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83" w:type="dxa"/>
        <w:tblInd w:w="-318" w:type="dxa"/>
        <w:tblLook w:val="01E0" w:firstRow="1" w:lastRow="1" w:firstColumn="1" w:lastColumn="1" w:noHBand="0" w:noVBand="0"/>
      </w:tblPr>
      <w:tblGrid>
        <w:gridCol w:w="3794"/>
        <w:gridCol w:w="6189"/>
      </w:tblGrid>
      <w:tr w:rsidR="00330E34">
        <w:trPr>
          <w:trHeight w:val="565"/>
        </w:trPr>
        <w:tc>
          <w:tcPr>
            <w:tcW w:w="3794" w:type="dxa"/>
          </w:tcPr>
          <w:p w:rsidR="00330E34" w:rsidRDefault="00C908D7">
            <w:pPr>
              <w:pStyle w:val="Caption"/>
              <w:jc w:val="center"/>
              <w:rPr>
                <w:rFonts w:ascii="Times New Roman" w:hAnsi="Times New Roman"/>
                <w:color w:val="000000" w:themeColor="text1"/>
                <w:spacing w:val="-8"/>
                <w:sz w:val="26"/>
                <w:szCs w:val="26"/>
              </w:rPr>
            </w:pPr>
            <w:r>
              <w:rPr>
                <w:rFonts w:ascii="Times New Roman" w:hAnsi="Times New Roman"/>
                <w:noProof/>
                <w:color w:val="000000" w:themeColor="text1"/>
                <w:spacing w:val="-8"/>
                <w:sz w:val="26"/>
                <w:szCs w:val="26"/>
                <w:lang w:val="vi-VN"/>
              </w:rPr>
              <w:br w:type="page"/>
            </w:r>
            <w:r>
              <w:rPr>
                <w:rFonts w:ascii="Times New Roman" w:hAnsi="Times New Roman"/>
                <w:color w:val="000000" w:themeColor="text1"/>
                <w:spacing w:val="-8"/>
                <w:sz w:val="26"/>
                <w:szCs w:val="26"/>
              </w:rPr>
              <w:t>ỦY BAN NHÂN DÂN</w:t>
            </w:r>
          </w:p>
          <w:p w:rsidR="00330E34" w:rsidRDefault="00C908D7">
            <w:pPr>
              <w:spacing w:after="0" w:line="240" w:lineRule="auto"/>
              <w:jc w:val="center"/>
              <w:rPr>
                <w:b/>
                <w:color w:val="000000" w:themeColor="text1"/>
                <w:spacing w:val="-8"/>
                <w:sz w:val="26"/>
                <w:szCs w:val="26"/>
              </w:rPr>
            </w:pPr>
            <w:r>
              <w:rPr>
                <w:b/>
                <w:color w:val="000000" w:themeColor="text1"/>
                <w:spacing w:val="-8"/>
                <w:sz w:val="26"/>
                <w:szCs w:val="26"/>
              </w:rPr>
              <w:t>XÃ ĐỨC THỌ</w:t>
            </w:r>
          </w:p>
          <w:p w:rsidR="00330E34" w:rsidRDefault="00C908D7">
            <w:pPr>
              <w:spacing w:after="0" w:line="240" w:lineRule="auto"/>
              <w:jc w:val="center"/>
              <w:rPr>
                <w:color w:val="000000" w:themeColor="text1"/>
                <w:spacing w:val="-8"/>
                <w:sz w:val="26"/>
                <w:szCs w:val="26"/>
              </w:rPr>
            </w:pPr>
            <w:r>
              <w:rPr>
                <w:noProof/>
                <w:color w:val="000000" w:themeColor="text1"/>
                <w:spacing w:val="-8"/>
                <w:sz w:val="26"/>
                <w:szCs w:val="26"/>
              </w:rPr>
              <mc:AlternateContent>
                <mc:Choice Requires="wps">
                  <w:drawing>
                    <wp:anchor distT="0" distB="0" distL="114300" distR="114300" simplePos="0" relativeHeight="251656192" behindDoc="0" locked="0" layoutInCell="1" allowOverlap="1">
                      <wp:simplePos x="0" y="0"/>
                      <wp:positionH relativeFrom="column">
                        <wp:posOffset>808050</wp:posOffset>
                      </wp:positionH>
                      <wp:positionV relativeFrom="paragraph">
                        <wp:posOffset>11430</wp:posOffset>
                      </wp:positionV>
                      <wp:extent cx="541325" cy="0"/>
                      <wp:effectExtent l="0" t="0" r="11430" b="19050"/>
                      <wp:wrapNone/>
                      <wp:docPr id="80998227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13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65pt,.9pt" to="106.2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"/>
                  </w:pict>
                </mc:Fallback>
              </mc:AlternateContent>
            </w:r>
          </w:p>
        </w:tc>
        <w:tc>
          <w:tcPr>
            <w:tcW w:w="6189" w:type="dxa"/>
          </w:tcPr>
          <w:p w:rsidR="00330E34" w:rsidRDefault="00C908D7">
            <w:pPr>
              <w:spacing w:after="0" w:line="240" w:lineRule="auto"/>
              <w:jc w:val="center"/>
              <w:rPr>
                <w:b/>
                <w:color w:val="000000" w:themeColor="text1"/>
                <w:spacing w:val="-8"/>
                <w:sz w:val="26"/>
                <w:szCs w:val="26"/>
              </w:rPr>
            </w:pPr>
            <w:r>
              <w:rPr>
                <w:b/>
                <w:color w:val="000000" w:themeColor="text1"/>
                <w:spacing w:val="-8"/>
                <w:sz w:val="26"/>
                <w:szCs w:val="26"/>
              </w:rPr>
              <w:t>CỘNG HÒA XÃ HỘI CHỦ NGHĨA VIỆT NAM</w:t>
            </w:r>
          </w:p>
          <w:p w:rsidR="00330E34" w:rsidRDefault="00C908D7">
            <w:pPr>
              <w:spacing w:after="0" w:line="240" w:lineRule="auto"/>
              <w:jc w:val="center"/>
              <w:rPr>
                <w:b/>
                <w:color w:val="000000" w:themeColor="text1"/>
                <w:spacing w:val="-8"/>
                <w:sz w:val="28"/>
                <w:szCs w:val="28"/>
              </w:rPr>
            </w:pPr>
            <w:r>
              <w:rPr>
                <w:b/>
                <w:color w:val="000000" w:themeColor="text1"/>
                <w:spacing w:val="-8"/>
                <w:sz w:val="28"/>
                <w:szCs w:val="28"/>
              </w:rPr>
              <w:t>Độc lập - Tự do - Hạnh phúc</w:t>
            </w:r>
          </w:p>
          <w:p w:rsidR="00330E34" w:rsidRDefault="00C908D7">
            <w:pPr>
              <w:spacing w:after="0" w:line="240" w:lineRule="auto"/>
              <w:jc w:val="center"/>
              <w:rPr>
                <w:iCs/>
                <w:color w:val="000000" w:themeColor="text1"/>
                <w:spacing w:val="-8"/>
                <w:sz w:val="26"/>
                <w:szCs w:val="26"/>
              </w:rPr>
            </w:pPr>
            <w:r>
              <w:rPr>
                <w:noProof/>
                <w:color w:val="000000" w:themeColor="text1"/>
                <w:spacing w:val="-8"/>
                <w:sz w:val="26"/>
                <w:szCs w:val="26"/>
              </w:rPr>
              <mc:AlternateContent>
                <mc:Choice Requires="wps">
                  <w:drawing>
                    <wp:anchor distT="0" distB="0" distL="114300" distR="114300" simplePos="0" relativeHeight="251655168" behindDoc="0" locked="0" layoutInCell="1" allowOverlap="1">
                      <wp:simplePos x="0" y="0"/>
                      <wp:positionH relativeFrom="column">
                        <wp:posOffset>893750</wp:posOffset>
                      </wp:positionH>
                      <wp:positionV relativeFrom="paragraph">
                        <wp:posOffset>19050</wp:posOffset>
                      </wp:positionV>
                      <wp:extent cx="2013585" cy="0"/>
                      <wp:effectExtent l="0" t="0" r="24765" b="19050"/>
                      <wp:wrapNone/>
                      <wp:docPr id="122769388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35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35pt,1.5pt" to="228.9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"/>
                  </w:pict>
                </mc:Fallback>
              </mc:AlternateContent>
            </w:r>
          </w:p>
        </w:tc>
      </w:tr>
      <w:tr w:rsidR="00330E34">
        <w:trPr>
          <w:trHeight w:val="186"/>
        </w:trPr>
        <w:tc>
          <w:tcPr>
            <w:tcW w:w="3794" w:type="dxa"/>
          </w:tcPr>
          <w:p w:rsidR="00330E34" w:rsidRDefault="00C908D7" w:rsidP="003A2CCE">
            <w:pPr>
              <w:spacing w:after="0" w:line="240" w:lineRule="auto"/>
              <w:jc w:val="center"/>
              <w:rPr>
                <w:color w:val="000000" w:themeColor="text1"/>
                <w:spacing w:val="-8"/>
                <w:sz w:val="26"/>
                <w:szCs w:val="26"/>
              </w:rPr>
            </w:pPr>
            <w:r>
              <w:rPr>
                <w:color w:val="000000" w:themeColor="text1"/>
                <w:spacing w:val="-8"/>
                <w:sz w:val="26"/>
                <w:szCs w:val="26"/>
              </w:rPr>
              <w:t xml:space="preserve">Số:   </w:t>
            </w:r>
            <w:r w:rsidR="003A2CCE">
              <w:rPr>
                <w:color w:val="000000" w:themeColor="text1"/>
                <w:spacing w:val="-8"/>
                <w:sz w:val="26"/>
                <w:szCs w:val="26"/>
              </w:rPr>
              <w:t>2361</w:t>
            </w:r>
            <w:r>
              <w:rPr>
                <w:color w:val="000000" w:themeColor="text1"/>
                <w:spacing w:val="-8"/>
                <w:sz w:val="26"/>
                <w:szCs w:val="26"/>
              </w:rPr>
              <w:t>/KH-UBND</w:t>
            </w:r>
          </w:p>
        </w:tc>
        <w:tc>
          <w:tcPr>
            <w:tcW w:w="6189" w:type="dxa"/>
          </w:tcPr>
          <w:p w:rsidR="00330E34" w:rsidRDefault="00C908D7" w:rsidP="003A2CCE">
            <w:pPr>
              <w:spacing w:after="0" w:line="240" w:lineRule="auto"/>
              <w:jc w:val="center"/>
              <w:rPr>
                <w:b/>
                <w:color w:val="000000" w:themeColor="text1"/>
                <w:spacing w:val="-8"/>
                <w:sz w:val="26"/>
                <w:szCs w:val="26"/>
              </w:rPr>
            </w:pPr>
            <w:r>
              <w:rPr>
                <w:i/>
                <w:color w:val="000000" w:themeColor="text1"/>
                <w:spacing w:val="-8"/>
                <w:sz w:val="26"/>
                <w:szCs w:val="26"/>
              </w:rPr>
              <w:t xml:space="preserve">  Đức Thọ</w:t>
            </w:r>
            <w:r>
              <w:rPr>
                <w:i/>
                <w:color w:val="000000" w:themeColor="text1"/>
                <w:spacing w:val="-8"/>
                <w:sz w:val="26"/>
                <w:szCs w:val="26"/>
                <w:lang w:val="vi-VN"/>
              </w:rPr>
              <w:t xml:space="preserve">, ngày </w:t>
            </w:r>
            <w:r>
              <w:rPr>
                <w:i/>
                <w:color w:val="000000" w:themeColor="text1"/>
                <w:spacing w:val="-8"/>
                <w:sz w:val="26"/>
                <w:szCs w:val="26"/>
              </w:rPr>
              <w:t xml:space="preserve"> </w:t>
            </w:r>
            <w:r w:rsidR="003A2CCE">
              <w:rPr>
                <w:i/>
                <w:color w:val="000000" w:themeColor="text1"/>
                <w:spacing w:val="-8"/>
                <w:sz w:val="26"/>
                <w:szCs w:val="26"/>
              </w:rPr>
              <w:t>19</w:t>
            </w:r>
            <w:bookmarkStart w:id="0" w:name="_GoBack"/>
            <w:bookmarkEnd w:id="0"/>
            <w:r>
              <w:rPr>
                <w:i/>
                <w:color w:val="000000" w:themeColor="text1"/>
                <w:spacing w:val="-8"/>
                <w:sz w:val="26"/>
                <w:szCs w:val="26"/>
              </w:rPr>
              <w:t xml:space="preserve"> </w:t>
            </w:r>
            <w:r>
              <w:rPr>
                <w:i/>
                <w:color w:val="000000" w:themeColor="text1"/>
                <w:spacing w:val="-8"/>
                <w:sz w:val="26"/>
                <w:szCs w:val="26"/>
                <w:lang w:val="vi-VN"/>
              </w:rPr>
              <w:t>tháng</w:t>
            </w:r>
            <w:r>
              <w:rPr>
                <w:i/>
                <w:color w:val="000000" w:themeColor="text1"/>
                <w:spacing w:val="-8"/>
                <w:sz w:val="26"/>
                <w:szCs w:val="26"/>
              </w:rPr>
              <w:t xml:space="preserve"> 8 </w:t>
            </w:r>
            <w:r>
              <w:rPr>
                <w:i/>
                <w:color w:val="000000" w:themeColor="text1"/>
                <w:spacing w:val="-8"/>
                <w:sz w:val="26"/>
                <w:szCs w:val="26"/>
                <w:lang w:val="vi-VN"/>
              </w:rPr>
              <w:t xml:space="preserve"> năm 202</w:t>
            </w:r>
            <w:r>
              <w:rPr>
                <w:i/>
                <w:color w:val="000000" w:themeColor="text1"/>
                <w:spacing w:val="-8"/>
                <w:sz w:val="26"/>
                <w:szCs w:val="26"/>
              </w:rPr>
              <w:t>6</w:t>
            </w:r>
          </w:p>
        </w:tc>
      </w:tr>
    </w:tbl>
    <w:p w:rsidR="00330E34" w:rsidRDefault="00330E34">
      <w:pPr>
        <w:pStyle w:val="Heading1"/>
        <w:rPr>
          <w:b/>
          <w:i w:val="0"/>
          <w:color w:val="000000" w:themeColor="text1"/>
          <w:spacing w:val="-8"/>
          <w:szCs w:val="28"/>
        </w:rPr>
      </w:pPr>
    </w:p>
    <w:p w:rsidR="00330E34" w:rsidRDefault="00C908D7">
      <w:pPr>
        <w:pStyle w:val="Heading1"/>
        <w:rPr>
          <w:b/>
          <w:i w:val="0"/>
          <w:color w:val="000000" w:themeColor="text1"/>
          <w:spacing w:val="-8"/>
          <w:szCs w:val="28"/>
        </w:rPr>
      </w:pPr>
      <w:r>
        <w:rPr>
          <w:b/>
          <w:i w:val="0"/>
          <w:color w:val="000000" w:themeColor="text1"/>
          <w:spacing w:val="-8"/>
          <w:szCs w:val="28"/>
          <w:lang w:val="vi-VN"/>
        </w:rPr>
        <w:t>KẾ HOẠCH</w:t>
      </w:r>
    </w:p>
    <w:p w:rsidR="00330E34" w:rsidRDefault="00C908D7">
      <w:pPr>
        <w:pStyle w:val="Heading1"/>
        <w:rPr>
          <w:b/>
          <w:i w:val="0"/>
          <w:noProof/>
          <w:color w:val="000000" w:themeColor="text1"/>
          <w:spacing w:val="-8"/>
          <w:szCs w:val="28"/>
        </w:rPr>
      </w:pPr>
      <w:r>
        <w:rPr>
          <w:b/>
          <w:i w:val="0"/>
          <w:noProof/>
          <w:color w:val="000000" w:themeColor="text1"/>
          <w:spacing w:val="-8"/>
          <w:szCs w:val="28"/>
        </w:rPr>
        <w:t xml:space="preserve">Rà </w:t>
      </w:r>
      <w:r>
        <w:rPr>
          <w:b/>
          <w:i w:val="0"/>
          <w:noProof/>
          <w:color w:val="000000" w:themeColor="text1"/>
          <w:spacing w:val="-8"/>
          <w:szCs w:val="28"/>
          <w:lang w:val="vi-VN"/>
        </w:rPr>
        <w:t>soát hộ nghèo, hộ cận nghèo</w:t>
      </w:r>
      <w:r>
        <w:rPr>
          <w:b/>
          <w:i w:val="0"/>
          <w:noProof/>
          <w:color w:val="000000" w:themeColor="text1"/>
          <w:spacing w:val="-8"/>
          <w:szCs w:val="28"/>
        </w:rPr>
        <w:t xml:space="preserve"> năm 2026 </w:t>
      </w:r>
      <w:r>
        <w:rPr>
          <w:b/>
          <w:i w:val="0"/>
          <w:noProof/>
          <w:color w:val="000000" w:themeColor="text1"/>
          <w:spacing w:val="-8"/>
          <w:szCs w:val="28"/>
          <w:lang w:val="vi-VN"/>
        </w:rPr>
        <w:t xml:space="preserve">trên địa bàn </w:t>
      </w:r>
      <w:r>
        <w:rPr>
          <w:b/>
          <w:i w:val="0"/>
          <w:noProof/>
          <w:color w:val="000000" w:themeColor="text1"/>
          <w:spacing w:val="-8"/>
          <w:szCs w:val="28"/>
        </w:rPr>
        <w:t>xã Đức Thọ</w:t>
      </w:r>
    </w:p>
    <w:p w:rsidR="00330E34" w:rsidRDefault="00C908D7">
      <w:pPr>
        <w:spacing w:after="0" w:line="240" w:lineRule="auto"/>
        <w:ind w:firstLine="709"/>
        <w:jc w:val="both"/>
        <w:rPr>
          <w:color w:val="000000" w:themeColor="text1"/>
          <w:spacing w:val="-8"/>
          <w:sz w:val="28"/>
          <w:szCs w:val="28"/>
        </w:rPr>
      </w:pPr>
      <w:r>
        <w:rPr>
          <w:noProof/>
          <w:color w:val="000000" w:themeColor="text1"/>
          <w:spacing w:val="-8"/>
          <w:sz w:val="28"/>
          <w:szCs w:val="28"/>
        </w:rPr>
        <mc:AlternateContent>
          <mc:Choice Requires="wps">
            <w:drawing>
              <wp:anchor distT="0" distB="0" distL="114300" distR="114300" simplePos="0" relativeHeight="251659264" behindDoc="0" locked="0" layoutInCell="1" allowOverlap="1">
                <wp:simplePos x="0" y="0"/>
                <wp:positionH relativeFrom="column">
                  <wp:posOffset>2296160</wp:posOffset>
                </wp:positionH>
                <wp:positionV relativeFrom="paragraph">
                  <wp:posOffset>91871</wp:posOffset>
                </wp:positionV>
                <wp:extent cx="1345565" cy="0"/>
                <wp:effectExtent l="0" t="0" r="26035" b="19050"/>
                <wp:wrapNone/>
                <wp:docPr id="1" name="Straight Connector 1"/>
                <wp:cNvGraphicFramePr/>
                <a:graphic xmlns:a="http://schemas.openxmlformats.org/drawingml/2006/main">
                  <a:graphicData uri="http://schemas.microsoft.com/office/word/2010/wordprocessingShape">
                    <wps:wsp>
                      <wps:cNvCnPr/>
                      <wps:spPr>
                        <a:xfrm>
                          <a:off x="0" y="0"/>
                          <a:ext cx="13455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0.8pt,7.25pt" to="286.7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" strokecolor="black [3200]" strokeweight=".5pt">
                <v:stroke joinstyle="miter"/>
              </v:line>
            </w:pict>
          </mc:Fallback>
        </mc:AlternateContent>
      </w:r>
    </w:p>
    <w:p w:rsidR="00330E34" w:rsidRDefault="00330E34">
      <w:pPr>
        <w:spacing w:after="0" w:line="240" w:lineRule="auto"/>
        <w:ind w:firstLine="709"/>
        <w:jc w:val="both"/>
        <w:rPr>
          <w:color w:val="000000" w:themeColor="text1"/>
          <w:spacing w:val="-8"/>
          <w:sz w:val="12"/>
          <w:szCs w:val="28"/>
        </w:rPr>
      </w:pPr>
    </w:p>
    <w:p w:rsidR="00330E34" w:rsidRDefault="00C908D7">
      <w:pPr>
        <w:pStyle w:val="BodyTextFirstIndent"/>
        <w:spacing w:after="0" w:line="240" w:lineRule="auto"/>
        <w:ind w:firstLine="720"/>
        <w:jc w:val="both"/>
        <w:rPr>
          <w:color w:val="000000" w:themeColor="text1"/>
          <w:sz w:val="28"/>
          <w:szCs w:val="28"/>
          <w:lang w:val="nl-NL"/>
        </w:rPr>
      </w:pPr>
      <w:r>
        <w:rPr>
          <w:color w:val="000000" w:themeColor="text1"/>
          <w:spacing w:val="-8"/>
          <w:sz w:val="28"/>
          <w:szCs w:val="28"/>
        </w:rPr>
        <w:t xml:space="preserve">Căn cứ Nghị định số 351/2025/NĐ-CP ngày 30/12/2025 của Chính phủ quy định chuẩn nghèo đa chiều quốc gia giai đoạn 2026-2030; Thông tư số 25/2026/TT-BNNMT ngày 27/5/2026 của Bộ trưởng Bộ Nông nghiệp và Môi trường hướng dẫn quy trình, phương pháp rà soát, công nhận hộ nghèo, hộ cận nghèo, hộ thoát nghèo theo chuẩn nghèo đa chiều quốc gia giai đoạn 2027-2030; Văn bản số 8713/BNNMT-VPĐP ngày 04/8/2026 của Bộ Nông nghiệp và Môi trường về việc </w:t>
      </w:r>
      <w:r>
        <w:rPr>
          <w:color w:val="000000" w:themeColor="text1"/>
          <w:spacing w:val="-8"/>
          <w:sz w:val="28"/>
          <w:szCs w:val="28"/>
          <w:lang w:val="en-SG"/>
        </w:rPr>
        <w:t>xây dựng kế hoạch và tổ chức rà soát, công nhận hộ nghèo, hộ cận nghèo, hộ thoát nghèo năm 2026.</w:t>
      </w:r>
    </w:p>
    <w:p w:rsidR="00330E34" w:rsidRDefault="00C908D7">
      <w:pPr>
        <w:spacing w:after="0" w:line="240" w:lineRule="auto"/>
        <w:ind w:firstLine="709"/>
        <w:jc w:val="both"/>
        <w:rPr>
          <w:color w:val="000000" w:themeColor="text1"/>
          <w:spacing w:val="-8"/>
          <w:sz w:val="28"/>
          <w:szCs w:val="28"/>
        </w:rPr>
      </w:pPr>
      <w:r>
        <w:rPr>
          <w:color w:val="000000" w:themeColor="text1"/>
          <w:spacing w:val="-8"/>
          <w:sz w:val="28"/>
          <w:szCs w:val="28"/>
        </w:rPr>
        <w:t>Thực hiện Kế hoạch số 551/KH-UBND ngày 10/08/2026 của UBND tỉnh Hà Tĩnh về việc rà soát hộ nghèo, hộ cận nghèo năm 2026 trên địa bàn tỉnh Hà Tĩnh</w:t>
      </w:r>
      <w:r>
        <w:rPr>
          <w:color w:val="000000" w:themeColor="text1"/>
          <w:sz w:val="28"/>
          <w:szCs w:val="28"/>
        </w:rPr>
        <w:t xml:space="preserve">. </w:t>
      </w:r>
      <w:r>
        <w:rPr>
          <w:color w:val="000000" w:themeColor="text1"/>
          <w:spacing w:val="-8"/>
          <w:sz w:val="28"/>
          <w:szCs w:val="28"/>
        </w:rPr>
        <w:t>Ủy ban nhân dân xã Đức Thọ ban hành Kế hoạch rà soát hộ nghèo, hộ cận nghèo năm 2026 trên địa bàn xã, như sau:</w:t>
      </w:r>
    </w:p>
    <w:p w:rsidR="00330E34" w:rsidRDefault="00C908D7">
      <w:pPr>
        <w:spacing w:before="120" w:after="0" w:line="240" w:lineRule="auto"/>
        <w:ind w:firstLine="709"/>
        <w:jc w:val="both"/>
        <w:rPr>
          <w:b/>
          <w:bCs/>
          <w:color w:val="000000" w:themeColor="text1"/>
          <w:spacing w:val="-8"/>
          <w:sz w:val="28"/>
          <w:szCs w:val="28"/>
          <w:lang w:val="vi-VN"/>
        </w:rPr>
      </w:pPr>
      <w:r>
        <w:rPr>
          <w:b/>
          <w:bCs/>
          <w:color w:val="000000" w:themeColor="text1"/>
          <w:spacing w:val="-8"/>
          <w:sz w:val="28"/>
          <w:szCs w:val="28"/>
          <w:lang w:val="vi-VN"/>
        </w:rPr>
        <w:t>I. MỤC ĐÍCH, YÊU CẦU</w:t>
      </w:r>
    </w:p>
    <w:p w:rsidR="00330E34" w:rsidRDefault="00C908D7">
      <w:pPr>
        <w:spacing w:after="0" w:line="240" w:lineRule="auto"/>
        <w:ind w:firstLine="709"/>
        <w:jc w:val="both"/>
        <w:rPr>
          <w:b/>
          <w:bCs/>
          <w:color w:val="000000" w:themeColor="text1"/>
          <w:spacing w:val="-8"/>
          <w:sz w:val="28"/>
          <w:szCs w:val="28"/>
        </w:rPr>
      </w:pPr>
      <w:r>
        <w:rPr>
          <w:b/>
          <w:bCs/>
          <w:color w:val="000000" w:themeColor="text1"/>
          <w:spacing w:val="-8"/>
          <w:sz w:val="28"/>
          <w:szCs w:val="28"/>
          <w:lang w:val="vi-VN"/>
        </w:rPr>
        <w:t>1. Mục đích</w:t>
      </w:r>
    </w:p>
    <w:p w:rsidR="00330E34" w:rsidRDefault="00C908D7">
      <w:pPr>
        <w:spacing w:after="0" w:line="240" w:lineRule="auto"/>
        <w:ind w:firstLine="709"/>
        <w:jc w:val="both"/>
        <w:rPr>
          <w:color w:val="000000" w:themeColor="text1"/>
          <w:spacing w:val="-8"/>
          <w:sz w:val="28"/>
          <w:szCs w:val="28"/>
        </w:rPr>
      </w:pPr>
      <w:r>
        <w:rPr>
          <w:color w:val="000000" w:themeColor="text1"/>
          <w:spacing w:val="-8"/>
          <w:sz w:val="28"/>
          <w:szCs w:val="28"/>
        </w:rPr>
        <w:t xml:space="preserve">- Rà soát hộ nghèo, hộ cận nghèo năm 2026 theo chuẩn nghèo đa chiều giai đoạn 2022-2025 để đánh giá kết quả thực hiện các mục tiêu, chỉ tiêu giảm nghèo bền vững năm 2026. </w:t>
      </w:r>
    </w:p>
    <w:p w:rsidR="00330E34" w:rsidRDefault="00C908D7">
      <w:pPr>
        <w:spacing w:after="0" w:line="240" w:lineRule="auto"/>
        <w:ind w:firstLine="709"/>
        <w:jc w:val="both"/>
        <w:rPr>
          <w:color w:val="000000" w:themeColor="text1"/>
          <w:spacing w:val="-8"/>
          <w:sz w:val="28"/>
          <w:szCs w:val="28"/>
        </w:rPr>
      </w:pPr>
      <w:r>
        <w:rPr>
          <w:color w:val="000000" w:themeColor="text1"/>
          <w:spacing w:val="-8"/>
          <w:sz w:val="28"/>
          <w:szCs w:val="28"/>
        </w:rPr>
        <w:t xml:space="preserve">- Rà soát hộ nghèo, hộ cận nghèo năm 2026 theo chuẩn nghèo đa chiều giai đoạn 2027-2030 làm </w:t>
      </w:r>
      <w:r>
        <w:rPr>
          <w:color w:val="000000" w:themeColor="text1"/>
          <w:spacing w:val="-8"/>
          <w:sz w:val="28"/>
          <w:szCs w:val="28"/>
          <w:shd w:val="clear" w:color="auto" w:fill="FFFFFF"/>
          <w:lang w:val="vi-VN"/>
        </w:rPr>
        <w:t>cơ sở</w:t>
      </w:r>
      <w:r>
        <w:rPr>
          <w:color w:val="000000" w:themeColor="text1"/>
          <w:spacing w:val="-8"/>
          <w:sz w:val="28"/>
          <w:szCs w:val="28"/>
          <w:shd w:val="clear" w:color="auto" w:fill="FFFFFF"/>
        </w:rPr>
        <w:t xml:space="preserve"> </w:t>
      </w:r>
      <w:r>
        <w:rPr>
          <w:color w:val="000000" w:themeColor="text1"/>
          <w:spacing w:val="-8"/>
          <w:sz w:val="28"/>
          <w:szCs w:val="28"/>
          <w:shd w:val="clear" w:color="auto" w:fill="FFFFFF"/>
          <w:lang w:val="vi-VN"/>
        </w:rPr>
        <w:t xml:space="preserve">thực hiện các chính sách giảm nghèo, an sinh xã hội </w:t>
      </w:r>
      <w:r>
        <w:rPr>
          <w:color w:val="000000" w:themeColor="text1"/>
          <w:spacing w:val="-8"/>
          <w:sz w:val="28"/>
          <w:szCs w:val="28"/>
          <w:shd w:val="clear" w:color="auto" w:fill="FFFFFF"/>
        </w:rPr>
        <w:t xml:space="preserve">trên địa bàn xã </w:t>
      </w:r>
      <w:r>
        <w:rPr>
          <w:color w:val="000000" w:themeColor="text1"/>
          <w:spacing w:val="-8"/>
          <w:sz w:val="28"/>
          <w:szCs w:val="28"/>
          <w:shd w:val="clear" w:color="auto" w:fill="FFFFFF"/>
          <w:lang w:val="vi-VN"/>
        </w:rPr>
        <w:t>năm 202</w:t>
      </w:r>
      <w:r>
        <w:rPr>
          <w:color w:val="000000" w:themeColor="text1"/>
          <w:spacing w:val="-8"/>
          <w:sz w:val="28"/>
          <w:szCs w:val="28"/>
          <w:shd w:val="clear" w:color="auto" w:fill="FFFFFF"/>
        </w:rPr>
        <w:t>7 và giai đoạn 2027-2030</w:t>
      </w:r>
      <w:r>
        <w:rPr>
          <w:color w:val="000000" w:themeColor="text1"/>
          <w:spacing w:val="-8"/>
          <w:sz w:val="28"/>
          <w:szCs w:val="28"/>
          <w:lang w:val="vi-VN"/>
        </w:rPr>
        <w:t xml:space="preserve">; là căn cứ để đánh giá tiêu chí nghèo đa chiều đối với xã </w:t>
      </w:r>
      <w:r>
        <w:rPr>
          <w:color w:val="000000" w:themeColor="text1"/>
          <w:spacing w:val="-8"/>
          <w:sz w:val="28"/>
          <w:szCs w:val="28"/>
        </w:rPr>
        <w:t xml:space="preserve">đạt chuẩn </w:t>
      </w:r>
      <w:r>
        <w:rPr>
          <w:color w:val="000000" w:themeColor="text1"/>
          <w:spacing w:val="-8"/>
          <w:sz w:val="28"/>
          <w:szCs w:val="28"/>
          <w:lang w:val="vi-VN"/>
        </w:rPr>
        <w:t xml:space="preserve">nông thôn mới, nông thôn mới </w:t>
      </w:r>
      <w:r>
        <w:rPr>
          <w:color w:val="000000" w:themeColor="text1"/>
          <w:spacing w:val="-8"/>
          <w:sz w:val="28"/>
          <w:szCs w:val="28"/>
        </w:rPr>
        <w:t xml:space="preserve">hiện đại giai đoạn 2027-2030; </w:t>
      </w:r>
      <w:r>
        <w:rPr>
          <w:color w:val="000000" w:themeColor="text1"/>
          <w:spacing w:val="-8"/>
          <w:sz w:val="28"/>
          <w:szCs w:val="28"/>
          <w:lang w:val="vi-VN"/>
        </w:rPr>
        <w:t>phục vụ xây dựng cơ sở dữ liệu về giảm nghèo và kết nối với cơ sở dữ liệu quốc gia về dân cư</w:t>
      </w:r>
      <w:r>
        <w:rPr>
          <w:color w:val="000000" w:themeColor="text1"/>
          <w:spacing w:val="-8"/>
          <w:sz w:val="28"/>
          <w:szCs w:val="28"/>
        </w:rPr>
        <w:t xml:space="preserve"> </w:t>
      </w:r>
      <w:r>
        <w:rPr>
          <w:i/>
          <w:iCs/>
          <w:color w:val="000000" w:themeColor="text1"/>
          <w:spacing w:val="-8"/>
          <w:sz w:val="28"/>
          <w:szCs w:val="28"/>
        </w:rPr>
        <w:t>(</w:t>
      </w:r>
      <w:hyperlink r:id="rId9" w:history="1">
        <w:r>
          <w:rPr>
            <w:rStyle w:val="Hyperlink"/>
            <w:i/>
            <w:iCs/>
            <w:color w:val="000000" w:themeColor="text1"/>
            <w:spacing w:val="-8"/>
            <w:sz w:val="28"/>
            <w:szCs w:val="28"/>
            <w:u w:val="none"/>
          </w:rPr>
          <w:t>https://csdlhn.mae.gov.vn</w:t>
        </w:r>
      </w:hyperlink>
      <w:r>
        <w:rPr>
          <w:i/>
          <w:iCs/>
          <w:color w:val="000000" w:themeColor="text1"/>
          <w:spacing w:val="-8"/>
          <w:sz w:val="28"/>
          <w:szCs w:val="28"/>
        </w:rPr>
        <w:t>)</w:t>
      </w:r>
      <w:r>
        <w:rPr>
          <w:color w:val="000000" w:themeColor="text1"/>
          <w:spacing w:val="-8"/>
          <w:sz w:val="28"/>
          <w:szCs w:val="28"/>
        </w:rPr>
        <w:t>.</w:t>
      </w:r>
    </w:p>
    <w:p w:rsidR="00330E34" w:rsidRDefault="00C908D7">
      <w:pPr>
        <w:spacing w:after="0" w:line="240" w:lineRule="auto"/>
        <w:ind w:firstLine="709"/>
        <w:jc w:val="both"/>
        <w:rPr>
          <w:b/>
          <w:bCs/>
          <w:color w:val="000000" w:themeColor="text1"/>
          <w:spacing w:val="-8"/>
          <w:sz w:val="28"/>
          <w:szCs w:val="28"/>
          <w:lang w:val="vi-VN"/>
        </w:rPr>
      </w:pPr>
      <w:r>
        <w:rPr>
          <w:b/>
          <w:bCs/>
          <w:color w:val="000000" w:themeColor="text1"/>
          <w:spacing w:val="-8"/>
          <w:sz w:val="28"/>
          <w:szCs w:val="28"/>
          <w:lang w:val="vi-VN"/>
        </w:rPr>
        <w:t>2. Yêu cầu</w:t>
      </w:r>
    </w:p>
    <w:p w:rsidR="00330E34" w:rsidRDefault="00C908D7">
      <w:pPr>
        <w:spacing w:after="0" w:line="240" w:lineRule="auto"/>
        <w:ind w:firstLine="709"/>
        <w:jc w:val="both"/>
        <w:rPr>
          <w:color w:val="000000" w:themeColor="text1"/>
          <w:spacing w:val="-8"/>
          <w:sz w:val="28"/>
          <w:szCs w:val="28"/>
          <w:shd w:val="clear" w:color="auto" w:fill="FFFFFF"/>
          <w:lang w:val="vi-VN"/>
        </w:rPr>
      </w:pPr>
      <w:r>
        <w:rPr>
          <w:color w:val="000000" w:themeColor="text1"/>
          <w:spacing w:val="-8"/>
          <w:sz w:val="28"/>
          <w:szCs w:val="28"/>
          <w:lang w:val="vi-VN"/>
        </w:rPr>
        <w:t xml:space="preserve">- Việc </w:t>
      </w:r>
      <w:r>
        <w:rPr>
          <w:color w:val="000000" w:themeColor="text1"/>
          <w:spacing w:val="-8"/>
          <w:sz w:val="28"/>
          <w:szCs w:val="28"/>
          <w:shd w:val="clear" w:color="auto" w:fill="FFFFFF"/>
          <w:lang w:val="vi-VN"/>
        </w:rPr>
        <w:t xml:space="preserve">rà soát hộ nghèo, hộ cận nghèo </w:t>
      </w:r>
      <w:r>
        <w:rPr>
          <w:rFonts w:eastAsia="Times New Roman"/>
          <w:color w:val="000000" w:themeColor="text1"/>
          <w:spacing w:val="-8"/>
          <w:sz w:val="28"/>
          <w:szCs w:val="28"/>
          <w:lang w:val="vi-VN"/>
        </w:rPr>
        <w:t>phải thực hiện đúng quy định, chặt chẽ từ thôn</w:t>
      </w:r>
      <w:r>
        <w:rPr>
          <w:rFonts w:eastAsia="Times New Roman"/>
          <w:color w:val="000000" w:themeColor="text1"/>
          <w:spacing w:val="-8"/>
          <w:sz w:val="28"/>
          <w:szCs w:val="28"/>
        </w:rPr>
        <w:t xml:space="preserve"> </w:t>
      </w:r>
      <w:r>
        <w:rPr>
          <w:rFonts w:eastAsia="Times New Roman"/>
          <w:color w:val="000000" w:themeColor="text1"/>
          <w:spacing w:val="-8"/>
          <w:sz w:val="28"/>
          <w:szCs w:val="28"/>
          <w:lang w:val="vi-VN"/>
        </w:rPr>
        <w:t xml:space="preserve">và có sự tham gia giám sát của Mặt trận </w:t>
      </w:r>
      <w:r>
        <w:rPr>
          <w:rFonts w:eastAsia="Times New Roman"/>
          <w:color w:val="000000" w:themeColor="text1"/>
          <w:spacing w:val="-8"/>
          <w:sz w:val="28"/>
          <w:szCs w:val="28"/>
        </w:rPr>
        <w:t>T</w:t>
      </w:r>
      <w:r>
        <w:rPr>
          <w:rFonts w:eastAsia="Times New Roman"/>
          <w:color w:val="000000" w:themeColor="text1"/>
          <w:spacing w:val="-8"/>
          <w:sz w:val="28"/>
          <w:szCs w:val="28"/>
          <w:lang w:val="vi-VN"/>
        </w:rPr>
        <w:t>ổ quốc</w:t>
      </w:r>
      <w:r>
        <w:rPr>
          <w:rFonts w:eastAsia="Times New Roman"/>
          <w:color w:val="000000" w:themeColor="text1"/>
          <w:spacing w:val="-8"/>
          <w:sz w:val="28"/>
          <w:szCs w:val="28"/>
        </w:rPr>
        <w:t xml:space="preserve"> Việt Nam</w:t>
      </w:r>
      <w:r>
        <w:rPr>
          <w:rFonts w:eastAsia="Times New Roman"/>
          <w:color w:val="000000" w:themeColor="text1"/>
          <w:spacing w:val="-8"/>
          <w:sz w:val="28"/>
          <w:szCs w:val="28"/>
          <w:lang w:val="vi-VN"/>
        </w:rPr>
        <w:t xml:space="preserve">, các </w:t>
      </w:r>
      <w:r>
        <w:rPr>
          <w:rFonts w:eastAsia="Times New Roman"/>
          <w:color w:val="000000" w:themeColor="text1"/>
          <w:spacing w:val="-8"/>
          <w:sz w:val="28"/>
          <w:szCs w:val="28"/>
        </w:rPr>
        <w:t xml:space="preserve">phòng, ban, </w:t>
      </w:r>
      <w:r>
        <w:rPr>
          <w:rFonts w:eastAsia="Times New Roman"/>
          <w:color w:val="000000" w:themeColor="text1"/>
          <w:spacing w:val="-8"/>
          <w:sz w:val="28"/>
          <w:szCs w:val="28"/>
          <w:lang w:val="vi-VN"/>
        </w:rPr>
        <w:t>ngành, đoàn thể, cộng đồng dân cư; kết quả rà soát phải đảm bảo dân chủ, công khai, công bằng, khách quan</w:t>
      </w:r>
      <w:r>
        <w:rPr>
          <w:rFonts w:eastAsia="Times New Roman"/>
          <w:color w:val="000000" w:themeColor="text1"/>
          <w:spacing w:val="-8"/>
          <w:sz w:val="28"/>
          <w:szCs w:val="28"/>
        </w:rPr>
        <w:t xml:space="preserve">, </w:t>
      </w:r>
      <w:r>
        <w:rPr>
          <w:rFonts w:eastAsia="Times New Roman"/>
          <w:color w:val="000000" w:themeColor="text1"/>
          <w:spacing w:val="-8"/>
          <w:sz w:val="28"/>
          <w:szCs w:val="28"/>
          <w:lang w:val="vi-VN"/>
        </w:rPr>
        <w:t>chính xác.</w:t>
      </w:r>
    </w:p>
    <w:p w:rsidR="00330E34" w:rsidRDefault="00C908D7">
      <w:pPr>
        <w:spacing w:after="0" w:line="240" w:lineRule="auto"/>
        <w:ind w:firstLine="709"/>
        <w:jc w:val="both"/>
        <w:rPr>
          <w:color w:val="000000" w:themeColor="text1"/>
          <w:spacing w:val="-8"/>
          <w:sz w:val="28"/>
          <w:szCs w:val="28"/>
          <w:shd w:val="clear" w:color="auto" w:fill="FFFFFF"/>
          <w:lang w:val="vi-VN"/>
        </w:rPr>
      </w:pPr>
      <w:r>
        <w:rPr>
          <w:rFonts w:eastAsia="Times New Roman"/>
          <w:color w:val="000000" w:themeColor="text1"/>
          <w:spacing w:val="-8"/>
          <w:sz w:val="28"/>
          <w:szCs w:val="28"/>
          <w:lang w:val="vi-VN"/>
        </w:rPr>
        <w:t xml:space="preserve">- Chủ tịch </w:t>
      </w:r>
      <w:r>
        <w:rPr>
          <w:rFonts w:eastAsia="Times New Roman"/>
          <w:color w:val="000000" w:themeColor="text1"/>
          <w:spacing w:val="-8"/>
          <w:sz w:val="28"/>
          <w:szCs w:val="28"/>
        </w:rPr>
        <w:t>Ủy ban nhân dân</w:t>
      </w:r>
      <w:r>
        <w:rPr>
          <w:rFonts w:eastAsia="Times New Roman"/>
          <w:color w:val="000000" w:themeColor="text1"/>
          <w:spacing w:val="-8"/>
          <w:sz w:val="28"/>
          <w:szCs w:val="28"/>
          <w:lang w:val="vi-VN"/>
        </w:rPr>
        <w:t xml:space="preserve"> </w:t>
      </w:r>
      <w:r>
        <w:rPr>
          <w:rFonts w:eastAsia="Times New Roman"/>
          <w:color w:val="000000" w:themeColor="text1"/>
          <w:spacing w:val="-8"/>
          <w:sz w:val="28"/>
          <w:szCs w:val="28"/>
        </w:rPr>
        <w:t>xã</w:t>
      </w:r>
      <w:r>
        <w:rPr>
          <w:rFonts w:eastAsia="Times New Roman"/>
          <w:color w:val="000000" w:themeColor="text1"/>
          <w:spacing w:val="-8"/>
          <w:sz w:val="28"/>
          <w:szCs w:val="28"/>
          <w:lang w:val="vi-VN"/>
        </w:rPr>
        <w:t xml:space="preserve"> c</w:t>
      </w:r>
      <w:r>
        <w:rPr>
          <w:rFonts w:eastAsia="Times New Roman"/>
          <w:color w:val="000000" w:themeColor="text1"/>
          <w:spacing w:val="-8"/>
          <w:sz w:val="28"/>
          <w:szCs w:val="28"/>
        </w:rPr>
        <w:t>ó</w:t>
      </w:r>
      <w:r>
        <w:rPr>
          <w:rFonts w:eastAsia="Times New Roman"/>
          <w:color w:val="000000" w:themeColor="text1"/>
          <w:spacing w:val="-8"/>
          <w:sz w:val="28"/>
          <w:szCs w:val="28"/>
          <w:lang w:val="vi-VN"/>
        </w:rPr>
        <w:t xml:space="preserve"> trách nhiệm quyết định </w:t>
      </w:r>
      <w:r>
        <w:rPr>
          <w:rFonts w:eastAsia="Times New Roman"/>
          <w:color w:val="000000" w:themeColor="text1"/>
          <w:spacing w:val="-8"/>
          <w:sz w:val="28"/>
          <w:szCs w:val="28"/>
        </w:rPr>
        <w:t xml:space="preserve">công nhận </w:t>
      </w:r>
      <w:r>
        <w:rPr>
          <w:rFonts w:eastAsia="Times New Roman"/>
          <w:color w:val="000000" w:themeColor="text1"/>
          <w:spacing w:val="-8"/>
          <w:sz w:val="28"/>
          <w:szCs w:val="28"/>
          <w:lang w:val="vi-VN"/>
        </w:rPr>
        <w:t xml:space="preserve">danh sách hộ nghèo, hộ cận nghèo, </w:t>
      </w:r>
      <w:r>
        <w:rPr>
          <w:rFonts w:eastAsia="Times New Roman"/>
          <w:color w:val="000000" w:themeColor="text1"/>
          <w:spacing w:val="-8"/>
          <w:sz w:val="28"/>
          <w:szCs w:val="28"/>
        </w:rPr>
        <w:t xml:space="preserve">hộ thoát nghèo, thoát cận nghèo theo quy định; </w:t>
      </w:r>
      <w:r>
        <w:rPr>
          <w:rFonts w:eastAsia="Times New Roman"/>
          <w:color w:val="000000" w:themeColor="text1"/>
          <w:spacing w:val="-8"/>
          <w:sz w:val="28"/>
          <w:szCs w:val="28"/>
          <w:lang w:val="vi-VN"/>
        </w:rPr>
        <w:t xml:space="preserve">chịu trách nhiệm toàn diện trước Chủ tịch </w:t>
      </w:r>
      <w:r>
        <w:rPr>
          <w:rFonts w:eastAsia="Times New Roman"/>
          <w:color w:val="000000" w:themeColor="text1"/>
          <w:spacing w:val="-8"/>
          <w:sz w:val="28"/>
          <w:szCs w:val="28"/>
        </w:rPr>
        <w:t>Ủy ban nhân dân</w:t>
      </w:r>
      <w:r>
        <w:rPr>
          <w:rFonts w:eastAsia="Times New Roman"/>
          <w:color w:val="000000" w:themeColor="text1"/>
          <w:spacing w:val="-8"/>
          <w:sz w:val="28"/>
          <w:szCs w:val="28"/>
          <w:lang w:val="vi-VN"/>
        </w:rPr>
        <w:t xml:space="preserve"> tỉnh</w:t>
      </w:r>
      <w:r>
        <w:rPr>
          <w:rFonts w:eastAsia="Times New Roman"/>
          <w:color w:val="000000" w:themeColor="text1"/>
          <w:spacing w:val="-8"/>
          <w:sz w:val="28"/>
          <w:szCs w:val="28"/>
        </w:rPr>
        <w:t xml:space="preserve"> và các cơ quan có liên quan </w:t>
      </w:r>
      <w:r>
        <w:rPr>
          <w:rFonts w:eastAsia="Times New Roman"/>
          <w:color w:val="000000" w:themeColor="text1"/>
          <w:spacing w:val="-8"/>
          <w:sz w:val="28"/>
          <w:szCs w:val="28"/>
          <w:lang w:val="vi-VN"/>
        </w:rPr>
        <w:t>về tính chính xác của kết quả rà soát thuộc địa bàn quản lý.</w:t>
      </w:r>
    </w:p>
    <w:p w:rsidR="00330E34" w:rsidRDefault="00C908D7">
      <w:pPr>
        <w:spacing w:before="120" w:after="0" w:line="240" w:lineRule="auto"/>
        <w:ind w:firstLine="709"/>
        <w:jc w:val="both"/>
        <w:rPr>
          <w:b/>
          <w:bCs/>
          <w:color w:val="000000" w:themeColor="text1"/>
          <w:spacing w:val="-8"/>
          <w:sz w:val="28"/>
          <w:szCs w:val="28"/>
        </w:rPr>
      </w:pPr>
      <w:r>
        <w:rPr>
          <w:b/>
          <w:color w:val="000000" w:themeColor="text1"/>
          <w:spacing w:val="-8"/>
          <w:sz w:val="28"/>
          <w:szCs w:val="28"/>
        </w:rPr>
        <w:t xml:space="preserve">II. </w:t>
      </w:r>
      <w:r>
        <w:rPr>
          <w:b/>
          <w:bCs/>
          <w:color w:val="000000" w:themeColor="text1"/>
          <w:spacing w:val="-8"/>
          <w:sz w:val="28"/>
          <w:szCs w:val="28"/>
        </w:rPr>
        <w:t>PHẠM VI, THỜI GIAN RÀ SOÁT</w:t>
      </w:r>
    </w:p>
    <w:p w:rsidR="00330E34" w:rsidRDefault="00C908D7">
      <w:pPr>
        <w:spacing w:after="0" w:line="240" w:lineRule="auto"/>
        <w:ind w:firstLine="709"/>
        <w:jc w:val="both"/>
        <w:rPr>
          <w:b/>
          <w:bCs/>
          <w:color w:val="000000" w:themeColor="text1"/>
          <w:spacing w:val="-8"/>
          <w:sz w:val="28"/>
          <w:szCs w:val="28"/>
        </w:rPr>
      </w:pPr>
      <w:r>
        <w:rPr>
          <w:b/>
          <w:bCs/>
          <w:color w:val="000000" w:themeColor="text1"/>
          <w:spacing w:val="-8"/>
          <w:sz w:val="28"/>
          <w:szCs w:val="28"/>
        </w:rPr>
        <w:t xml:space="preserve">1. </w:t>
      </w:r>
      <w:r>
        <w:rPr>
          <w:b/>
          <w:color w:val="000000" w:themeColor="text1"/>
          <w:spacing w:val="-8"/>
          <w:sz w:val="28"/>
          <w:szCs w:val="28"/>
        </w:rPr>
        <w:t xml:space="preserve">Phạm vi </w:t>
      </w:r>
      <w:r>
        <w:rPr>
          <w:b/>
          <w:bCs/>
          <w:color w:val="000000" w:themeColor="text1"/>
          <w:spacing w:val="-8"/>
          <w:sz w:val="28"/>
          <w:szCs w:val="28"/>
        </w:rPr>
        <w:t>rà soát</w:t>
      </w:r>
      <w:r>
        <w:rPr>
          <w:color w:val="000000" w:themeColor="text1"/>
          <w:spacing w:val="-8"/>
          <w:sz w:val="28"/>
          <w:szCs w:val="28"/>
        </w:rPr>
        <w:t>: trên địa bàn xã Đức Thọ.</w:t>
      </w:r>
    </w:p>
    <w:p w:rsidR="00330E34" w:rsidRDefault="00C908D7">
      <w:pPr>
        <w:spacing w:after="0" w:line="240" w:lineRule="auto"/>
        <w:ind w:firstLine="709"/>
        <w:jc w:val="both"/>
        <w:rPr>
          <w:b/>
          <w:bCs/>
          <w:color w:val="000000" w:themeColor="text1"/>
          <w:spacing w:val="-8"/>
          <w:sz w:val="28"/>
          <w:szCs w:val="28"/>
        </w:rPr>
      </w:pPr>
      <w:r>
        <w:rPr>
          <w:b/>
          <w:color w:val="000000" w:themeColor="text1"/>
          <w:spacing w:val="-8"/>
          <w:sz w:val="28"/>
          <w:szCs w:val="28"/>
        </w:rPr>
        <w:t>2. Thời gian rà soát</w:t>
      </w:r>
    </w:p>
    <w:p w:rsidR="00330E34" w:rsidRDefault="00C908D7">
      <w:pPr>
        <w:spacing w:after="0" w:line="240" w:lineRule="auto"/>
        <w:ind w:firstLine="709"/>
        <w:jc w:val="both"/>
        <w:rPr>
          <w:b/>
          <w:color w:val="000000" w:themeColor="text1"/>
          <w:spacing w:val="-8"/>
          <w:sz w:val="28"/>
          <w:szCs w:val="28"/>
        </w:rPr>
      </w:pPr>
      <w:r>
        <w:rPr>
          <w:bCs/>
          <w:color w:val="000000" w:themeColor="text1"/>
          <w:spacing w:val="-8"/>
          <w:sz w:val="28"/>
          <w:szCs w:val="28"/>
        </w:rPr>
        <w:t>- Thời gian rà soát định kỳ hằng năm: từ ngày 01 tháng 9 đến hết ngày 14 tháng 12 của năm thực hiện rà soát.</w:t>
      </w:r>
    </w:p>
    <w:p w:rsidR="00330E34" w:rsidRDefault="00C908D7">
      <w:pPr>
        <w:spacing w:after="0" w:line="240" w:lineRule="auto"/>
        <w:ind w:firstLine="709"/>
        <w:jc w:val="both"/>
        <w:rPr>
          <w:bCs/>
          <w:color w:val="000000" w:themeColor="text1"/>
          <w:spacing w:val="-8"/>
          <w:sz w:val="28"/>
          <w:szCs w:val="28"/>
        </w:rPr>
      </w:pPr>
      <w:r>
        <w:rPr>
          <w:bCs/>
          <w:color w:val="000000" w:themeColor="text1"/>
          <w:spacing w:val="-8"/>
          <w:sz w:val="28"/>
          <w:szCs w:val="28"/>
        </w:rPr>
        <w:lastRenderedPageBreak/>
        <w:t>- Thời gian rà soát trong năm</w:t>
      </w:r>
      <w:r>
        <w:rPr>
          <w:color w:val="000000" w:themeColor="text1"/>
          <w:spacing w:val="-8"/>
          <w:sz w:val="28"/>
          <w:szCs w:val="28"/>
        </w:rPr>
        <w:t>:</w:t>
      </w:r>
      <w:r>
        <w:rPr>
          <w:bCs/>
          <w:color w:val="000000" w:themeColor="text1"/>
          <w:spacing w:val="-8"/>
          <w:sz w:val="28"/>
          <w:szCs w:val="28"/>
        </w:rPr>
        <w:t xml:space="preserve"> từ ngày 01 tháng 01 đến hết ngày 31 tháng 8 hằng năm, trừ trường hợp đột xuất.</w:t>
      </w:r>
    </w:p>
    <w:p w:rsidR="00330E34" w:rsidRDefault="00C908D7">
      <w:pPr>
        <w:spacing w:before="120" w:after="0" w:line="240" w:lineRule="auto"/>
        <w:ind w:firstLine="709"/>
        <w:jc w:val="both"/>
        <w:rPr>
          <w:b/>
          <w:bCs/>
          <w:color w:val="000000" w:themeColor="text1"/>
          <w:spacing w:val="-8"/>
          <w:sz w:val="28"/>
          <w:szCs w:val="28"/>
          <w:lang w:val="vi-VN"/>
        </w:rPr>
      </w:pPr>
      <w:r>
        <w:rPr>
          <w:b/>
          <w:bCs/>
          <w:color w:val="000000" w:themeColor="text1"/>
          <w:spacing w:val="-8"/>
          <w:sz w:val="28"/>
          <w:szCs w:val="28"/>
          <w:lang w:val="vi-VN"/>
        </w:rPr>
        <w:t>I</w:t>
      </w:r>
      <w:r>
        <w:rPr>
          <w:b/>
          <w:bCs/>
          <w:color w:val="000000" w:themeColor="text1"/>
          <w:spacing w:val="-8"/>
          <w:sz w:val="28"/>
          <w:szCs w:val="28"/>
        </w:rPr>
        <w:t>I</w:t>
      </w:r>
      <w:r>
        <w:rPr>
          <w:b/>
          <w:bCs/>
          <w:color w:val="000000" w:themeColor="text1"/>
          <w:spacing w:val="-8"/>
          <w:sz w:val="28"/>
          <w:szCs w:val="28"/>
          <w:lang w:val="vi-VN"/>
        </w:rPr>
        <w:t>I. NỘI DUNG THỰC HIỆN</w:t>
      </w:r>
    </w:p>
    <w:p w:rsidR="00330E34" w:rsidRDefault="00C908D7">
      <w:pPr>
        <w:spacing w:after="0" w:line="240" w:lineRule="auto"/>
        <w:ind w:firstLine="709"/>
        <w:jc w:val="both"/>
        <w:rPr>
          <w:b/>
          <w:bCs/>
          <w:iCs/>
          <w:color w:val="000000" w:themeColor="text1"/>
          <w:spacing w:val="-8"/>
          <w:sz w:val="28"/>
          <w:szCs w:val="28"/>
        </w:rPr>
      </w:pPr>
      <w:r>
        <w:rPr>
          <w:b/>
          <w:bCs/>
          <w:iCs/>
          <w:color w:val="000000" w:themeColor="text1"/>
          <w:spacing w:val="-8"/>
          <w:sz w:val="28"/>
          <w:szCs w:val="28"/>
        </w:rPr>
        <w:t>1. Rà soát, xác định hộ nghèo, hộ cận nghèo theo chuẩn nghèo đa chiều giai đoạn 2022-2025</w:t>
      </w:r>
    </w:p>
    <w:p w:rsidR="00330E34" w:rsidRDefault="00C908D7">
      <w:pPr>
        <w:spacing w:after="0" w:line="240" w:lineRule="auto"/>
        <w:ind w:firstLine="709"/>
        <w:jc w:val="both"/>
        <w:rPr>
          <w:color w:val="000000" w:themeColor="text1"/>
          <w:spacing w:val="-8"/>
          <w:sz w:val="28"/>
          <w:szCs w:val="28"/>
        </w:rPr>
      </w:pPr>
      <w:r>
        <w:rPr>
          <w:color w:val="000000" w:themeColor="text1"/>
          <w:spacing w:val="-8"/>
          <w:sz w:val="28"/>
          <w:szCs w:val="28"/>
        </w:rPr>
        <w:t>1.1. Đối tượng rà soát: hộ nghèo, hộ cận nghèo do Ủy ban nhân dân xã đang quản lý tại thời điểm rà soát.</w:t>
      </w:r>
    </w:p>
    <w:p w:rsidR="00330E34" w:rsidRDefault="00C908D7">
      <w:pPr>
        <w:spacing w:after="0" w:line="240" w:lineRule="auto"/>
        <w:ind w:firstLine="709"/>
        <w:jc w:val="both"/>
        <w:rPr>
          <w:color w:val="000000" w:themeColor="text1"/>
          <w:spacing w:val="-8"/>
          <w:sz w:val="28"/>
          <w:szCs w:val="28"/>
        </w:rPr>
      </w:pPr>
      <w:r>
        <w:rPr>
          <w:color w:val="000000" w:themeColor="text1"/>
          <w:spacing w:val="-8"/>
          <w:sz w:val="28"/>
          <w:szCs w:val="28"/>
        </w:rPr>
        <w:t xml:space="preserve">1.2. </w:t>
      </w:r>
      <w:r>
        <w:rPr>
          <w:color w:val="000000" w:themeColor="text1"/>
          <w:spacing w:val="-8"/>
          <w:sz w:val="28"/>
          <w:szCs w:val="28"/>
          <w:lang w:val="vi-VN"/>
        </w:rPr>
        <w:t>Phương pháp rà soát</w:t>
      </w:r>
      <w:r>
        <w:rPr>
          <w:color w:val="000000" w:themeColor="text1"/>
          <w:spacing w:val="-8"/>
          <w:sz w:val="28"/>
          <w:szCs w:val="28"/>
        </w:rPr>
        <w:t>: thực hiện theo khoản 1 Điều 2 Quyết định 24/2021/QĐ-TTg ngày 16/7/2021 của Thủ tướng Chính phủ</w:t>
      </w:r>
      <w:r>
        <w:rPr>
          <w:rStyle w:val="FootnoteReference"/>
          <w:color w:val="000000" w:themeColor="text1"/>
          <w:spacing w:val="-8"/>
          <w:sz w:val="28"/>
          <w:szCs w:val="28"/>
        </w:rPr>
        <w:footnoteReference w:id="1"/>
      </w:r>
      <w:r>
        <w:rPr>
          <w:color w:val="000000" w:themeColor="text1"/>
          <w:spacing w:val="-8"/>
          <w:sz w:val="28"/>
          <w:szCs w:val="28"/>
        </w:rPr>
        <w:t>.</w:t>
      </w:r>
    </w:p>
    <w:p w:rsidR="00330E34" w:rsidRDefault="00C908D7">
      <w:pPr>
        <w:spacing w:after="0" w:line="240" w:lineRule="auto"/>
        <w:ind w:firstLine="720"/>
        <w:jc w:val="both"/>
        <w:rPr>
          <w:color w:val="000000" w:themeColor="text1"/>
          <w:sz w:val="28"/>
          <w:szCs w:val="28"/>
          <w:lang w:val="vi-VN"/>
        </w:rPr>
      </w:pPr>
      <w:r>
        <w:rPr>
          <w:color w:val="000000" w:themeColor="text1"/>
          <w:sz w:val="28"/>
          <w:szCs w:val="28"/>
          <w:lang w:val="vi-VN"/>
        </w:rPr>
        <w:t>a. Khảo sát thu thập thông tin của hộ gia đình, tính điểm, tổng hợp điểm theo Phụ lục III và Phụ lục IV ban hành kèm theo</w:t>
      </w:r>
      <w:r>
        <w:rPr>
          <w:color w:val="000000" w:themeColor="text1"/>
          <w:sz w:val="28"/>
          <w:szCs w:val="28"/>
        </w:rPr>
        <w:t xml:space="preserve"> </w:t>
      </w:r>
      <w:r>
        <w:rPr>
          <w:color w:val="000000" w:themeColor="text1"/>
          <w:sz w:val="28"/>
          <w:szCs w:val="28"/>
          <w:lang w:val="vi-VN"/>
        </w:rPr>
        <w:t xml:space="preserve">Thông tư </w:t>
      </w:r>
      <w:r>
        <w:rPr>
          <w:color w:val="000000" w:themeColor="text1"/>
          <w:sz w:val="28"/>
          <w:szCs w:val="28"/>
        </w:rPr>
        <w:t>số 02/2022/TT-BLĐTBXH ngày 30/3/2022</w:t>
      </w:r>
      <w:r>
        <w:rPr>
          <w:color w:val="000000" w:themeColor="text1"/>
          <w:sz w:val="28"/>
          <w:szCs w:val="28"/>
          <w:lang w:val="vi-VN"/>
        </w:rPr>
        <w:t xml:space="preserve"> để ước lượng thu nhập và xác định mức độ thiếu hụt các dịch vụ xã hội cơ bản của hộ nghèo, hộ cận nghèo như sau:</w:t>
      </w:r>
    </w:p>
    <w:p w:rsidR="00330E34" w:rsidRDefault="00C908D7">
      <w:pPr>
        <w:spacing w:after="0" w:line="240" w:lineRule="auto"/>
        <w:ind w:firstLine="720"/>
        <w:jc w:val="both"/>
        <w:rPr>
          <w:color w:val="000000" w:themeColor="text1"/>
          <w:sz w:val="28"/>
          <w:szCs w:val="28"/>
          <w:lang w:val="vi-VN"/>
        </w:rPr>
      </w:pPr>
      <w:r>
        <w:rPr>
          <w:color w:val="000000" w:themeColor="text1"/>
          <w:sz w:val="28"/>
          <w:szCs w:val="28"/>
          <w:lang w:val="vi-VN"/>
        </w:rPr>
        <w:t xml:space="preserve"> - Về mức thu nhập bình quân đầu người (gọi là điểm A): 140 điểm tương đương với mức thu nhập bình quân đầu người 1.500.000 đồng/người/tháng. </w:t>
      </w:r>
    </w:p>
    <w:p w:rsidR="00330E34" w:rsidRDefault="00C908D7">
      <w:pPr>
        <w:spacing w:after="0" w:line="240" w:lineRule="auto"/>
        <w:ind w:firstLine="720"/>
        <w:jc w:val="both"/>
        <w:rPr>
          <w:color w:val="000000" w:themeColor="text1"/>
          <w:sz w:val="28"/>
          <w:szCs w:val="28"/>
          <w:lang w:val="vi-VN"/>
        </w:rPr>
      </w:pPr>
      <w:r>
        <w:rPr>
          <w:color w:val="000000" w:themeColor="text1"/>
          <w:sz w:val="28"/>
          <w:szCs w:val="28"/>
          <w:lang w:val="vi-VN"/>
        </w:rPr>
        <w:t>- Về mức độ thiếu hụt dịch vụ xã hội cơ bản (gọi là điểm B): 10 điểm tương đương với 01 chỉ số đo lường mức độ thiếu hụt dịch vụ xã hội cơ bản.</w:t>
      </w:r>
    </w:p>
    <w:p w:rsidR="00330E34" w:rsidRDefault="00C908D7">
      <w:pPr>
        <w:spacing w:after="0" w:line="240" w:lineRule="auto"/>
        <w:ind w:firstLine="720"/>
        <w:jc w:val="both"/>
        <w:rPr>
          <w:color w:val="000000" w:themeColor="text1"/>
          <w:sz w:val="28"/>
          <w:szCs w:val="28"/>
        </w:rPr>
      </w:pPr>
      <w:r>
        <w:rPr>
          <w:color w:val="000000" w:themeColor="text1"/>
          <w:sz w:val="28"/>
          <w:szCs w:val="28"/>
          <w:lang w:val="vi-VN"/>
        </w:rPr>
        <w:t>b. Phân loại hộ nghèo, hộ cận nghèo</w:t>
      </w:r>
      <w:r>
        <w:rPr>
          <w:color w:val="000000" w:themeColor="text1"/>
          <w:sz w:val="28"/>
          <w:szCs w:val="28"/>
        </w:rPr>
        <w:t>:</w:t>
      </w:r>
    </w:p>
    <w:p w:rsidR="00330E34" w:rsidRDefault="00C908D7">
      <w:pPr>
        <w:spacing w:after="0" w:line="240" w:lineRule="auto"/>
        <w:ind w:firstLine="720"/>
        <w:jc w:val="both"/>
        <w:rPr>
          <w:color w:val="000000" w:themeColor="text1"/>
          <w:sz w:val="28"/>
          <w:szCs w:val="28"/>
        </w:rPr>
      </w:pPr>
      <w:r>
        <w:rPr>
          <w:color w:val="000000" w:themeColor="text1"/>
          <w:sz w:val="28"/>
          <w:szCs w:val="28"/>
          <w:lang w:val="vi-VN"/>
        </w:rPr>
        <w:t xml:space="preserve">- Hộ nghèo: hộ có điểm A ≤ 140 điểm và điểm B ≥ 30 điểm </w:t>
      </w:r>
    </w:p>
    <w:p w:rsidR="00330E34" w:rsidRDefault="00C908D7">
      <w:pPr>
        <w:spacing w:after="0" w:line="240" w:lineRule="auto"/>
        <w:ind w:firstLine="720"/>
        <w:jc w:val="both"/>
        <w:rPr>
          <w:color w:val="000000" w:themeColor="text1"/>
          <w:sz w:val="28"/>
          <w:szCs w:val="28"/>
        </w:rPr>
      </w:pPr>
      <w:r>
        <w:rPr>
          <w:color w:val="000000" w:themeColor="text1"/>
          <w:sz w:val="28"/>
          <w:szCs w:val="28"/>
          <w:lang w:val="vi-VN"/>
        </w:rPr>
        <w:t>- Hộ cận nghèo: hộ có điểm A ≤ 140 điểm và điểm B &lt; 30 điểm</w:t>
      </w:r>
    </w:p>
    <w:p w:rsidR="00330E34" w:rsidRDefault="00C908D7">
      <w:pPr>
        <w:spacing w:after="0" w:line="240" w:lineRule="auto"/>
        <w:ind w:firstLine="709"/>
        <w:jc w:val="both"/>
        <w:rPr>
          <w:color w:val="000000" w:themeColor="text1"/>
          <w:spacing w:val="-8"/>
          <w:sz w:val="28"/>
          <w:szCs w:val="28"/>
        </w:rPr>
      </w:pPr>
      <w:r>
        <w:rPr>
          <w:color w:val="000000" w:themeColor="text1"/>
          <w:spacing w:val="-8"/>
          <w:sz w:val="28"/>
          <w:szCs w:val="28"/>
        </w:rPr>
        <w:t xml:space="preserve">1.3. </w:t>
      </w:r>
      <w:r>
        <w:rPr>
          <w:color w:val="000000" w:themeColor="text1"/>
          <w:spacing w:val="-8"/>
          <w:sz w:val="28"/>
          <w:szCs w:val="28"/>
          <w:lang w:val="vi-VN"/>
        </w:rPr>
        <w:t>Quy trình rà soát</w:t>
      </w:r>
      <w:r>
        <w:rPr>
          <w:color w:val="000000" w:themeColor="text1"/>
          <w:spacing w:val="-8"/>
          <w:sz w:val="28"/>
          <w:szCs w:val="28"/>
        </w:rPr>
        <w:t xml:space="preserve">: thực hiện theo Điều 4 Quyết định 24/2021/QĐ-TTg ngày 16/7/2021 của Thủ tướng Chính phủ. </w:t>
      </w:r>
    </w:p>
    <w:p w:rsidR="00330E34" w:rsidRDefault="00C908D7">
      <w:pPr>
        <w:pStyle w:val="NormalWeb"/>
        <w:shd w:val="clear" w:color="auto" w:fill="FFFFFF"/>
        <w:spacing w:before="0" w:beforeAutospacing="0" w:after="0" w:afterAutospacing="0"/>
        <w:ind w:firstLine="709"/>
        <w:jc w:val="both"/>
        <w:rPr>
          <w:b/>
          <w:i/>
          <w:color w:val="000000" w:themeColor="text1"/>
          <w:sz w:val="28"/>
          <w:szCs w:val="28"/>
          <w:lang w:val="vi-VN"/>
        </w:rPr>
      </w:pPr>
      <w:r>
        <w:rPr>
          <w:b/>
          <w:i/>
          <w:color w:val="000000" w:themeColor="text1"/>
          <w:sz w:val="28"/>
          <w:szCs w:val="28"/>
          <w:lang w:val="vi-VN"/>
        </w:rPr>
        <w:t>Bước 1</w:t>
      </w:r>
      <w:r>
        <w:rPr>
          <w:i/>
          <w:color w:val="000000" w:themeColor="text1"/>
          <w:sz w:val="28"/>
          <w:szCs w:val="28"/>
          <w:lang w:val="vi-VN"/>
        </w:rPr>
        <w:t xml:space="preserve">: </w:t>
      </w:r>
      <w:r>
        <w:rPr>
          <w:b/>
          <w:i/>
          <w:color w:val="000000" w:themeColor="text1"/>
          <w:sz w:val="28"/>
          <w:szCs w:val="28"/>
          <w:lang w:val="vi-VN"/>
        </w:rPr>
        <w:t>Lập danh sách hộ gia đình cần rà soát</w:t>
      </w:r>
    </w:p>
    <w:p w:rsidR="00330E34" w:rsidRDefault="00C908D7">
      <w:pPr>
        <w:pStyle w:val="NormalWeb"/>
        <w:shd w:val="clear" w:color="auto" w:fill="FFFFFF"/>
        <w:spacing w:before="0" w:beforeAutospacing="0" w:after="0" w:afterAutospacing="0"/>
        <w:ind w:firstLine="709"/>
        <w:jc w:val="both"/>
        <w:rPr>
          <w:color w:val="000000" w:themeColor="text1"/>
          <w:sz w:val="28"/>
          <w:szCs w:val="28"/>
          <w:lang w:val="vi-VN"/>
        </w:rPr>
      </w:pPr>
      <w:r>
        <w:rPr>
          <w:color w:val="000000" w:themeColor="text1"/>
          <w:sz w:val="28"/>
          <w:szCs w:val="28"/>
          <w:lang w:val="vi-VN"/>
        </w:rPr>
        <w:t xml:space="preserve">Ban Chỉ đạo rà soát </w:t>
      </w:r>
      <w:r>
        <w:rPr>
          <w:color w:val="000000" w:themeColor="text1"/>
          <w:sz w:val="28"/>
          <w:szCs w:val="28"/>
        </w:rPr>
        <w:t>cấp xã</w:t>
      </w:r>
      <w:r>
        <w:rPr>
          <w:color w:val="000000" w:themeColor="text1"/>
          <w:sz w:val="28"/>
          <w:szCs w:val="28"/>
          <w:lang w:val="vi-VN"/>
        </w:rPr>
        <w:t xml:space="preserve"> chủ trì, phối hợp với thôn</w:t>
      </w:r>
      <w:r>
        <w:rPr>
          <w:color w:val="000000" w:themeColor="text1"/>
          <w:sz w:val="28"/>
          <w:szCs w:val="28"/>
        </w:rPr>
        <w:t xml:space="preserve"> </w:t>
      </w:r>
      <w:r>
        <w:rPr>
          <w:color w:val="000000" w:themeColor="text1"/>
          <w:sz w:val="28"/>
          <w:szCs w:val="28"/>
          <w:lang w:val="vi-VN"/>
        </w:rPr>
        <w:t>và rà soát viên lập danh sách hộ gia đình cần rà soát, gồm: Hộ gia đình thuộc danh sách hộ nghèo, hộ cận nghèo</w:t>
      </w:r>
      <w:r>
        <w:rPr>
          <w:color w:val="000000" w:themeColor="text1"/>
          <w:sz w:val="28"/>
          <w:szCs w:val="28"/>
        </w:rPr>
        <w:t xml:space="preserve"> </w:t>
      </w:r>
      <w:r>
        <w:rPr>
          <w:color w:val="000000" w:themeColor="text1"/>
          <w:sz w:val="28"/>
          <w:szCs w:val="28"/>
          <w:lang w:val="vi-VN"/>
        </w:rPr>
        <w:t>do UBND xã đang quản lý tại thời điểm rà soát; theo Mẫu số 01 tại Phụ lục ban hành kèm theo Quyết định số 24/2021/QĐ-TTg.</w:t>
      </w:r>
    </w:p>
    <w:p w:rsidR="00330E34" w:rsidRDefault="00C908D7">
      <w:pPr>
        <w:spacing w:after="0" w:line="240" w:lineRule="auto"/>
        <w:ind w:firstLine="720"/>
        <w:jc w:val="both"/>
        <w:rPr>
          <w:rFonts w:eastAsia="Times New Roman"/>
          <w:b/>
          <w:i/>
          <w:color w:val="000000" w:themeColor="text1"/>
          <w:sz w:val="28"/>
          <w:szCs w:val="28"/>
          <w:lang w:val="vi-VN"/>
        </w:rPr>
      </w:pPr>
      <w:r>
        <w:rPr>
          <w:rFonts w:eastAsia="Times New Roman"/>
          <w:b/>
          <w:i/>
          <w:color w:val="000000" w:themeColor="text1"/>
          <w:sz w:val="28"/>
          <w:szCs w:val="28"/>
          <w:lang w:val="vi-VN"/>
        </w:rPr>
        <w:t>Bước 2: Tổ chức rà soát, phân loại hộ gia đình</w:t>
      </w:r>
    </w:p>
    <w:p w:rsidR="00330E34" w:rsidRDefault="00C908D7">
      <w:pPr>
        <w:spacing w:after="0" w:line="240" w:lineRule="auto"/>
        <w:ind w:firstLine="720"/>
        <w:jc w:val="both"/>
        <w:rPr>
          <w:rFonts w:eastAsia="Times New Roman"/>
          <w:i/>
          <w:color w:val="000000" w:themeColor="text1"/>
          <w:sz w:val="28"/>
          <w:szCs w:val="28"/>
          <w:lang w:val="vi-VN"/>
        </w:rPr>
      </w:pPr>
      <w:r>
        <w:rPr>
          <w:rFonts w:eastAsia="Times New Roman"/>
          <w:color w:val="000000" w:themeColor="text1"/>
          <w:sz w:val="28"/>
          <w:szCs w:val="28"/>
          <w:lang w:val="vi-VN"/>
        </w:rPr>
        <w:t xml:space="preserve">Ban Chỉ đạo </w:t>
      </w:r>
      <w:r>
        <w:rPr>
          <w:rFonts w:eastAsia="Times New Roman"/>
          <w:color w:val="000000" w:themeColor="text1"/>
          <w:sz w:val="28"/>
          <w:szCs w:val="28"/>
        </w:rPr>
        <w:t xml:space="preserve">rà soát cấp </w:t>
      </w:r>
      <w:r>
        <w:rPr>
          <w:rFonts w:eastAsia="Times New Roman"/>
          <w:color w:val="000000" w:themeColor="text1"/>
          <w:sz w:val="28"/>
          <w:szCs w:val="28"/>
          <w:lang w:val="vi-VN"/>
        </w:rPr>
        <w:t>xã</w:t>
      </w:r>
      <w:r>
        <w:rPr>
          <w:rFonts w:eastAsia="Times New Roman"/>
          <w:color w:val="000000" w:themeColor="text1"/>
          <w:sz w:val="28"/>
          <w:szCs w:val="28"/>
        </w:rPr>
        <w:t xml:space="preserve"> </w:t>
      </w:r>
      <w:r>
        <w:rPr>
          <w:rFonts w:eastAsia="Times New Roman"/>
          <w:color w:val="000000" w:themeColor="text1"/>
          <w:sz w:val="28"/>
          <w:szCs w:val="28"/>
          <w:lang w:val="vi-VN"/>
        </w:rPr>
        <w:t xml:space="preserve">phối hợp với Trưởng thôn và rà soát viên </w:t>
      </w:r>
      <w:r>
        <w:rPr>
          <w:color w:val="000000" w:themeColor="text1"/>
          <w:sz w:val="28"/>
          <w:szCs w:val="28"/>
          <w:shd w:val="clear" w:color="auto" w:fill="FFFFFF"/>
          <w:lang w:val="vi-VN"/>
        </w:rPr>
        <w:t>thu thập thông tin hộ gia đình, tính điểm, tổng hợp và phân loại hộ gia đình.</w:t>
      </w:r>
    </w:p>
    <w:p w:rsidR="00330E34" w:rsidRDefault="00C908D7">
      <w:pPr>
        <w:spacing w:after="0" w:line="240" w:lineRule="auto"/>
        <w:ind w:firstLine="720"/>
        <w:jc w:val="both"/>
        <w:rPr>
          <w:rFonts w:eastAsia="Times New Roman"/>
          <w:b/>
          <w:i/>
          <w:color w:val="000000" w:themeColor="text1"/>
          <w:sz w:val="28"/>
          <w:szCs w:val="28"/>
          <w:lang w:val="vi-VN"/>
        </w:rPr>
      </w:pPr>
      <w:r>
        <w:rPr>
          <w:rFonts w:eastAsia="Times New Roman"/>
          <w:b/>
          <w:i/>
          <w:color w:val="000000" w:themeColor="text1"/>
          <w:sz w:val="28"/>
          <w:szCs w:val="28"/>
          <w:lang w:val="vi-VN"/>
        </w:rPr>
        <w:t>Bước 3: Tổ chức họp dân để thống nhất kết quả rà soát</w:t>
      </w:r>
    </w:p>
    <w:p w:rsidR="00330E34" w:rsidRDefault="00C908D7">
      <w:pPr>
        <w:spacing w:after="0" w:line="240" w:lineRule="auto"/>
        <w:ind w:firstLine="720"/>
        <w:jc w:val="both"/>
        <w:rPr>
          <w:rFonts w:eastAsia="Times New Roman"/>
          <w:color w:val="000000" w:themeColor="text1"/>
          <w:sz w:val="28"/>
          <w:szCs w:val="28"/>
          <w:lang w:val="vi-VN"/>
        </w:rPr>
      </w:pPr>
      <w:r>
        <w:rPr>
          <w:rFonts w:eastAsia="Times New Roman"/>
          <w:color w:val="000000" w:themeColor="text1"/>
          <w:sz w:val="28"/>
          <w:szCs w:val="28"/>
          <w:lang w:val="vi-VN"/>
        </w:rPr>
        <w:t>- Căn cứ kết quả rà soát, phân loại tại Bước 2, thôn</w:t>
      </w:r>
      <w:r>
        <w:rPr>
          <w:rFonts w:eastAsia="Times New Roman"/>
          <w:color w:val="000000" w:themeColor="text1"/>
          <w:sz w:val="28"/>
          <w:szCs w:val="28"/>
        </w:rPr>
        <w:t xml:space="preserve"> </w:t>
      </w:r>
      <w:r>
        <w:rPr>
          <w:rFonts w:eastAsia="Times New Roman"/>
          <w:color w:val="000000" w:themeColor="text1"/>
          <w:sz w:val="28"/>
          <w:szCs w:val="28"/>
          <w:lang w:val="vi-VN"/>
        </w:rPr>
        <w:t>tổ chức họp dân với thành phần tham gia, gồm: (1) Đại diện Ban Chỉ đạo cấp xã; (2) công chức làm công tác giảm nghèo; (3) Trưởng thôn (chủ trì họp); (4) Bí thư Chi bộ; (5) Trưởng ban công tác Mặt trận thôn; (6) Trưởng các tổ chức đoàn thể thôn; (7) rà soát viên; (8)</w:t>
      </w:r>
      <w:r>
        <w:rPr>
          <w:rFonts w:eastAsia="Times New Roman"/>
          <w:i/>
          <w:color w:val="000000" w:themeColor="text1"/>
          <w:sz w:val="28"/>
          <w:szCs w:val="28"/>
          <w:lang w:val="vi-VN"/>
        </w:rPr>
        <w:t xml:space="preserve"> </w:t>
      </w:r>
      <w:r>
        <w:rPr>
          <w:rFonts w:eastAsia="Times New Roman"/>
          <w:color w:val="000000" w:themeColor="text1"/>
          <w:sz w:val="28"/>
          <w:szCs w:val="28"/>
          <w:lang w:val="vi-VN"/>
        </w:rPr>
        <w:t>đại diện một số hộ gia đình được rà soát</w:t>
      </w:r>
      <w:r>
        <w:rPr>
          <w:rFonts w:eastAsia="Times New Roman"/>
          <w:color w:val="000000" w:themeColor="text1"/>
          <w:sz w:val="28"/>
          <w:szCs w:val="28"/>
        </w:rPr>
        <w:t>;</w:t>
      </w:r>
      <w:r>
        <w:rPr>
          <w:rFonts w:eastAsia="Times New Roman"/>
          <w:color w:val="000000" w:themeColor="text1"/>
          <w:sz w:val="28"/>
          <w:szCs w:val="28"/>
          <w:lang w:val="vi-VN"/>
        </w:rPr>
        <w:t xml:space="preserve"> (9) </w:t>
      </w:r>
      <w:r>
        <w:rPr>
          <w:rFonts w:eastAsia="Times New Roman"/>
          <w:color w:val="000000" w:themeColor="text1"/>
          <w:sz w:val="28"/>
          <w:szCs w:val="28"/>
        </w:rPr>
        <w:t>các hộ gia đình trong thôn (10) M</w:t>
      </w:r>
      <w:r>
        <w:rPr>
          <w:rFonts w:eastAsia="Times New Roman"/>
          <w:color w:val="000000" w:themeColor="text1"/>
          <w:sz w:val="28"/>
          <w:szCs w:val="28"/>
          <w:lang w:val="vi-VN"/>
        </w:rPr>
        <w:t>ời đại diện Mặt trận tổ quốc cấp xã giám sát.</w:t>
      </w:r>
    </w:p>
    <w:p w:rsidR="00330E34" w:rsidRDefault="00C908D7">
      <w:pPr>
        <w:spacing w:after="0" w:line="240" w:lineRule="auto"/>
        <w:ind w:firstLine="720"/>
        <w:jc w:val="both"/>
        <w:rPr>
          <w:rFonts w:eastAsia="Times New Roman"/>
          <w:color w:val="000000" w:themeColor="text1"/>
          <w:sz w:val="28"/>
          <w:szCs w:val="28"/>
          <w:lang w:val="vi-VN"/>
        </w:rPr>
      </w:pPr>
      <w:r>
        <w:rPr>
          <w:rFonts w:eastAsia="Times New Roman"/>
          <w:color w:val="000000" w:themeColor="text1"/>
          <w:sz w:val="28"/>
          <w:szCs w:val="28"/>
          <w:lang w:val="vi-VN"/>
        </w:rPr>
        <w:t xml:space="preserve">- Nội dung cuộc họp: Lấy ý kiến thống nhất của ít nhất 50% tổng số người tham dự cuộc họp về kết quả đánh giá, tính điểm đối với các hộ gia đình được rà soát. Trường hợp ý kiến thống nhất dưới 50%, thì thực hiện rà soát lại theo quy định tại khoản 2 điểm a và b khoản 3 Điều 4 </w:t>
      </w:r>
      <w:r>
        <w:rPr>
          <w:noProof/>
          <w:color w:val="000000" w:themeColor="text1"/>
          <w:sz w:val="28"/>
          <w:szCs w:val="28"/>
          <w:lang w:val="vi-VN"/>
        </w:rPr>
        <w:t>Quyết định số 24/2021/QĐ-TTg</w:t>
      </w:r>
      <w:r>
        <w:rPr>
          <w:rFonts w:eastAsia="Times New Roman"/>
          <w:color w:val="000000" w:themeColor="text1"/>
          <w:sz w:val="28"/>
          <w:szCs w:val="28"/>
          <w:lang w:val="vi-VN"/>
        </w:rPr>
        <w:t>.</w:t>
      </w:r>
    </w:p>
    <w:p w:rsidR="00330E34" w:rsidRDefault="00C908D7">
      <w:pPr>
        <w:spacing w:after="0" w:line="240" w:lineRule="auto"/>
        <w:ind w:firstLine="720"/>
        <w:jc w:val="both"/>
        <w:rPr>
          <w:rFonts w:eastAsia="Times New Roman"/>
          <w:color w:val="000000" w:themeColor="text1"/>
          <w:sz w:val="28"/>
          <w:szCs w:val="28"/>
          <w:lang w:val="vi-VN"/>
        </w:rPr>
      </w:pPr>
      <w:r>
        <w:rPr>
          <w:rFonts w:eastAsia="Times New Roman"/>
          <w:color w:val="000000" w:themeColor="text1"/>
          <w:sz w:val="28"/>
          <w:szCs w:val="28"/>
          <w:lang w:val="vi-VN"/>
        </w:rPr>
        <w:lastRenderedPageBreak/>
        <w:t>- Kết quả cuộc họp được lập biên bản (02 bản), có chữ ký của chủ trì, thư ký cuộc họp và đại diện của các hộ dân (01 bản lưu ở thôn</w:t>
      </w:r>
      <w:r>
        <w:rPr>
          <w:rFonts w:eastAsia="Times New Roman"/>
          <w:color w:val="000000" w:themeColor="text1"/>
          <w:sz w:val="28"/>
          <w:szCs w:val="28"/>
        </w:rPr>
        <w:t xml:space="preserve">, </w:t>
      </w:r>
      <w:r>
        <w:rPr>
          <w:rFonts w:eastAsia="Times New Roman"/>
          <w:color w:val="000000" w:themeColor="text1"/>
          <w:sz w:val="28"/>
          <w:szCs w:val="28"/>
          <w:lang w:val="vi-VN"/>
        </w:rPr>
        <w:t>01 bản gửi Ban Chỉ đạo cấp xã); biên bản được xác lập theo Phụ lục V, ban hành kèm theo Thông tư số 07/2021/TT-BLĐTBXH.</w:t>
      </w:r>
    </w:p>
    <w:p w:rsidR="00330E34" w:rsidRDefault="00C908D7">
      <w:pPr>
        <w:spacing w:after="0" w:line="240" w:lineRule="auto"/>
        <w:ind w:firstLine="720"/>
        <w:jc w:val="both"/>
        <w:rPr>
          <w:rFonts w:eastAsia="Times New Roman"/>
          <w:b/>
          <w:i/>
          <w:color w:val="000000" w:themeColor="text1"/>
          <w:sz w:val="28"/>
          <w:szCs w:val="28"/>
          <w:lang w:val="vi-VN"/>
        </w:rPr>
      </w:pPr>
      <w:r>
        <w:rPr>
          <w:rFonts w:eastAsia="Times New Roman"/>
          <w:b/>
          <w:i/>
          <w:color w:val="000000" w:themeColor="text1"/>
          <w:sz w:val="28"/>
          <w:szCs w:val="28"/>
          <w:lang w:val="vi-VN"/>
        </w:rPr>
        <w:t>Bước 4: Niêm yết, thông báo kết quả rà soát hộ nghèo, hộ cận nghèo</w:t>
      </w:r>
    </w:p>
    <w:p w:rsidR="00330E34" w:rsidRDefault="00C908D7">
      <w:pPr>
        <w:spacing w:after="0" w:line="240" w:lineRule="auto"/>
        <w:ind w:firstLine="720"/>
        <w:jc w:val="both"/>
        <w:rPr>
          <w:rFonts w:eastAsia="Times New Roman"/>
          <w:color w:val="000000" w:themeColor="text1"/>
          <w:spacing w:val="-4"/>
          <w:sz w:val="28"/>
          <w:szCs w:val="28"/>
          <w:lang w:val="vi-VN"/>
        </w:rPr>
      </w:pPr>
      <w:r>
        <w:rPr>
          <w:rFonts w:eastAsia="Times New Roman"/>
          <w:color w:val="000000" w:themeColor="text1"/>
          <w:spacing w:val="-4"/>
          <w:sz w:val="28"/>
          <w:szCs w:val="28"/>
          <w:lang w:val="vi-VN"/>
        </w:rPr>
        <w:t xml:space="preserve">- Niêm yết công khai kết quả rà soát hộ nghèo, hộ cận nghèo tại Nhà văn hóa thôn và </w:t>
      </w:r>
      <w:r>
        <w:rPr>
          <w:rFonts w:eastAsia="Times New Roman"/>
          <w:color w:val="000000" w:themeColor="text1"/>
          <w:spacing w:val="-4"/>
          <w:sz w:val="28"/>
          <w:szCs w:val="28"/>
        </w:rPr>
        <w:t>t</w:t>
      </w:r>
      <w:r>
        <w:rPr>
          <w:rFonts w:eastAsia="Times New Roman"/>
          <w:color w:val="000000" w:themeColor="text1"/>
          <w:spacing w:val="-4"/>
          <w:sz w:val="28"/>
          <w:szCs w:val="28"/>
          <w:lang w:val="vi-VN"/>
        </w:rPr>
        <w:t>rụ sở UBND xã</w:t>
      </w:r>
      <w:r>
        <w:rPr>
          <w:rFonts w:eastAsia="Times New Roman"/>
          <w:color w:val="000000" w:themeColor="text1"/>
          <w:spacing w:val="-4"/>
          <w:sz w:val="28"/>
          <w:szCs w:val="28"/>
        </w:rPr>
        <w:t xml:space="preserve"> </w:t>
      </w:r>
      <w:r>
        <w:rPr>
          <w:rFonts w:eastAsia="Times New Roman"/>
          <w:color w:val="000000" w:themeColor="text1"/>
          <w:spacing w:val="-4"/>
          <w:sz w:val="28"/>
          <w:szCs w:val="28"/>
          <w:lang w:val="vi-VN"/>
        </w:rPr>
        <w:t>trong thời gian 03 ngày làm việc.</w:t>
      </w:r>
    </w:p>
    <w:p w:rsidR="00330E34" w:rsidRDefault="00C908D7">
      <w:pPr>
        <w:spacing w:after="0" w:line="240" w:lineRule="auto"/>
        <w:ind w:firstLine="720"/>
        <w:jc w:val="both"/>
        <w:rPr>
          <w:rFonts w:eastAsia="Times New Roman"/>
          <w:color w:val="000000" w:themeColor="text1"/>
          <w:sz w:val="28"/>
          <w:szCs w:val="28"/>
          <w:lang w:val="vi-VN"/>
        </w:rPr>
      </w:pPr>
      <w:r>
        <w:rPr>
          <w:rFonts w:eastAsia="Times New Roman"/>
          <w:color w:val="000000" w:themeColor="text1"/>
          <w:sz w:val="28"/>
          <w:szCs w:val="28"/>
          <w:lang w:val="vi-VN"/>
        </w:rPr>
        <w:t>- Trong thời gian niêm yết kết quả rà soát hộ nghèo, hộ cận nghèo, nếu trường hợp có khiếu nại của người dân, Ban Chỉ đạo xã có trách nhiệm tổ chức phúc tra kết quả rà soát trong thời gian không quá 07 ngày làm việc kể từ ngày nhận được khiếu nại; niêm yết công khai kết quả phúc tra tại nhà văn hóa</w:t>
      </w:r>
      <w:r>
        <w:rPr>
          <w:rFonts w:eastAsia="Times New Roman"/>
          <w:color w:val="000000" w:themeColor="text1"/>
          <w:sz w:val="28"/>
          <w:szCs w:val="28"/>
        </w:rPr>
        <w:t xml:space="preserve"> </w:t>
      </w:r>
      <w:r>
        <w:rPr>
          <w:rFonts w:eastAsia="Times New Roman"/>
          <w:color w:val="000000" w:themeColor="text1"/>
          <w:sz w:val="28"/>
          <w:szCs w:val="28"/>
          <w:lang w:val="vi-VN"/>
        </w:rPr>
        <w:t>thôn và trụ sở UBND xã trong thời gian 03 ngày làm việc.</w:t>
      </w:r>
    </w:p>
    <w:p w:rsidR="00330E34" w:rsidRDefault="00C908D7">
      <w:pPr>
        <w:spacing w:after="0" w:line="240" w:lineRule="auto"/>
        <w:ind w:firstLine="720"/>
        <w:jc w:val="both"/>
        <w:rPr>
          <w:rFonts w:eastAsia="Times New Roman"/>
          <w:color w:val="000000" w:themeColor="text1"/>
          <w:sz w:val="28"/>
          <w:szCs w:val="28"/>
          <w:lang w:val="vi-VN"/>
        </w:rPr>
      </w:pPr>
      <w:r>
        <w:rPr>
          <w:rFonts w:eastAsia="Times New Roman"/>
          <w:color w:val="000000" w:themeColor="text1"/>
          <w:sz w:val="28"/>
          <w:szCs w:val="28"/>
          <w:lang w:val="vi-VN"/>
        </w:rPr>
        <w:t>- Hết thời hạn niêm yết công khai và phúc tra, Ban Chỉ đạo xã tổng hợp, báo cáo Chủ tịch UBND cấp xã về danh sách hộ nghèo, hộ cận nghèo và danh sách hộ thoát nghèo, hộ thoát cận nghèo (sau khi rà soát).</w:t>
      </w:r>
    </w:p>
    <w:p w:rsidR="00330E34" w:rsidRDefault="00C908D7">
      <w:pPr>
        <w:spacing w:after="0" w:line="240" w:lineRule="auto"/>
        <w:ind w:firstLine="720"/>
        <w:jc w:val="both"/>
        <w:rPr>
          <w:rFonts w:eastAsia="Times New Roman"/>
          <w:b/>
          <w:i/>
          <w:color w:val="000000" w:themeColor="text1"/>
          <w:sz w:val="28"/>
          <w:szCs w:val="28"/>
        </w:rPr>
      </w:pPr>
      <w:r>
        <w:rPr>
          <w:rFonts w:eastAsia="Times New Roman"/>
          <w:b/>
          <w:i/>
          <w:color w:val="000000" w:themeColor="text1"/>
          <w:sz w:val="28"/>
          <w:szCs w:val="28"/>
          <w:lang w:val="vi-VN"/>
        </w:rPr>
        <w:t xml:space="preserve">Bước 5: Báo cáo, xin ý kiến của Chủ tịch UBND </w:t>
      </w:r>
      <w:r>
        <w:rPr>
          <w:rFonts w:eastAsia="Times New Roman"/>
          <w:b/>
          <w:i/>
          <w:color w:val="000000" w:themeColor="text1"/>
          <w:sz w:val="28"/>
          <w:szCs w:val="28"/>
        </w:rPr>
        <w:t>tỉnh</w:t>
      </w:r>
    </w:p>
    <w:p w:rsidR="00330E34" w:rsidRDefault="00C908D7">
      <w:pPr>
        <w:spacing w:after="0" w:line="240" w:lineRule="auto"/>
        <w:ind w:firstLine="720"/>
        <w:jc w:val="both"/>
        <w:rPr>
          <w:rFonts w:eastAsia="Times New Roman"/>
          <w:color w:val="000000" w:themeColor="text1"/>
          <w:sz w:val="28"/>
          <w:szCs w:val="28"/>
          <w:lang w:val="vi-VN"/>
        </w:rPr>
      </w:pPr>
      <w:r>
        <w:rPr>
          <w:rFonts w:eastAsia="Times New Roman"/>
          <w:color w:val="000000" w:themeColor="text1"/>
          <w:sz w:val="28"/>
          <w:szCs w:val="28"/>
          <w:lang w:val="vi-VN"/>
        </w:rPr>
        <w:t>- Chủ tịch UBND xã</w:t>
      </w:r>
      <w:r>
        <w:rPr>
          <w:rFonts w:eastAsia="Times New Roman"/>
          <w:color w:val="000000" w:themeColor="text1"/>
          <w:sz w:val="28"/>
          <w:szCs w:val="28"/>
        </w:rPr>
        <w:t xml:space="preserve"> </w:t>
      </w:r>
      <w:r>
        <w:rPr>
          <w:rFonts w:eastAsia="Times New Roman"/>
          <w:color w:val="000000" w:themeColor="text1"/>
          <w:sz w:val="28"/>
          <w:szCs w:val="28"/>
          <w:lang w:val="vi-VN"/>
        </w:rPr>
        <w:t xml:space="preserve">báo cáo bằng văn bản, gửi Chủ tịch UBND </w:t>
      </w:r>
      <w:r>
        <w:rPr>
          <w:rFonts w:eastAsia="Times New Roman"/>
          <w:color w:val="000000" w:themeColor="text1"/>
          <w:sz w:val="28"/>
          <w:szCs w:val="28"/>
        </w:rPr>
        <w:t>tỉnh</w:t>
      </w:r>
      <w:r>
        <w:rPr>
          <w:rFonts w:eastAsia="Times New Roman"/>
          <w:color w:val="000000" w:themeColor="text1"/>
          <w:sz w:val="28"/>
          <w:szCs w:val="28"/>
          <w:lang w:val="vi-VN"/>
        </w:rPr>
        <w:t xml:space="preserve"> về kết quả rà soát hộ nghèo, hộ cận nghèo trên địa bàn.</w:t>
      </w:r>
    </w:p>
    <w:p w:rsidR="00330E34" w:rsidRDefault="00C908D7">
      <w:pPr>
        <w:spacing w:after="0" w:line="240" w:lineRule="auto"/>
        <w:ind w:firstLine="720"/>
        <w:jc w:val="both"/>
        <w:rPr>
          <w:rFonts w:eastAsia="Times New Roman"/>
          <w:color w:val="000000" w:themeColor="text1"/>
          <w:sz w:val="28"/>
          <w:szCs w:val="28"/>
          <w:lang w:val="vi-VN"/>
        </w:rPr>
      </w:pPr>
      <w:r>
        <w:rPr>
          <w:rFonts w:eastAsia="Times New Roman"/>
          <w:color w:val="000000" w:themeColor="text1"/>
          <w:sz w:val="28"/>
          <w:szCs w:val="28"/>
          <w:lang w:val="vi-VN"/>
        </w:rPr>
        <w:t xml:space="preserve">- Trong thời gian 05 ngày làm việc kể từ ngày nhận được báo cáo của Chủ tịch UBND xã, Chủ tịch UBND </w:t>
      </w:r>
      <w:r>
        <w:rPr>
          <w:rFonts w:eastAsia="Times New Roman"/>
          <w:color w:val="000000" w:themeColor="text1"/>
          <w:sz w:val="28"/>
          <w:szCs w:val="28"/>
        </w:rPr>
        <w:t>tỉnh</w:t>
      </w:r>
      <w:r>
        <w:rPr>
          <w:rFonts w:eastAsia="Times New Roman"/>
          <w:color w:val="000000" w:themeColor="text1"/>
          <w:sz w:val="28"/>
          <w:szCs w:val="28"/>
          <w:lang w:val="vi-VN"/>
        </w:rPr>
        <w:t xml:space="preserve"> có ý kiến trả lời bằng văn bản.</w:t>
      </w:r>
    </w:p>
    <w:p w:rsidR="00330E34" w:rsidRDefault="00C908D7">
      <w:pPr>
        <w:spacing w:after="0" w:line="240" w:lineRule="auto"/>
        <w:ind w:firstLine="720"/>
        <w:jc w:val="both"/>
        <w:rPr>
          <w:rFonts w:eastAsia="Times New Roman"/>
          <w:b/>
          <w:i/>
          <w:color w:val="000000" w:themeColor="text1"/>
          <w:sz w:val="28"/>
          <w:szCs w:val="28"/>
          <w:lang w:val="vi-VN"/>
        </w:rPr>
      </w:pPr>
      <w:r>
        <w:rPr>
          <w:rFonts w:eastAsia="Times New Roman"/>
          <w:b/>
          <w:i/>
          <w:color w:val="000000" w:themeColor="text1"/>
          <w:sz w:val="28"/>
          <w:szCs w:val="28"/>
          <w:lang w:val="vi-VN"/>
        </w:rPr>
        <w:t>Bước 6: Công nhận hộ nghèo, hộ cận nghèo và hộ thoát nghèo, hộ thoát cận nghèo</w:t>
      </w:r>
    </w:p>
    <w:p w:rsidR="00330E34" w:rsidRDefault="00C908D7">
      <w:pPr>
        <w:spacing w:after="0" w:line="240" w:lineRule="auto"/>
        <w:ind w:firstLine="720"/>
        <w:jc w:val="both"/>
        <w:rPr>
          <w:rFonts w:eastAsia="Times New Roman"/>
          <w:color w:val="000000" w:themeColor="text1"/>
          <w:sz w:val="28"/>
          <w:szCs w:val="28"/>
        </w:rPr>
      </w:pPr>
      <w:r>
        <w:rPr>
          <w:rFonts w:eastAsia="Times New Roman"/>
          <w:color w:val="000000" w:themeColor="text1"/>
          <w:sz w:val="28"/>
          <w:szCs w:val="28"/>
          <w:lang w:val="vi-VN"/>
        </w:rPr>
        <w:t xml:space="preserve">Chủ tịch UBND xã tiếp thu ý kiến của Chủ tịch UBND </w:t>
      </w:r>
      <w:r>
        <w:rPr>
          <w:rFonts w:eastAsia="Times New Roman"/>
          <w:color w:val="000000" w:themeColor="text1"/>
          <w:sz w:val="28"/>
          <w:szCs w:val="28"/>
        </w:rPr>
        <w:t>tỉnh</w:t>
      </w:r>
      <w:r>
        <w:rPr>
          <w:rFonts w:eastAsia="Times New Roman"/>
          <w:color w:val="000000" w:themeColor="text1"/>
          <w:sz w:val="28"/>
          <w:szCs w:val="28"/>
          <w:lang w:val="vi-VN"/>
        </w:rPr>
        <w:t xml:space="preserve">, quyết định công nhận danh sách hộ nghèo, danh sách hộ cận nghèo và danh sách hộ thoát nghèo, danh sách hộ thoát cận nghèo trên địa bàn theo Mẫu số 02 tại Phụ lục ban hành kèm theo Quyết định </w:t>
      </w:r>
      <w:r>
        <w:rPr>
          <w:noProof/>
          <w:color w:val="000000" w:themeColor="text1"/>
          <w:sz w:val="28"/>
          <w:szCs w:val="28"/>
          <w:lang w:val="vi-VN"/>
        </w:rPr>
        <w:t>số 24/2021/QĐ-TTg</w:t>
      </w:r>
      <w:r>
        <w:rPr>
          <w:rFonts w:eastAsia="Times New Roman"/>
          <w:color w:val="000000" w:themeColor="text1"/>
          <w:sz w:val="28"/>
          <w:szCs w:val="28"/>
          <w:lang w:val="vi-VN"/>
        </w:rPr>
        <w:t>.</w:t>
      </w:r>
    </w:p>
    <w:p w:rsidR="00330E34" w:rsidRDefault="00C908D7">
      <w:pPr>
        <w:spacing w:after="0" w:line="240" w:lineRule="auto"/>
        <w:ind w:firstLine="709"/>
        <w:jc w:val="both"/>
        <w:rPr>
          <w:b/>
          <w:bCs/>
          <w:iCs/>
          <w:color w:val="000000" w:themeColor="text1"/>
          <w:spacing w:val="-8"/>
          <w:sz w:val="28"/>
          <w:szCs w:val="28"/>
        </w:rPr>
      </w:pPr>
      <w:r>
        <w:rPr>
          <w:b/>
          <w:bCs/>
          <w:iCs/>
          <w:color w:val="000000" w:themeColor="text1"/>
          <w:spacing w:val="-8"/>
          <w:sz w:val="28"/>
          <w:szCs w:val="28"/>
        </w:rPr>
        <w:t>2. Rà soát hộ nghèo, hộ cận nghèo theo chuẩn nghèo đa chiều giai đoạn 2027-2030</w:t>
      </w:r>
    </w:p>
    <w:p w:rsidR="00330E34" w:rsidRDefault="00C908D7">
      <w:pPr>
        <w:spacing w:after="0" w:line="240" w:lineRule="auto"/>
        <w:ind w:firstLine="709"/>
        <w:jc w:val="both"/>
        <w:rPr>
          <w:color w:val="000000" w:themeColor="text1"/>
          <w:spacing w:val="-8"/>
          <w:sz w:val="28"/>
          <w:szCs w:val="28"/>
        </w:rPr>
      </w:pPr>
      <w:r>
        <w:rPr>
          <w:color w:val="000000" w:themeColor="text1"/>
          <w:spacing w:val="-8"/>
          <w:sz w:val="28"/>
          <w:szCs w:val="28"/>
        </w:rPr>
        <w:t xml:space="preserve">2.1. Đối tượng rà soát </w:t>
      </w:r>
    </w:p>
    <w:p w:rsidR="00330E34" w:rsidRDefault="00C908D7">
      <w:pPr>
        <w:pStyle w:val="BodyTextIndent3"/>
        <w:spacing w:after="0"/>
        <w:ind w:firstLine="709"/>
        <w:rPr>
          <w:color w:val="000000" w:themeColor="text1"/>
          <w:spacing w:val="-8"/>
          <w:sz w:val="28"/>
          <w:szCs w:val="28"/>
        </w:rPr>
      </w:pPr>
      <w:r>
        <w:rPr>
          <w:color w:val="000000" w:themeColor="text1"/>
          <w:spacing w:val="-8"/>
          <w:sz w:val="28"/>
          <w:szCs w:val="28"/>
        </w:rPr>
        <w:t xml:space="preserve">a) Hộ gia đình thuộc danh sách rà soát hộ nghèo, hộ cận nghèo. </w:t>
      </w:r>
    </w:p>
    <w:p w:rsidR="00330E34" w:rsidRDefault="00C908D7">
      <w:pPr>
        <w:pStyle w:val="BodyTextIndent3"/>
        <w:spacing w:after="0"/>
        <w:ind w:firstLine="709"/>
        <w:rPr>
          <w:color w:val="000000" w:themeColor="text1"/>
          <w:spacing w:val="-8"/>
          <w:sz w:val="28"/>
          <w:szCs w:val="28"/>
          <w:lang w:val="en-US"/>
        </w:rPr>
      </w:pPr>
      <w:r>
        <w:rPr>
          <w:color w:val="000000" w:themeColor="text1"/>
          <w:spacing w:val="-8"/>
          <w:sz w:val="28"/>
          <w:szCs w:val="28"/>
        </w:rPr>
        <w:t>- Hộ nghèo, hộ cận nghèo cư trú trên địa bàn cấp xã tại thời điểm rà soát</w:t>
      </w:r>
      <w:r>
        <w:rPr>
          <w:color w:val="000000" w:themeColor="text1"/>
          <w:spacing w:val="-8"/>
          <w:sz w:val="28"/>
          <w:szCs w:val="28"/>
          <w:lang w:val="en-US"/>
        </w:rPr>
        <w:t>.</w:t>
      </w:r>
    </w:p>
    <w:p w:rsidR="00330E34" w:rsidRDefault="00C908D7">
      <w:pPr>
        <w:pStyle w:val="BodyTextIndent3"/>
        <w:spacing w:after="0"/>
        <w:ind w:firstLine="709"/>
        <w:rPr>
          <w:color w:val="000000" w:themeColor="text1"/>
          <w:spacing w:val="-8"/>
          <w:sz w:val="28"/>
          <w:szCs w:val="28"/>
          <w:lang w:val="en-US"/>
        </w:rPr>
      </w:pPr>
      <w:r>
        <w:rPr>
          <w:color w:val="000000" w:themeColor="text1"/>
          <w:spacing w:val="-8"/>
          <w:sz w:val="28"/>
          <w:szCs w:val="28"/>
        </w:rPr>
        <w:t>- Hộ gia đình có đề nghị rà soát, công nhận hộ nghèo, hộ cận nghèo</w:t>
      </w:r>
      <w:r>
        <w:rPr>
          <w:color w:val="000000" w:themeColor="text1"/>
          <w:spacing w:val="-8"/>
          <w:sz w:val="28"/>
          <w:szCs w:val="28"/>
          <w:lang w:val="en-US"/>
        </w:rPr>
        <w:t>.</w:t>
      </w:r>
    </w:p>
    <w:p w:rsidR="00330E34" w:rsidRDefault="00C908D7">
      <w:pPr>
        <w:pStyle w:val="BodyTextIndent3"/>
        <w:spacing w:after="0"/>
        <w:ind w:firstLine="709"/>
        <w:rPr>
          <w:color w:val="000000" w:themeColor="text1"/>
          <w:spacing w:val="-8"/>
          <w:sz w:val="28"/>
          <w:szCs w:val="28"/>
        </w:rPr>
      </w:pPr>
      <w:r>
        <w:rPr>
          <w:color w:val="000000" w:themeColor="text1"/>
          <w:spacing w:val="-8"/>
          <w:sz w:val="28"/>
          <w:szCs w:val="28"/>
        </w:rPr>
        <w:t xml:space="preserve">b) Hộ gia đình thuộc danh sách rà soát hộ thoát nghèo: </w:t>
      </w:r>
      <w:r>
        <w:rPr>
          <w:color w:val="000000" w:themeColor="text1"/>
          <w:spacing w:val="-8"/>
          <w:sz w:val="28"/>
          <w:szCs w:val="28"/>
          <w:lang w:val="en-US"/>
        </w:rPr>
        <w:t>h</w:t>
      </w:r>
      <w:r>
        <w:rPr>
          <w:color w:val="000000" w:themeColor="text1"/>
          <w:spacing w:val="-8"/>
          <w:sz w:val="28"/>
          <w:szCs w:val="28"/>
        </w:rPr>
        <w:t xml:space="preserve">ộ nghèo, hộ cận nghèo cư trú trên địa bàn cấp xã tại thời điểm rà soát. </w:t>
      </w:r>
    </w:p>
    <w:p w:rsidR="00330E34" w:rsidRDefault="00C908D7">
      <w:pPr>
        <w:spacing w:after="0" w:line="240" w:lineRule="auto"/>
        <w:ind w:firstLine="709"/>
        <w:jc w:val="both"/>
        <w:rPr>
          <w:color w:val="000000" w:themeColor="text1"/>
          <w:spacing w:val="-8"/>
          <w:sz w:val="28"/>
          <w:szCs w:val="28"/>
        </w:rPr>
      </w:pPr>
      <w:r>
        <w:rPr>
          <w:color w:val="000000" w:themeColor="text1"/>
          <w:spacing w:val="-8"/>
          <w:sz w:val="28"/>
          <w:szCs w:val="28"/>
        </w:rPr>
        <w:t>2.2.</w:t>
      </w:r>
      <w:r>
        <w:rPr>
          <w:color w:val="000000" w:themeColor="text1"/>
          <w:spacing w:val="-8"/>
          <w:sz w:val="28"/>
          <w:szCs w:val="28"/>
          <w:lang w:val="vi-VN"/>
        </w:rPr>
        <w:t xml:space="preserve"> Phương pháp rà soát</w:t>
      </w:r>
      <w:r>
        <w:rPr>
          <w:rStyle w:val="FootnoteReference"/>
          <w:color w:val="000000" w:themeColor="text1"/>
          <w:spacing w:val="-8"/>
          <w:sz w:val="28"/>
          <w:szCs w:val="28"/>
          <w:lang w:val="vi-VN"/>
        </w:rPr>
        <w:footnoteReference w:id="2"/>
      </w:r>
    </w:p>
    <w:p w:rsidR="00330E34" w:rsidRDefault="00C908D7">
      <w:pPr>
        <w:spacing w:after="0" w:line="240" w:lineRule="auto"/>
        <w:ind w:firstLine="709"/>
        <w:jc w:val="both"/>
        <w:rPr>
          <w:color w:val="000000" w:themeColor="text1"/>
          <w:spacing w:val="-8"/>
          <w:sz w:val="28"/>
          <w:szCs w:val="28"/>
        </w:rPr>
      </w:pPr>
      <w:r>
        <w:rPr>
          <w:color w:val="000000" w:themeColor="text1"/>
          <w:spacing w:val="-8"/>
          <w:sz w:val="28"/>
          <w:szCs w:val="28"/>
        </w:rPr>
        <w:t>- Phương pháp rà soát hộ nghèo, hộ cận nghèo theo chuẩn nghèo đa chiều quốc gia giai đoạn 2027-2030 là phương pháp xác định hộ nghèo, hộ cận nghèo thông qua chấm điểm tài sản, điều kiện sống, thông tin thành viên của hộ gia đình (sau đây gọi là điểm Đ) để ước lượng mức thu nhập bình quân đầu người và đo mức độ thiếu hụt dịch vụ xã hội cơ bản (sau đây gọi là số thiếu hụt TH) của hộ gia đình.</w:t>
      </w:r>
    </w:p>
    <w:p w:rsidR="00330E34" w:rsidRDefault="00C908D7">
      <w:pPr>
        <w:widowControl w:val="0"/>
        <w:spacing w:after="0" w:line="240" w:lineRule="auto"/>
        <w:ind w:firstLine="709"/>
        <w:jc w:val="both"/>
        <w:rPr>
          <w:color w:val="000000" w:themeColor="text1"/>
          <w:spacing w:val="-8"/>
          <w:sz w:val="28"/>
          <w:szCs w:val="28"/>
        </w:rPr>
      </w:pPr>
      <w:r>
        <w:rPr>
          <w:color w:val="000000" w:themeColor="text1"/>
          <w:spacing w:val="-8"/>
          <w:sz w:val="28"/>
          <w:szCs w:val="28"/>
        </w:rPr>
        <w:t xml:space="preserve">- Điểm Đ được xác định từ Phiếu B1 tại Mẫu số 2.2 Phụ lục II ban hành kèm theo Thông tư số 25/2026/TT-BNNMT; được quy đổi sang mức thu nhập bình quân đầu người như sau: 190 điểm khu vực nông thôn tương đương 2.200.000 </w:t>
      </w:r>
      <w:r>
        <w:rPr>
          <w:color w:val="000000" w:themeColor="text1"/>
          <w:spacing w:val="-8"/>
          <w:sz w:val="28"/>
          <w:szCs w:val="28"/>
        </w:rPr>
        <w:lastRenderedPageBreak/>
        <w:t>đồng/người/tháng.</w:t>
      </w:r>
    </w:p>
    <w:p w:rsidR="00330E34" w:rsidRDefault="00C908D7">
      <w:pPr>
        <w:spacing w:after="0" w:line="240" w:lineRule="auto"/>
        <w:ind w:firstLine="709"/>
        <w:jc w:val="both"/>
        <w:rPr>
          <w:color w:val="000000" w:themeColor="text1"/>
          <w:spacing w:val="-8"/>
          <w:sz w:val="28"/>
          <w:szCs w:val="28"/>
        </w:rPr>
      </w:pPr>
      <w:r>
        <w:rPr>
          <w:color w:val="000000" w:themeColor="text1"/>
          <w:spacing w:val="-8"/>
          <w:sz w:val="28"/>
          <w:szCs w:val="28"/>
        </w:rPr>
        <w:t>- Số thiếu hụt TH là tổng chỉ số thiếu hụt dịch vụ xã hội cơ bản của hộ gia đình, được xác định từ Phiếu B2 tại Mẫu số 2.3 và Mục III Mẫu số 2.5 Phụ lục II ban hành kèm theo Thông tư số 25/2026/TT-BNNMT.</w:t>
      </w:r>
    </w:p>
    <w:p w:rsidR="00330E34" w:rsidRDefault="00C908D7">
      <w:pPr>
        <w:spacing w:after="0" w:line="240" w:lineRule="auto"/>
        <w:ind w:firstLine="709"/>
        <w:jc w:val="both"/>
        <w:rPr>
          <w:color w:val="000000" w:themeColor="text1"/>
          <w:spacing w:val="-8"/>
          <w:sz w:val="28"/>
          <w:szCs w:val="28"/>
        </w:rPr>
      </w:pPr>
      <w:r>
        <w:rPr>
          <w:color w:val="000000" w:themeColor="text1"/>
          <w:spacing w:val="-8"/>
          <w:sz w:val="28"/>
          <w:szCs w:val="28"/>
        </w:rPr>
        <w:t>- Trên cơ sở kết quả rà soát, tính điểm Đ từ Phiếu B1 và số thiếu hụt TH từ Phiếu B2, thực hiện phân loại hộ nghèo, hộ cận nghèo và hộ thoát nghèo như sau:</w:t>
      </w:r>
    </w:p>
    <w:p w:rsidR="00330E34" w:rsidRDefault="00C908D7">
      <w:pPr>
        <w:spacing w:after="0" w:line="240" w:lineRule="auto"/>
        <w:ind w:firstLine="709"/>
        <w:jc w:val="both"/>
        <w:rPr>
          <w:color w:val="000000" w:themeColor="text1"/>
          <w:spacing w:val="-8"/>
          <w:sz w:val="28"/>
          <w:szCs w:val="28"/>
        </w:rPr>
      </w:pPr>
      <w:r>
        <w:rPr>
          <w:color w:val="000000" w:themeColor="text1"/>
          <w:spacing w:val="-8"/>
          <w:sz w:val="28"/>
          <w:szCs w:val="28"/>
        </w:rPr>
        <w:t>+ Hộ nghèo là hộ có điểm Đ từ 190 điểm trở xuống và có số thiếu hụt TH từ 03 chỉ số trở lên.</w:t>
      </w:r>
    </w:p>
    <w:p w:rsidR="00330E34" w:rsidRDefault="00C908D7">
      <w:pPr>
        <w:spacing w:after="0" w:line="240" w:lineRule="auto"/>
        <w:ind w:firstLine="709"/>
        <w:jc w:val="both"/>
        <w:rPr>
          <w:color w:val="000000" w:themeColor="text1"/>
          <w:spacing w:val="-8"/>
          <w:sz w:val="28"/>
          <w:szCs w:val="28"/>
        </w:rPr>
      </w:pPr>
      <w:r>
        <w:rPr>
          <w:color w:val="000000" w:themeColor="text1"/>
          <w:spacing w:val="-8"/>
          <w:sz w:val="28"/>
          <w:szCs w:val="28"/>
        </w:rPr>
        <w:t>+ Hộ cận nghèo là hộ có điểm Đ từ 190 điểm trở xuống và có số thiếu hụt TH dưới 03 chỉ số.</w:t>
      </w:r>
    </w:p>
    <w:p w:rsidR="00330E34" w:rsidRDefault="00C908D7">
      <w:pPr>
        <w:spacing w:after="0" w:line="240" w:lineRule="auto"/>
        <w:ind w:firstLine="709"/>
        <w:jc w:val="both"/>
        <w:rPr>
          <w:color w:val="000000" w:themeColor="text1"/>
          <w:spacing w:val="-8"/>
          <w:sz w:val="28"/>
          <w:szCs w:val="28"/>
        </w:rPr>
      </w:pPr>
      <w:r>
        <w:rPr>
          <w:color w:val="000000" w:themeColor="text1"/>
          <w:spacing w:val="-8"/>
          <w:sz w:val="28"/>
          <w:szCs w:val="28"/>
        </w:rPr>
        <w:t>+ Hộ có điểm Đ trên 190 điểm được xác định không thuộc danh sách hộ nghèo, hộ cận nghèo.</w:t>
      </w:r>
    </w:p>
    <w:p w:rsidR="00330E34" w:rsidRDefault="00C908D7">
      <w:pPr>
        <w:spacing w:after="0" w:line="240" w:lineRule="auto"/>
        <w:ind w:firstLine="709"/>
        <w:jc w:val="both"/>
        <w:rPr>
          <w:color w:val="000000" w:themeColor="text1"/>
          <w:spacing w:val="-8"/>
          <w:sz w:val="28"/>
          <w:szCs w:val="28"/>
        </w:rPr>
      </w:pPr>
      <w:r>
        <w:rPr>
          <w:color w:val="000000" w:themeColor="text1"/>
          <w:spacing w:val="-8"/>
          <w:sz w:val="28"/>
          <w:szCs w:val="28"/>
        </w:rPr>
        <w:t>+ Hộ thoát nghèo là hộ có điểm Đ trên 190 điểm trước thời điểm rà soát thuộc danh sách hộ nghèo, hộ cận nghèo cư trú trên địa bàn cấp xã.</w:t>
      </w:r>
    </w:p>
    <w:p w:rsidR="00330E34" w:rsidRDefault="00C908D7">
      <w:pPr>
        <w:spacing w:after="0" w:line="240" w:lineRule="auto"/>
        <w:ind w:firstLine="709"/>
        <w:jc w:val="both"/>
        <w:rPr>
          <w:color w:val="000000" w:themeColor="text1"/>
          <w:spacing w:val="-8"/>
          <w:sz w:val="28"/>
          <w:szCs w:val="28"/>
        </w:rPr>
      </w:pPr>
      <w:r>
        <w:rPr>
          <w:color w:val="000000" w:themeColor="text1"/>
          <w:spacing w:val="-8"/>
          <w:sz w:val="28"/>
          <w:szCs w:val="28"/>
        </w:rPr>
        <w:t>2.3.</w:t>
      </w:r>
      <w:r>
        <w:rPr>
          <w:color w:val="000000" w:themeColor="text1"/>
          <w:spacing w:val="-8"/>
          <w:sz w:val="28"/>
          <w:szCs w:val="28"/>
          <w:lang w:val="vi-VN"/>
        </w:rPr>
        <w:t xml:space="preserve"> Quy trình rà soát </w:t>
      </w:r>
    </w:p>
    <w:p w:rsidR="00330E34" w:rsidRDefault="00C908D7">
      <w:pPr>
        <w:spacing w:after="0" w:line="240" w:lineRule="auto"/>
        <w:ind w:firstLine="709"/>
        <w:jc w:val="both"/>
        <w:rPr>
          <w:iCs/>
          <w:color w:val="000000" w:themeColor="text1"/>
          <w:spacing w:val="-8"/>
          <w:sz w:val="28"/>
          <w:szCs w:val="28"/>
        </w:rPr>
      </w:pPr>
      <w:r>
        <w:rPr>
          <w:iCs/>
          <w:color w:val="000000" w:themeColor="text1"/>
          <w:spacing w:val="-8"/>
          <w:sz w:val="28"/>
          <w:szCs w:val="28"/>
        </w:rPr>
        <w:t>a) Quy trình rà soát định kỳ hằng năm</w:t>
      </w:r>
      <w:r>
        <w:rPr>
          <w:rStyle w:val="FootnoteReference"/>
          <w:iCs/>
          <w:color w:val="000000" w:themeColor="text1"/>
          <w:spacing w:val="-8"/>
          <w:sz w:val="28"/>
          <w:szCs w:val="28"/>
        </w:rPr>
        <w:footnoteReference w:id="3"/>
      </w:r>
      <w:r>
        <w:rPr>
          <w:iCs/>
          <w:color w:val="000000" w:themeColor="text1"/>
          <w:spacing w:val="-8"/>
          <w:sz w:val="28"/>
          <w:szCs w:val="28"/>
        </w:rPr>
        <w:t>:</w:t>
      </w:r>
    </w:p>
    <w:p w:rsidR="00330E34" w:rsidRDefault="00C908D7">
      <w:pPr>
        <w:spacing w:after="0" w:line="240" w:lineRule="auto"/>
        <w:ind w:firstLine="709"/>
        <w:jc w:val="both"/>
        <w:rPr>
          <w:b/>
          <w:bCs/>
          <w:color w:val="000000" w:themeColor="text1"/>
          <w:spacing w:val="-8"/>
          <w:sz w:val="28"/>
          <w:szCs w:val="28"/>
        </w:rPr>
      </w:pPr>
      <w:r>
        <w:rPr>
          <w:b/>
          <w:bCs/>
          <w:color w:val="000000" w:themeColor="text1"/>
          <w:spacing w:val="-8"/>
          <w:sz w:val="28"/>
          <w:szCs w:val="28"/>
        </w:rPr>
        <w:t>Bước 1: Lập danh sách hộ gia đình cần rà soát</w:t>
      </w:r>
    </w:p>
    <w:p w:rsidR="00330E34" w:rsidRDefault="00C908D7">
      <w:pPr>
        <w:spacing w:after="0" w:line="240" w:lineRule="auto"/>
        <w:ind w:firstLine="709"/>
        <w:jc w:val="both"/>
        <w:rPr>
          <w:bCs/>
          <w:color w:val="000000" w:themeColor="text1"/>
          <w:spacing w:val="-8"/>
          <w:sz w:val="28"/>
          <w:szCs w:val="28"/>
        </w:rPr>
      </w:pPr>
      <w:r>
        <w:rPr>
          <w:bCs/>
          <w:color w:val="000000" w:themeColor="text1"/>
          <w:spacing w:val="-8"/>
          <w:sz w:val="28"/>
          <w:szCs w:val="28"/>
        </w:rPr>
        <w:t xml:space="preserve">Chủ tịch Ủy ban nhân dân xã chỉ đạo phòng Kinh tế thực hiện công tác giảm nghèo thuộc Ủy ban nhân dân cấp xã chủ trì, phối hợp với các tổ chức, cá nhân có liên quan lập danh sách hộ gia đình cần rà soát theo Mẫu số 02 Phụ lục I ban hành kèm theo </w:t>
      </w:r>
      <w:r>
        <w:rPr>
          <w:color w:val="000000" w:themeColor="text1"/>
          <w:spacing w:val="-8"/>
          <w:sz w:val="28"/>
          <w:szCs w:val="28"/>
        </w:rPr>
        <w:t>Thông tư số 25/2026/TT-BNNMT</w:t>
      </w:r>
      <w:r>
        <w:rPr>
          <w:bCs/>
          <w:color w:val="000000" w:themeColor="text1"/>
          <w:spacing w:val="-8"/>
          <w:sz w:val="28"/>
          <w:szCs w:val="28"/>
        </w:rPr>
        <w:t>, bao gồm:</w:t>
      </w:r>
    </w:p>
    <w:p w:rsidR="00330E34" w:rsidRDefault="00C908D7">
      <w:pPr>
        <w:spacing w:after="0" w:line="240" w:lineRule="auto"/>
        <w:ind w:firstLine="709"/>
        <w:jc w:val="both"/>
        <w:rPr>
          <w:bCs/>
          <w:color w:val="000000" w:themeColor="text1"/>
          <w:spacing w:val="-8"/>
          <w:sz w:val="28"/>
          <w:szCs w:val="28"/>
        </w:rPr>
      </w:pPr>
      <w:r>
        <w:rPr>
          <w:bCs/>
          <w:color w:val="000000" w:themeColor="text1"/>
          <w:spacing w:val="-8"/>
          <w:sz w:val="28"/>
          <w:szCs w:val="28"/>
        </w:rPr>
        <w:t>- Hộ gia đình thuộc danh sách rà soát hộ nghèo, hộ cận nghèo</w:t>
      </w:r>
    </w:p>
    <w:p w:rsidR="00330E34" w:rsidRDefault="00C908D7">
      <w:pPr>
        <w:spacing w:after="0" w:line="240" w:lineRule="auto"/>
        <w:ind w:firstLine="709"/>
        <w:jc w:val="both"/>
        <w:rPr>
          <w:bCs/>
          <w:color w:val="000000" w:themeColor="text1"/>
          <w:spacing w:val="-8"/>
          <w:sz w:val="28"/>
          <w:szCs w:val="28"/>
        </w:rPr>
      </w:pPr>
      <w:r>
        <w:rPr>
          <w:bCs/>
          <w:color w:val="000000" w:themeColor="text1"/>
          <w:spacing w:val="-8"/>
          <w:sz w:val="28"/>
          <w:szCs w:val="28"/>
        </w:rPr>
        <w:t>+ Hộ nghèo, hộ cận nghèo cư trú trên địa bàn cấp xã tại thời điểm rà soát.</w:t>
      </w:r>
    </w:p>
    <w:p w:rsidR="00330E34" w:rsidRDefault="00C908D7">
      <w:pPr>
        <w:spacing w:after="0" w:line="240" w:lineRule="auto"/>
        <w:ind w:firstLine="709"/>
        <w:jc w:val="both"/>
        <w:rPr>
          <w:bCs/>
          <w:color w:val="000000" w:themeColor="text1"/>
          <w:spacing w:val="-8"/>
          <w:sz w:val="28"/>
          <w:szCs w:val="28"/>
        </w:rPr>
      </w:pPr>
      <w:r>
        <w:rPr>
          <w:bCs/>
          <w:color w:val="000000" w:themeColor="text1"/>
          <w:spacing w:val="-8"/>
          <w:sz w:val="28"/>
          <w:szCs w:val="28"/>
        </w:rPr>
        <w:t xml:space="preserve">+ Hộ gia đình có đề nghị rà soát, công nhận hộ nghèo, hộ cận nghèo theo Mẫu số 01 Phụ lục I ban hành kèm theo Thông tư </w:t>
      </w:r>
      <w:r>
        <w:rPr>
          <w:color w:val="000000" w:themeColor="text1"/>
          <w:spacing w:val="-8"/>
          <w:sz w:val="28"/>
          <w:szCs w:val="28"/>
        </w:rPr>
        <w:t>số 25/2026/TT-BNNMT</w:t>
      </w:r>
      <w:r>
        <w:rPr>
          <w:bCs/>
          <w:color w:val="000000" w:themeColor="text1"/>
          <w:spacing w:val="-8"/>
          <w:sz w:val="28"/>
          <w:szCs w:val="28"/>
        </w:rPr>
        <w:t xml:space="preserve"> gửi Chủ tịch Ủy ban nhân dân cấp xã qua Trung tâm Phục vụ hành chính công cấp xã (nộp trực tiếp, trực tuyến hoặc gửi qua đường bưu điện), đã qua rà soát theo Phiếu A Mẫu số 2.1 Phụ lục II và Mục II Mẫu số 2.5 Phụ lục II ban hành kèm theo Thông tư số </w:t>
      </w:r>
      <w:r>
        <w:rPr>
          <w:color w:val="000000" w:themeColor="text1"/>
          <w:spacing w:val="-8"/>
          <w:sz w:val="28"/>
          <w:szCs w:val="28"/>
        </w:rPr>
        <w:t>25/2026/TT-BNNMT</w:t>
      </w:r>
      <w:r>
        <w:rPr>
          <w:bCs/>
          <w:color w:val="000000" w:themeColor="text1"/>
          <w:spacing w:val="-8"/>
          <w:sz w:val="28"/>
          <w:szCs w:val="28"/>
        </w:rPr>
        <w:t xml:space="preserve"> mà không có điều kiện nhận dạng nhanh theo ghi chú tại cột 0 và có dưới 04 tiêu chí từ cột 01 đến cột 09.</w:t>
      </w:r>
    </w:p>
    <w:p w:rsidR="00330E34" w:rsidRDefault="00C908D7">
      <w:pPr>
        <w:spacing w:after="0" w:line="240" w:lineRule="auto"/>
        <w:ind w:firstLine="709"/>
        <w:jc w:val="both"/>
        <w:rPr>
          <w:bCs/>
          <w:color w:val="000000" w:themeColor="text1"/>
          <w:spacing w:val="-8"/>
          <w:sz w:val="28"/>
          <w:szCs w:val="28"/>
        </w:rPr>
      </w:pPr>
      <w:r>
        <w:rPr>
          <w:bCs/>
          <w:color w:val="000000" w:themeColor="text1"/>
          <w:spacing w:val="-8"/>
          <w:sz w:val="28"/>
          <w:szCs w:val="28"/>
        </w:rPr>
        <w:t xml:space="preserve">- Hộ gia đình thuộc danh sách rà soát hộ thoát nghèo: hộ nghèo, hộ cận nghèo cư trú trên địa bàn cấp xã tại thời điểm rà soát. </w:t>
      </w:r>
    </w:p>
    <w:p w:rsidR="00330E34" w:rsidRDefault="00C908D7">
      <w:pPr>
        <w:spacing w:after="0" w:line="240" w:lineRule="auto"/>
        <w:ind w:firstLine="709"/>
        <w:jc w:val="both"/>
        <w:rPr>
          <w:b/>
          <w:bCs/>
          <w:color w:val="000000" w:themeColor="text1"/>
          <w:spacing w:val="-8"/>
          <w:sz w:val="28"/>
          <w:szCs w:val="28"/>
        </w:rPr>
      </w:pPr>
      <w:r>
        <w:rPr>
          <w:b/>
          <w:bCs/>
          <w:color w:val="000000" w:themeColor="text1"/>
          <w:spacing w:val="-8"/>
          <w:sz w:val="28"/>
          <w:szCs w:val="28"/>
        </w:rPr>
        <w:t>Bước 2: Tổ chức rà soát, phân loại hộ gia đình</w:t>
      </w:r>
    </w:p>
    <w:p w:rsidR="00330E34" w:rsidRDefault="00C908D7">
      <w:pPr>
        <w:spacing w:after="0" w:line="240" w:lineRule="auto"/>
        <w:ind w:firstLine="709"/>
        <w:jc w:val="both"/>
        <w:rPr>
          <w:bCs/>
          <w:color w:val="000000" w:themeColor="text1"/>
          <w:spacing w:val="-8"/>
          <w:sz w:val="28"/>
          <w:szCs w:val="28"/>
        </w:rPr>
      </w:pPr>
      <w:r>
        <w:rPr>
          <w:bCs/>
          <w:color w:val="000000" w:themeColor="text1"/>
          <w:spacing w:val="-8"/>
          <w:sz w:val="28"/>
          <w:szCs w:val="28"/>
        </w:rPr>
        <w:t xml:space="preserve">- Người thực hiện rà soát sử dụng Phiếu B1 Mẫu số 2.2, Phiếu B2 Mẫu số 2.3, Phiếu C Mẫu số 2.4, Mẫu số 2.5 Phụ lục II ban hành kèm theo Thông tư </w:t>
      </w:r>
      <w:r>
        <w:rPr>
          <w:color w:val="000000" w:themeColor="text1"/>
          <w:spacing w:val="-8"/>
          <w:sz w:val="28"/>
          <w:szCs w:val="28"/>
        </w:rPr>
        <w:t>số 25/2026/TT-BNNMT</w:t>
      </w:r>
      <w:r>
        <w:rPr>
          <w:bCs/>
          <w:color w:val="000000" w:themeColor="text1"/>
          <w:spacing w:val="-8"/>
          <w:sz w:val="28"/>
          <w:szCs w:val="28"/>
        </w:rPr>
        <w:t xml:space="preserve"> để rà soát, phân loại hộ gia đình theo Danh sách hộ gia đình cần rà soát.</w:t>
      </w:r>
    </w:p>
    <w:p w:rsidR="00330E34" w:rsidRDefault="00C908D7">
      <w:pPr>
        <w:spacing w:after="0" w:line="240" w:lineRule="auto"/>
        <w:ind w:firstLine="709"/>
        <w:jc w:val="both"/>
        <w:rPr>
          <w:bCs/>
          <w:color w:val="000000" w:themeColor="text1"/>
          <w:spacing w:val="-8"/>
          <w:sz w:val="28"/>
          <w:szCs w:val="28"/>
        </w:rPr>
      </w:pPr>
      <w:r>
        <w:rPr>
          <w:bCs/>
          <w:color w:val="000000" w:themeColor="text1"/>
          <w:spacing w:val="-8"/>
          <w:sz w:val="28"/>
          <w:szCs w:val="28"/>
        </w:rPr>
        <w:t>- Trên cơ sở kết quả rà soát, tính điểm Đ từ Phiếu B1 và số thiếu hụt TH từ Phiếu B2, thực hiện phân loại hộ nghèo, hộ cận nghèo và hộ thoát nghèo.</w:t>
      </w:r>
    </w:p>
    <w:p w:rsidR="00330E34" w:rsidRDefault="00C908D7">
      <w:pPr>
        <w:spacing w:after="0" w:line="240" w:lineRule="auto"/>
        <w:ind w:firstLine="709"/>
        <w:jc w:val="both"/>
        <w:rPr>
          <w:bCs/>
          <w:color w:val="000000" w:themeColor="text1"/>
          <w:spacing w:val="-8"/>
          <w:sz w:val="28"/>
          <w:szCs w:val="28"/>
        </w:rPr>
      </w:pPr>
      <w:r>
        <w:rPr>
          <w:bCs/>
          <w:color w:val="000000" w:themeColor="text1"/>
          <w:spacing w:val="-8"/>
          <w:sz w:val="28"/>
          <w:szCs w:val="28"/>
        </w:rPr>
        <w:t xml:space="preserve">- Lập Danh sách dự kiến hộ nghèo, hộ cận nghèo, hộ thoát nghèo sau khi rà soát theo Mẫu số 04 Phụ lục I kèm theo Thông tư </w:t>
      </w:r>
      <w:r>
        <w:rPr>
          <w:color w:val="000000" w:themeColor="text1"/>
          <w:spacing w:val="-8"/>
          <w:sz w:val="28"/>
          <w:szCs w:val="28"/>
        </w:rPr>
        <w:t>số 25/2026/TT-BNNMT</w:t>
      </w:r>
      <w:r>
        <w:rPr>
          <w:bCs/>
          <w:color w:val="000000" w:themeColor="text1"/>
          <w:spacing w:val="-8"/>
          <w:sz w:val="28"/>
          <w:szCs w:val="28"/>
        </w:rPr>
        <w:t xml:space="preserve"> đối với hộ gia đình đủ điều kiện sau phân loại.</w:t>
      </w:r>
    </w:p>
    <w:p w:rsidR="00330E34" w:rsidRDefault="00C908D7">
      <w:pPr>
        <w:spacing w:after="0" w:line="240" w:lineRule="auto"/>
        <w:ind w:firstLine="709"/>
        <w:jc w:val="both"/>
        <w:rPr>
          <w:b/>
          <w:bCs/>
          <w:color w:val="000000" w:themeColor="text1"/>
          <w:spacing w:val="-8"/>
          <w:sz w:val="28"/>
          <w:szCs w:val="28"/>
        </w:rPr>
      </w:pPr>
      <w:r>
        <w:rPr>
          <w:b/>
          <w:bCs/>
          <w:color w:val="000000" w:themeColor="text1"/>
          <w:spacing w:val="-8"/>
          <w:sz w:val="28"/>
          <w:szCs w:val="28"/>
        </w:rPr>
        <w:lastRenderedPageBreak/>
        <w:t>Bước 3: Tổ chức họp dân để lấy ý kiến về kết quả rà soát</w:t>
      </w:r>
    </w:p>
    <w:p w:rsidR="00330E34" w:rsidRDefault="00C908D7">
      <w:pPr>
        <w:spacing w:after="0" w:line="240" w:lineRule="auto"/>
        <w:ind w:firstLine="709"/>
        <w:jc w:val="both"/>
        <w:rPr>
          <w:bCs/>
          <w:color w:val="000000" w:themeColor="text1"/>
          <w:spacing w:val="-8"/>
          <w:sz w:val="28"/>
          <w:szCs w:val="28"/>
        </w:rPr>
      </w:pPr>
      <w:r>
        <w:rPr>
          <w:bCs/>
          <w:color w:val="000000" w:themeColor="text1"/>
          <w:spacing w:val="-8"/>
          <w:sz w:val="28"/>
          <w:szCs w:val="28"/>
        </w:rPr>
        <w:t xml:space="preserve">- Chủ tịch Ủy ban nhân dân xã chỉ đạo tổ chức họp dân để lấy ý kiến về kết quả rà soát, phân loại theo danh sách lập theo Mẫu số 04 Phụ lục I ban hành kèm theo Thông tư </w:t>
      </w:r>
      <w:r>
        <w:rPr>
          <w:color w:val="000000" w:themeColor="text1"/>
          <w:spacing w:val="-8"/>
          <w:sz w:val="28"/>
          <w:szCs w:val="28"/>
        </w:rPr>
        <w:t>số 25/2026/TT-BNMT</w:t>
      </w:r>
      <w:r>
        <w:rPr>
          <w:bCs/>
          <w:color w:val="000000" w:themeColor="text1"/>
          <w:spacing w:val="-8"/>
          <w:sz w:val="28"/>
          <w:szCs w:val="28"/>
        </w:rPr>
        <w:t>.</w:t>
      </w:r>
    </w:p>
    <w:p w:rsidR="00330E34" w:rsidRDefault="00C908D7">
      <w:pPr>
        <w:spacing w:after="0" w:line="240" w:lineRule="auto"/>
        <w:ind w:firstLine="709"/>
        <w:jc w:val="both"/>
        <w:rPr>
          <w:bCs/>
          <w:color w:val="000000" w:themeColor="text1"/>
          <w:spacing w:val="-8"/>
          <w:sz w:val="28"/>
          <w:szCs w:val="28"/>
        </w:rPr>
      </w:pPr>
      <w:r>
        <w:rPr>
          <w:bCs/>
          <w:color w:val="000000" w:themeColor="text1"/>
          <w:spacing w:val="-8"/>
          <w:sz w:val="28"/>
          <w:szCs w:val="28"/>
        </w:rPr>
        <w:t>- Thành phần cuộc họp: Trưởng thôn (chủ trì); đại diện Ủy ban nhân dân cấp xã, người thực hiện rà soát; đại diện một số hộ gia đình theo kết quả phân loại hộ gia đình; mời đại diện Ủy ban Mặt trận Tổ quốc Việt Nam cấp xã, một số hộ gia đình cư trú trên địa bàn.</w:t>
      </w:r>
    </w:p>
    <w:p w:rsidR="00330E34" w:rsidRDefault="00C908D7">
      <w:pPr>
        <w:spacing w:after="0" w:line="240" w:lineRule="auto"/>
        <w:ind w:firstLine="709"/>
        <w:jc w:val="both"/>
        <w:rPr>
          <w:bCs/>
          <w:color w:val="000000" w:themeColor="text1"/>
          <w:spacing w:val="-8"/>
          <w:sz w:val="28"/>
          <w:szCs w:val="28"/>
        </w:rPr>
      </w:pPr>
      <w:r>
        <w:rPr>
          <w:bCs/>
          <w:color w:val="000000" w:themeColor="text1"/>
          <w:spacing w:val="-8"/>
          <w:sz w:val="28"/>
          <w:szCs w:val="28"/>
        </w:rPr>
        <w:t>- Nội dung cuộc họp: Lấy ý kiến về kết quả rà soát, phân loại hộ nghèo, hộ cận nghèo, hộ thoát nghèo, thoát cận nghèo.</w:t>
      </w:r>
    </w:p>
    <w:p w:rsidR="00330E34" w:rsidRDefault="00C908D7">
      <w:pPr>
        <w:spacing w:after="0" w:line="240" w:lineRule="auto"/>
        <w:ind w:firstLine="709"/>
        <w:jc w:val="both"/>
        <w:rPr>
          <w:bCs/>
          <w:color w:val="000000" w:themeColor="text1"/>
          <w:spacing w:val="-8"/>
          <w:sz w:val="28"/>
          <w:szCs w:val="28"/>
        </w:rPr>
      </w:pPr>
      <w:r>
        <w:rPr>
          <w:bCs/>
          <w:color w:val="000000" w:themeColor="text1"/>
          <w:spacing w:val="-8"/>
          <w:sz w:val="28"/>
          <w:szCs w:val="28"/>
        </w:rPr>
        <w:t>Trường hợp có ít nhất 50% tổng số người tham dự cuộc họp đồng ý hộ gia đình thuộc Danh sách dự kiến hộ nghèo, hộ cận nghèo, hộ thoát nghèo, người chủ trì cuộc họp báo cáo Chủ tịch Ủy ban nhân dân xã để chỉ đạo việc niêm yết, thông báo công khai theo quy định tại Bước 4.</w:t>
      </w:r>
    </w:p>
    <w:p w:rsidR="00330E34" w:rsidRDefault="00C908D7">
      <w:pPr>
        <w:spacing w:after="0" w:line="240" w:lineRule="auto"/>
        <w:ind w:firstLine="709"/>
        <w:jc w:val="both"/>
        <w:rPr>
          <w:bCs/>
          <w:color w:val="000000" w:themeColor="text1"/>
          <w:spacing w:val="-8"/>
          <w:sz w:val="28"/>
          <w:szCs w:val="28"/>
        </w:rPr>
      </w:pPr>
      <w:r>
        <w:rPr>
          <w:bCs/>
          <w:color w:val="000000" w:themeColor="text1"/>
          <w:spacing w:val="-8"/>
          <w:sz w:val="28"/>
          <w:szCs w:val="28"/>
        </w:rPr>
        <w:t>Trường hợp có dưới 50% tổng số người tham dự cuộc họp đồng ý hộ gia đình thuộc Danh sách dự kiến hộ nghèo, hộ cận nghèo, hộ thoát nghèo, người chủ trì cuộc họp báo cáo Chủ tịch Ủy ban nhân dân xã để chỉ đạo rà soát lại.</w:t>
      </w:r>
    </w:p>
    <w:p w:rsidR="00330E34" w:rsidRDefault="00C908D7">
      <w:pPr>
        <w:spacing w:after="0" w:line="240" w:lineRule="auto"/>
        <w:ind w:firstLine="709"/>
        <w:jc w:val="both"/>
        <w:rPr>
          <w:bCs/>
          <w:color w:val="000000" w:themeColor="text1"/>
          <w:spacing w:val="-8"/>
          <w:sz w:val="28"/>
          <w:szCs w:val="28"/>
        </w:rPr>
      </w:pPr>
      <w:r>
        <w:rPr>
          <w:bCs/>
          <w:color w:val="000000" w:themeColor="text1"/>
          <w:spacing w:val="-8"/>
          <w:sz w:val="28"/>
          <w:szCs w:val="28"/>
        </w:rPr>
        <w:t xml:space="preserve">- Kết quả cuộc họp gồm: Danh sách dự kiến hộ nghèo, hộ cận nghèo, hộ thoát nghèo theo Mẫu số 04 Phụ lục I kèm theo Thông tư </w:t>
      </w:r>
      <w:r>
        <w:rPr>
          <w:color w:val="000000" w:themeColor="text1"/>
          <w:spacing w:val="-8"/>
          <w:sz w:val="28"/>
          <w:szCs w:val="28"/>
        </w:rPr>
        <w:t>số 25/2026/TT-BNNMT</w:t>
      </w:r>
      <w:r>
        <w:rPr>
          <w:bCs/>
          <w:color w:val="000000" w:themeColor="text1"/>
          <w:spacing w:val="-8"/>
          <w:sz w:val="28"/>
          <w:szCs w:val="28"/>
        </w:rPr>
        <w:t xml:space="preserve">; 02 biên bản có chữ ký của chủ trì, thư ký cuộc họp, người thực hiện rà soát, đại diện Ủy ban Mặt trận Tổ quốc Việt Nam cấp xã và đại diện của một số hộ dân theo Mẫu số 03 Phụ lục I ban hành kèm theo Thông tư </w:t>
      </w:r>
      <w:r>
        <w:rPr>
          <w:color w:val="000000" w:themeColor="text1"/>
          <w:spacing w:val="-8"/>
          <w:sz w:val="28"/>
          <w:szCs w:val="28"/>
        </w:rPr>
        <w:t>số 25/2026/TT-BNNMT</w:t>
      </w:r>
      <w:r>
        <w:rPr>
          <w:bCs/>
          <w:color w:val="000000" w:themeColor="text1"/>
          <w:spacing w:val="-8"/>
          <w:sz w:val="28"/>
          <w:szCs w:val="28"/>
        </w:rPr>
        <w:t>; 01 biên bản gửi Ủy ban nhân dân xã, 01 biên bản Trưởng thôn lưu.</w:t>
      </w:r>
    </w:p>
    <w:p w:rsidR="00330E34" w:rsidRDefault="00C908D7">
      <w:pPr>
        <w:spacing w:after="0" w:line="240" w:lineRule="auto"/>
        <w:ind w:firstLine="709"/>
        <w:jc w:val="both"/>
        <w:rPr>
          <w:b/>
          <w:bCs/>
          <w:color w:val="000000" w:themeColor="text1"/>
          <w:spacing w:val="-8"/>
          <w:sz w:val="28"/>
          <w:szCs w:val="28"/>
        </w:rPr>
      </w:pPr>
      <w:r>
        <w:rPr>
          <w:b/>
          <w:bCs/>
          <w:color w:val="000000" w:themeColor="text1"/>
          <w:spacing w:val="-8"/>
          <w:sz w:val="28"/>
          <w:szCs w:val="28"/>
        </w:rPr>
        <w:t>Bước 4: Niêm yết, thông báo công khai</w:t>
      </w:r>
    </w:p>
    <w:p w:rsidR="00330E34" w:rsidRDefault="00C908D7">
      <w:pPr>
        <w:spacing w:after="0" w:line="240" w:lineRule="auto"/>
        <w:ind w:firstLine="709"/>
        <w:jc w:val="both"/>
        <w:rPr>
          <w:bCs/>
          <w:color w:val="000000" w:themeColor="text1"/>
          <w:spacing w:val="-8"/>
          <w:sz w:val="28"/>
          <w:szCs w:val="28"/>
        </w:rPr>
      </w:pPr>
      <w:r>
        <w:rPr>
          <w:bCs/>
          <w:color w:val="000000" w:themeColor="text1"/>
          <w:spacing w:val="-8"/>
          <w:sz w:val="28"/>
          <w:szCs w:val="28"/>
        </w:rPr>
        <w:t>- Niêm yết, thông báo công khai danh sách dự kiến hộ nghèo, hộ cận nghèo, hộ thoát nghèo sau khi rà soát tại trụ sở Ủy ban nhân dân xã, nhà văn hóa thôn, Cổng thông tin điện tử cấp xã trong thời hạn 03 ngày làm việc kể từ ngày niêm yết, thông báo.</w:t>
      </w:r>
    </w:p>
    <w:p w:rsidR="00330E34" w:rsidRDefault="00C908D7">
      <w:pPr>
        <w:spacing w:after="0" w:line="240" w:lineRule="auto"/>
        <w:ind w:firstLine="709"/>
        <w:jc w:val="both"/>
        <w:rPr>
          <w:bCs/>
          <w:color w:val="000000" w:themeColor="text1"/>
          <w:spacing w:val="-8"/>
          <w:sz w:val="28"/>
          <w:szCs w:val="28"/>
        </w:rPr>
      </w:pPr>
      <w:r>
        <w:rPr>
          <w:bCs/>
          <w:color w:val="000000" w:themeColor="text1"/>
          <w:spacing w:val="-8"/>
          <w:sz w:val="28"/>
          <w:szCs w:val="28"/>
        </w:rPr>
        <w:t xml:space="preserve">- Trong thời hạn niêm yết, thông báo công khai, trường hợp có ý kiến không đồng ý với danh sách dự kiến hộ nghèo, hộ cận nghèo, hộ thoát nghèo sau khi rà soát, trong thời hạn không quá 03 ngày làm việc kể từ ngày nhận được ý kiến, Chủ tịch Ủy ban nhân dân xã chỉ đạo xử lý và công khai kết quả tại trụ sở Ủy ban nhân dân xã và tại thôn. </w:t>
      </w:r>
    </w:p>
    <w:p w:rsidR="00330E34" w:rsidRDefault="00C908D7">
      <w:pPr>
        <w:spacing w:after="0" w:line="240" w:lineRule="auto"/>
        <w:ind w:firstLine="709"/>
        <w:jc w:val="both"/>
        <w:rPr>
          <w:bCs/>
          <w:color w:val="000000" w:themeColor="text1"/>
          <w:spacing w:val="-8"/>
          <w:sz w:val="28"/>
          <w:szCs w:val="28"/>
        </w:rPr>
      </w:pPr>
      <w:r>
        <w:rPr>
          <w:bCs/>
          <w:color w:val="000000" w:themeColor="text1"/>
          <w:spacing w:val="-8"/>
          <w:sz w:val="28"/>
          <w:szCs w:val="28"/>
        </w:rPr>
        <w:t xml:space="preserve">- Hết thời hạn niêm yết, thông báo công khai, phòng chuyên môn (phòng Kinh tế) được giao thực hiện công tác giảm nghèo tổng hợp danh sách dự kiến hộ nghèo, hộ cận nghèo, hộ thoát nghèo sau khi rà soát theo Mẫu số 04 Phụ lục I ban hành kèm theo Thông tư </w:t>
      </w:r>
      <w:r>
        <w:rPr>
          <w:color w:val="000000" w:themeColor="text1"/>
          <w:spacing w:val="-8"/>
          <w:sz w:val="28"/>
          <w:szCs w:val="28"/>
        </w:rPr>
        <w:t>số 25/2026/TT-BNNMT</w:t>
      </w:r>
      <w:r>
        <w:rPr>
          <w:bCs/>
          <w:color w:val="000000" w:themeColor="text1"/>
          <w:spacing w:val="-8"/>
          <w:sz w:val="28"/>
          <w:szCs w:val="28"/>
        </w:rPr>
        <w:t>, trình Chủ tịch Ủy ban nhân dân xã quyết định công nhận kết quả rà soát.</w:t>
      </w:r>
    </w:p>
    <w:p w:rsidR="00330E34" w:rsidRDefault="00C908D7">
      <w:pPr>
        <w:spacing w:after="0" w:line="240" w:lineRule="auto"/>
        <w:ind w:firstLine="709"/>
        <w:jc w:val="both"/>
        <w:rPr>
          <w:b/>
          <w:bCs/>
          <w:color w:val="000000" w:themeColor="text1"/>
          <w:spacing w:val="-8"/>
          <w:sz w:val="28"/>
          <w:szCs w:val="28"/>
        </w:rPr>
      </w:pPr>
      <w:r>
        <w:rPr>
          <w:b/>
          <w:bCs/>
          <w:color w:val="000000" w:themeColor="text1"/>
          <w:spacing w:val="-8"/>
          <w:sz w:val="28"/>
          <w:szCs w:val="28"/>
        </w:rPr>
        <w:t>Bước 5: Công nhận hộ nghèo, hộ cận nghèo, hộ thoát nghèo</w:t>
      </w:r>
    </w:p>
    <w:p w:rsidR="00330E34" w:rsidRDefault="00C908D7">
      <w:pPr>
        <w:spacing w:after="0" w:line="240" w:lineRule="auto"/>
        <w:ind w:firstLine="709"/>
        <w:jc w:val="both"/>
        <w:rPr>
          <w:bCs/>
          <w:color w:val="000000" w:themeColor="text1"/>
          <w:spacing w:val="-6"/>
          <w:sz w:val="28"/>
          <w:szCs w:val="28"/>
        </w:rPr>
      </w:pPr>
      <w:r>
        <w:rPr>
          <w:bCs/>
          <w:color w:val="000000" w:themeColor="text1"/>
          <w:spacing w:val="-4"/>
          <w:sz w:val="28"/>
          <w:szCs w:val="28"/>
        </w:rPr>
        <w:t xml:space="preserve">- Chủ tịch Ủy ban nhân dân xã quyết định công nhận Danh sách hộ nghèo, hộ cận nghèo, hộ thoát nghèo theo Mẫu số 05 Phụ lục I ban hành kèm theo Thông tư </w:t>
      </w:r>
      <w:r>
        <w:rPr>
          <w:color w:val="000000" w:themeColor="text1"/>
          <w:spacing w:val="-4"/>
          <w:sz w:val="28"/>
          <w:szCs w:val="28"/>
        </w:rPr>
        <w:t>số 25/2026/TT-BNNMT</w:t>
      </w:r>
      <w:r>
        <w:rPr>
          <w:bCs/>
          <w:color w:val="000000" w:themeColor="text1"/>
          <w:spacing w:val="-4"/>
          <w:sz w:val="28"/>
          <w:szCs w:val="28"/>
        </w:rPr>
        <w:t xml:space="preserve"> bảo đảm quy định về thời gian rà soát; cấp Giấy chứng nhận hộ nghèo, hộ cận nghèo theo Mẫu số 06 Phụ lục I ban hành kèm theo Thông tư </w:t>
      </w:r>
      <w:r>
        <w:rPr>
          <w:color w:val="000000" w:themeColor="text1"/>
          <w:spacing w:val="-4"/>
          <w:sz w:val="28"/>
          <w:szCs w:val="28"/>
        </w:rPr>
        <w:t>số 25/2026/TT-BNNMT</w:t>
      </w:r>
      <w:r>
        <w:rPr>
          <w:bCs/>
          <w:color w:val="000000" w:themeColor="text1"/>
          <w:spacing w:val="-4"/>
          <w:sz w:val="28"/>
          <w:szCs w:val="28"/>
        </w:rPr>
        <w:t xml:space="preserve"> trước ngày 31/12/2026. Trường hợp không đủ điều kiện công </w:t>
      </w:r>
      <w:r>
        <w:rPr>
          <w:bCs/>
          <w:color w:val="000000" w:themeColor="text1"/>
          <w:spacing w:val="-6"/>
          <w:sz w:val="28"/>
          <w:szCs w:val="28"/>
        </w:rPr>
        <w:t>nhận theo quy định, Chủ tịch Ủy ban nhân dân xã trả lời bằng văn bản và nêu rõ lý do.</w:t>
      </w:r>
    </w:p>
    <w:p w:rsidR="00330E34" w:rsidRDefault="00C908D7">
      <w:pPr>
        <w:spacing w:after="0" w:line="240" w:lineRule="auto"/>
        <w:ind w:firstLine="709"/>
        <w:jc w:val="both"/>
        <w:rPr>
          <w:bCs/>
          <w:color w:val="000000" w:themeColor="text1"/>
          <w:spacing w:val="-8"/>
          <w:sz w:val="28"/>
          <w:szCs w:val="28"/>
        </w:rPr>
      </w:pPr>
      <w:r>
        <w:rPr>
          <w:bCs/>
          <w:color w:val="000000" w:themeColor="text1"/>
          <w:spacing w:val="-8"/>
          <w:sz w:val="28"/>
          <w:szCs w:val="28"/>
        </w:rPr>
        <w:lastRenderedPageBreak/>
        <w:t>- Quyết định công nhận kèm theo Danh sách hộ nghèo, hộ cận nghèo, hộ thoát nghèo được đăng tải tại Cổng thông tin điện tử của Ủy ban nhân dân xã, niêm yết, thông báo công khai tại trụ sở Ủy ban nhân dân xã và tại thôn.</w:t>
      </w:r>
    </w:p>
    <w:p w:rsidR="00330E34" w:rsidRDefault="00C908D7">
      <w:pPr>
        <w:spacing w:after="0" w:line="240" w:lineRule="auto"/>
        <w:ind w:firstLine="709"/>
        <w:jc w:val="both"/>
        <w:rPr>
          <w:bCs/>
          <w:iCs/>
          <w:color w:val="000000" w:themeColor="text1"/>
          <w:spacing w:val="-2"/>
          <w:sz w:val="28"/>
          <w:szCs w:val="28"/>
        </w:rPr>
      </w:pPr>
      <w:r>
        <w:rPr>
          <w:bCs/>
          <w:iCs/>
          <w:color w:val="000000" w:themeColor="text1"/>
          <w:spacing w:val="-2"/>
          <w:sz w:val="28"/>
          <w:szCs w:val="28"/>
        </w:rPr>
        <w:t>b) Quy trình rà soát trong năm: Thực hiện theo Điều 6 Thông tư số 25/2026/TT-BNNMT.</w:t>
      </w:r>
    </w:p>
    <w:p w:rsidR="00330E34" w:rsidRDefault="00C908D7">
      <w:pPr>
        <w:spacing w:after="0" w:line="240" w:lineRule="auto"/>
        <w:ind w:firstLine="709"/>
        <w:jc w:val="both"/>
        <w:rPr>
          <w:b/>
          <w:bCs/>
          <w:color w:val="000000" w:themeColor="text1"/>
          <w:spacing w:val="-8"/>
          <w:sz w:val="28"/>
          <w:szCs w:val="28"/>
        </w:rPr>
      </w:pPr>
      <w:r>
        <w:rPr>
          <w:b/>
          <w:bCs/>
          <w:color w:val="000000" w:themeColor="text1"/>
          <w:spacing w:val="-8"/>
          <w:sz w:val="28"/>
          <w:szCs w:val="28"/>
        </w:rPr>
        <w:t>3.</w:t>
      </w:r>
      <w:r>
        <w:rPr>
          <w:b/>
          <w:bCs/>
          <w:color w:val="000000" w:themeColor="text1"/>
          <w:spacing w:val="-8"/>
          <w:sz w:val="28"/>
          <w:szCs w:val="28"/>
          <w:lang w:val="vi-VN"/>
        </w:rPr>
        <w:t xml:space="preserve"> </w:t>
      </w:r>
      <w:r>
        <w:rPr>
          <w:b/>
          <w:bCs/>
          <w:color w:val="000000" w:themeColor="text1"/>
          <w:spacing w:val="-8"/>
          <w:sz w:val="28"/>
          <w:szCs w:val="28"/>
        </w:rPr>
        <w:t>Chế độ báo cáo và biểu mẫu tổng hợp</w:t>
      </w:r>
      <w:r>
        <w:rPr>
          <w:rStyle w:val="FootnoteReference"/>
          <w:b/>
          <w:bCs/>
          <w:color w:val="000000" w:themeColor="text1"/>
          <w:spacing w:val="-8"/>
          <w:sz w:val="28"/>
          <w:szCs w:val="28"/>
        </w:rPr>
        <w:footnoteReference w:id="4"/>
      </w:r>
    </w:p>
    <w:p w:rsidR="00330E34" w:rsidRDefault="00C908D7">
      <w:pPr>
        <w:spacing w:after="0" w:line="240" w:lineRule="auto"/>
        <w:ind w:firstLine="709"/>
        <w:jc w:val="both"/>
        <w:rPr>
          <w:color w:val="000000" w:themeColor="text1"/>
          <w:spacing w:val="-8"/>
          <w:sz w:val="28"/>
          <w:szCs w:val="28"/>
        </w:rPr>
      </w:pPr>
      <w:r>
        <w:rPr>
          <w:color w:val="000000" w:themeColor="text1"/>
          <w:spacing w:val="-8"/>
          <w:sz w:val="28"/>
          <w:szCs w:val="28"/>
        </w:rPr>
        <w:t>3.1. Chế độ báo cáo kết quả rà soát trong năm</w:t>
      </w:r>
    </w:p>
    <w:p w:rsidR="00330E34" w:rsidRDefault="00C908D7">
      <w:pPr>
        <w:spacing w:after="0" w:line="240" w:lineRule="auto"/>
        <w:ind w:firstLine="709"/>
        <w:jc w:val="both"/>
        <w:rPr>
          <w:bCs/>
          <w:color w:val="000000" w:themeColor="text1"/>
          <w:spacing w:val="-8"/>
          <w:sz w:val="28"/>
          <w:szCs w:val="28"/>
        </w:rPr>
      </w:pPr>
      <w:r>
        <w:rPr>
          <w:bCs/>
          <w:color w:val="000000" w:themeColor="text1"/>
          <w:spacing w:val="-8"/>
          <w:sz w:val="28"/>
          <w:szCs w:val="28"/>
        </w:rPr>
        <w:t xml:space="preserve">- Trường hợp có hộ nghèo, hộ cận nghèo, hộ thoát nghèo phát sinh khi rà soát trong năm: trước ngày 05 hằng tháng, Chủ tịch Ủy ban nhân dân xã tổng hợp, báo cáo Sở Nông nghiệp và Môi trường kết quả rà soát. </w:t>
      </w:r>
    </w:p>
    <w:p w:rsidR="00330E34" w:rsidRDefault="00C908D7">
      <w:pPr>
        <w:spacing w:after="0" w:line="240" w:lineRule="auto"/>
        <w:ind w:firstLine="709"/>
        <w:jc w:val="both"/>
        <w:rPr>
          <w:bCs/>
          <w:color w:val="000000" w:themeColor="text1"/>
          <w:spacing w:val="-8"/>
          <w:sz w:val="28"/>
          <w:szCs w:val="28"/>
        </w:rPr>
      </w:pPr>
      <w:r>
        <w:rPr>
          <w:bCs/>
          <w:color w:val="000000" w:themeColor="text1"/>
          <w:spacing w:val="-8"/>
          <w:sz w:val="28"/>
          <w:szCs w:val="28"/>
        </w:rPr>
        <w:t xml:space="preserve">- Trường hợp đột xuất theo quy định tại khoản 6 Điều 6 Thông tư </w:t>
      </w:r>
      <w:r>
        <w:rPr>
          <w:color w:val="000000" w:themeColor="text1"/>
          <w:spacing w:val="-8"/>
          <w:sz w:val="28"/>
          <w:szCs w:val="28"/>
        </w:rPr>
        <w:t>số 25/2026/TT-BNNMT</w:t>
      </w:r>
      <w:r>
        <w:rPr>
          <w:bCs/>
          <w:color w:val="000000" w:themeColor="text1"/>
          <w:spacing w:val="-8"/>
          <w:sz w:val="28"/>
          <w:szCs w:val="28"/>
        </w:rPr>
        <w:t xml:space="preserve"> thì báo cáo theo yêu cầu của Chủ tịch Ủy ban nhân dân tỉnh.</w:t>
      </w:r>
    </w:p>
    <w:p w:rsidR="00330E34" w:rsidRDefault="00C908D7">
      <w:pPr>
        <w:spacing w:after="0" w:line="240" w:lineRule="auto"/>
        <w:ind w:firstLine="709"/>
        <w:jc w:val="both"/>
        <w:rPr>
          <w:bCs/>
          <w:color w:val="000000" w:themeColor="text1"/>
          <w:spacing w:val="-8"/>
          <w:sz w:val="28"/>
          <w:szCs w:val="28"/>
        </w:rPr>
      </w:pPr>
      <w:r>
        <w:rPr>
          <w:bCs/>
          <w:color w:val="000000" w:themeColor="text1"/>
          <w:spacing w:val="-8"/>
          <w:sz w:val="28"/>
          <w:szCs w:val="28"/>
        </w:rPr>
        <w:t>- Cập nhật kết quả rà soát lên hệ thống https://csdlhn.mae.gov.vn.</w:t>
      </w:r>
    </w:p>
    <w:p w:rsidR="00330E34" w:rsidRDefault="00C908D7">
      <w:pPr>
        <w:spacing w:after="0" w:line="240" w:lineRule="auto"/>
        <w:ind w:firstLine="709"/>
        <w:jc w:val="both"/>
        <w:rPr>
          <w:color w:val="000000" w:themeColor="text1"/>
          <w:spacing w:val="-8"/>
          <w:sz w:val="28"/>
          <w:szCs w:val="28"/>
        </w:rPr>
      </w:pPr>
      <w:r>
        <w:rPr>
          <w:color w:val="000000" w:themeColor="text1"/>
          <w:spacing w:val="-8"/>
          <w:sz w:val="28"/>
          <w:szCs w:val="28"/>
        </w:rPr>
        <w:t>3.2. Chế độ báo cáo kết quả rà soát định kỳ hằng năm</w:t>
      </w:r>
    </w:p>
    <w:p w:rsidR="00330E34" w:rsidRDefault="00C908D7">
      <w:pPr>
        <w:spacing w:after="0" w:line="240" w:lineRule="auto"/>
        <w:ind w:firstLine="709"/>
        <w:jc w:val="both"/>
        <w:rPr>
          <w:bCs/>
          <w:iCs/>
          <w:color w:val="000000" w:themeColor="text1"/>
          <w:spacing w:val="-8"/>
          <w:sz w:val="28"/>
          <w:szCs w:val="28"/>
        </w:rPr>
      </w:pPr>
      <w:r>
        <w:rPr>
          <w:bCs/>
          <w:iCs/>
          <w:color w:val="000000" w:themeColor="text1"/>
          <w:spacing w:val="-8"/>
          <w:sz w:val="28"/>
          <w:szCs w:val="28"/>
        </w:rPr>
        <w:t>a) Cấp thôn</w:t>
      </w:r>
    </w:p>
    <w:p w:rsidR="00330E34" w:rsidRDefault="00C908D7">
      <w:pPr>
        <w:spacing w:after="0" w:line="240" w:lineRule="auto"/>
        <w:ind w:firstLine="709"/>
        <w:jc w:val="both"/>
        <w:rPr>
          <w:b/>
          <w:bCs/>
          <w:iCs/>
          <w:color w:val="000000" w:themeColor="text1"/>
          <w:spacing w:val="-8"/>
          <w:sz w:val="28"/>
          <w:szCs w:val="28"/>
        </w:rPr>
      </w:pPr>
      <w:r>
        <w:rPr>
          <w:bCs/>
          <w:color w:val="000000" w:themeColor="text1"/>
          <w:spacing w:val="-8"/>
          <w:sz w:val="28"/>
          <w:szCs w:val="28"/>
        </w:rPr>
        <w:t xml:space="preserve">- Các thôn tổ chức rà soát, tổng hợp kết quả sơ bộ rà soát hộ nghèo, hộ cận nghèo </w:t>
      </w:r>
      <w:r>
        <w:rPr>
          <w:bCs/>
          <w:iCs/>
          <w:color w:val="000000" w:themeColor="text1"/>
          <w:spacing w:val="-8"/>
          <w:sz w:val="28"/>
          <w:szCs w:val="28"/>
        </w:rPr>
        <w:t xml:space="preserve">theo chuẩn nghèo đa chiều giai đoạn 2022-2025 và giai đoạn 2027-2030, gửi UBND xã </w:t>
      </w:r>
      <w:r>
        <w:rPr>
          <w:b/>
          <w:bCs/>
          <w:iCs/>
          <w:color w:val="000000" w:themeColor="text1"/>
          <w:spacing w:val="-8"/>
          <w:sz w:val="28"/>
          <w:szCs w:val="28"/>
        </w:rPr>
        <w:t>trước 10/10/2026.</w:t>
      </w:r>
    </w:p>
    <w:p w:rsidR="00330E34" w:rsidRDefault="00C908D7">
      <w:pPr>
        <w:spacing w:after="0" w:line="240" w:lineRule="auto"/>
        <w:ind w:firstLine="709"/>
        <w:jc w:val="both"/>
        <w:rPr>
          <w:color w:val="000000" w:themeColor="text1"/>
          <w:spacing w:val="-8"/>
          <w:sz w:val="28"/>
          <w:szCs w:val="28"/>
        </w:rPr>
      </w:pPr>
      <w:r>
        <w:rPr>
          <w:color w:val="000000" w:themeColor="text1"/>
          <w:spacing w:val="-8"/>
          <w:sz w:val="28"/>
          <w:szCs w:val="28"/>
        </w:rPr>
        <w:t xml:space="preserve">- Tổng hợp báo cáo chính thức kết quả rà soát hộ nghèo, hộ cận nghèo theo chuẩn nghèo đa chiều giai đoạn 2022-2025 và giai đoạn 2027-2030 gửi UBND xã </w:t>
      </w:r>
      <w:r>
        <w:rPr>
          <w:b/>
          <w:bCs/>
          <w:color w:val="000000" w:themeColor="text1"/>
          <w:spacing w:val="-8"/>
          <w:sz w:val="28"/>
          <w:szCs w:val="28"/>
        </w:rPr>
        <w:t>trước 20/10/2026</w:t>
      </w:r>
      <w:r>
        <w:rPr>
          <w:color w:val="000000" w:themeColor="text1"/>
          <w:spacing w:val="-8"/>
          <w:sz w:val="28"/>
          <w:szCs w:val="28"/>
        </w:rPr>
        <w:t xml:space="preserve">. </w:t>
      </w:r>
    </w:p>
    <w:p w:rsidR="00330E34" w:rsidRDefault="00C908D7">
      <w:pPr>
        <w:spacing w:after="0" w:line="240" w:lineRule="auto"/>
        <w:ind w:firstLine="709"/>
        <w:jc w:val="both"/>
        <w:rPr>
          <w:bCs/>
          <w:iCs/>
          <w:color w:val="000000" w:themeColor="text1"/>
          <w:spacing w:val="-8"/>
          <w:sz w:val="28"/>
          <w:szCs w:val="28"/>
        </w:rPr>
      </w:pPr>
      <w:r>
        <w:rPr>
          <w:bCs/>
          <w:iCs/>
          <w:color w:val="000000" w:themeColor="text1"/>
          <w:spacing w:val="-8"/>
          <w:sz w:val="28"/>
          <w:szCs w:val="28"/>
        </w:rPr>
        <w:t>b) Cấp xã</w:t>
      </w:r>
    </w:p>
    <w:p w:rsidR="00330E34" w:rsidRDefault="00C908D7">
      <w:pPr>
        <w:spacing w:after="0" w:line="240" w:lineRule="auto"/>
        <w:ind w:firstLine="709"/>
        <w:jc w:val="both"/>
        <w:rPr>
          <w:b/>
          <w:bCs/>
          <w:iCs/>
          <w:color w:val="000000" w:themeColor="text1"/>
          <w:spacing w:val="-8"/>
          <w:sz w:val="28"/>
          <w:szCs w:val="28"/>
        </w:rPr>
      </w:pPr>
      <w:r>
        <w:rPr>
          <w:bCs/>
          <w:color w:val="000000" w:themeColor="text1"/>
          <w:spacing w:val="-8"/>
          <w:sz w:val="28"/>
          <w:szCs w:val="28"/>
        </w:rPr>
        <w:t xml:space="preserve">- Ủy ban nhân dân xã </w:t>
      </w:r>
      <w:r>
        <w:rPr>
          <w:rFonts w:eastAsia="Times New Roman"/>
          <w:color w:val="000000" w:themeColor="text1"/>
          <w:spacing w:val="-8"/>
          <w:sz w:val="28"/>
          <w:szCs w:val="28"/>
        </w:rPr>
        <w:t>t</w:t>
      </w:r>
      <w:r>
        <w:rPr>
          <w:rFonts w:eastAsia="Times New Roman"/>
          <w:color w:val="000000" w:themeColor="text1"/>
          <w:spacing w:val="-8"/>
          <w:sz w:val="28"/>
          <w:szCs w:val="28"/>
          <w:lang w:val="vi-VN"/>
        </w:rPr>
        <w:t xml:space="preserve">ổng hợp </w:t>
      </w:r>
      <w:r>
        <w:rPr>
          <w:rFonts w:eastAsia="Times New Roman"/>
          <w:color w:val="000000" w:themeColor="text1"/>
          <w:spacing w:val="-8"/>
          <w:sz w:val="28"/>
          <w:szCs w:val="28"/>
        </w:rPr>
        <w:t xml:space="preserve">sơ bộ </w:t>
      </w:r>
      <w:r>
        <w:rPr>
          <w:rFonts w:eastAsia="Times New Roman"/>
          <w:color w:val="000000" w:themeColor="text1"/>
          <w:spacing w:val="-8"/>
          <w:sz w:val="28"/>
          <w:szCs w:val="28"/>
          <w:lang w:val="vi-VN"/>
        </w:rPr>
        <w:t xml:space="preserve">kết quả rà soát hộ nghèo, hộ cận nghèo toàn </w:t>
      </w:r>
      <w:r>
        <w:rPr>
          <w:rFonts w:eastAsia="Times New Roman"/>
          <w:color w:val="000000" w:themeColor="text1"/>
          <w:spacing w:val="-8"/>
          <w:sz w:val="28"/>
          <w:szCs w:val="28"/>
        </w:rPr>
        <w:t xml:space="preserve">xã, </w:t>
      </w:r>
      <w:r>
        <w:rPr>
          <w:bCs/>
          <w:iCs/>
          <w:color w:val="000000" w:themeColor="text1"/>
          <w:spacing w:val="-8"/>
          <w:sz w:val="28"/>
          <w:szCs w:val="28"/>
        </w:rPr>
        <w:t xml:space="preserve">gửi Sở Nông nghiệp và Môi trường </w:t>
      </w:r>
      <w:r>
        <w:rPr>
          <w:b/>
          <w:bCs/>
          <w:iCs/>
          <w:color w:val="000000" w:themeColor="text1"/>
          <w:spacing w:val="-8"/>
          <w:sz w:val="28"/>
          <w:szCs w:val="28"/>
        </w:rPr>
        <w:t>trước 15/10/2026.</w:t>
      </w:r>
    </w:p>
    <w:p w:rsidR="00330E34" w:rsidRDefault="00C908D7">
      <w:pPr>
        <w:spacing w:after="0" w:line="240" w:lineRule="auto"/>
        <w:ind w:firstLine="709"/>
        <w:jc w:val="both"/>
        <w:rPr>
          <w:color w:val="000000" w:themeColor="text1"/>
          <w:spacing w:val="-8"/>
          <w:sz w:val="28"/>
          <w:szCs w:val="28"/>
        </w:rPr>
      </w:pPr>
      <w:r>
        <w:rPr>
          <w:color w:val="000000" w:themeColor="text1"/>
          <w:spacing w:val="-8"/>
          <w:sz w:val="28"/>
          <w:szCs w:val="28"/>
        </w:rPr>
        <w:t xml:space="preserve">- Tổng hợp báo cáo chính thức kết quả rà soát, công nhận hộ nghèo, hộ cận nghèo, hộ thoát nghèo và đánh giá kết quả giảm nghèo so với kết quả cùng kỳ năm trước gửi Sở Nông nghiệp và Môi trường </w:t>
      </w:r>
      <w:r>
        <w:rPr>
          <w:b/>
          <w:bCs/>
          <w:color w:val="000000" w:themeColor="text1"/>
          <w:spacing w:val="-8"/>
          <w:sz w:val="28"/>
          <w:szCs w:val="28"/>
        </w:rPr>
        <w:t>trước 30/10/2026</w:t>
      </w:r>
      <w:r>
        <w:rPr>
          <w:color w:val="000000" w:themeColor="text1"/>
          <w:spacing w:val="-8"/>
          <w:sz w:val="28"/>
          <w:szCs w:val="28"/>
        </w:rPr>
        <w:t xml:space="preserve">. </w:t>
      </w:r>
    </w:p>
    <w:p w:rsidR="00330E34" w:rsidRDefault="00C908D7">
      <w:pPr>
        <w:spacing w:after="0" w:line="240" w:lineRule="auto"/>
        <w:ind w:firstLine="709"/>
        <w:jc w:val="both"/>
        <w:rPr>
          <w:color w:val="000000" w:themeColor="text1"/>
          <w:spacing w:val="-8"/>
          <w:sz w:val="28"/>
          <w:szCs w:val="28"/>
        </w:rPr>
      </w:pPr>
      <w:r>
        <w:rPr>
          <w:color w:val="000000" w:themeColor="text1"/>
          <w:spacing w:val="-8"/>
          <w:sz w:val="28"/>
          <w:szCs w:val="28"/>
        </w:rPr>
        <w:t>- Cập nhật kết quả rà soát lên hệ thống https://csdlhn.mae.gov.vn.</w:t>
      </w:r>
    </w:p>
    <w:p w:rsidR="00330E34" w:rsidRDefault="00C908D7">
      <w:pPr>
        <w:spacing w:after="0" w:line="240" w:lineRule="auto"/>
        <w:ind w:firstLine="709"/>
        <w:jc w:val="both"/>
        <w:rPr>
          <w:color w:val="000000" w:themeColor="text1"/>
          <w:spacing w:val="-8"/>
          <w:sz w:val="28"/>
          <w:szCs w:val="28"/>
        </w:rPr>
      </w:pPr>
      <w:r>
        <w:rPr>
          <w:color w:val="000000" w:themeColor="text1"/>
          <w:spacing w:val="-8"/>
          <w:sz w:val="28"/>
          <w:szCs w:val="28"/>
        </w:rPr>
        <w:t>3.3. Mẫu, biểu tổng hợp</w:t>
      </w:r>
    </w:p>
    <w:p w:rsidR="00330E34" w:rsidRDefault="00C908D7">
      <w:pPr>
        <w:spacing w:after="0" w:line="240" w:lineRule="auto"/>
        <w:ind w:firstLine="709"/>
        <w:jc w:val="both"/>
        <w:rPr>
          <w:bCs/>
          <w:color w:val="000000" w:themeColor="text1"/>
          <w:spacing w:val="-8"/>
          <w:sz w:val="28"/>
          <w:szCs w:val="28"/>
        </w:rPr>
      </w:pPr>
      <w:r>
        <w:rPr>
          <w:bCs/>
          <w:color w:val="000000" w:themeColor="text1"/>
          <w:spacing w:val="-8"/>
          <w:sz w:val="28"/>
          <w:szCs w:val="28"/>
        </w:rPr>
        <w:t xml:space="preserve">- Mẫu, biểu tổng hợp, báo cáo sơ bộ kết quả rà soát hộ nghèo, hộ cận nghèo, hộ thoát nghèo định kỳ hằng năm và rà soát trong năm theo Mẫu số 3.1 Phụ lục III ban hành kèm theo Thông tư </w:t>
      </w:r>
      <w:r>
        <w:rPr>
          <w:color w:val="000000" w:themeColor="text1"/>
          <w:spacing w:val="-8"/>
          <w:sz w:val="28"/>
          <w:szCs w:val="28"/>
        </w:rPr>
        <w:t>số 25/2026/TT-BNNMT</w:t>
      </w:r>
      <w:r>
        <w:rPr>
          <w:bCs/>
          <w:color w:val="000000" w:themeColor="text1"/>
          <w:spacing w:val="-8"/>
          <w:sz w:val="28"/>
          <w:szCs w:val="28"/>
        </w:rPr>
        <w:t>.</w:t>
      </w:r>
    </w:p>
    <w:p w:rsidR="00330E34" w:rsidRDefault="00C908D7">
      <w:pPr>
        <w:spacing w:after="0" w:line="240" w:lineRule="auto"/>
        <w:ind w:firstLine="709"/>
        <w:jc w:val="both"/>
        <w:rPr>
          <w:bCs/>
          <w:color w:val="000000" w:themeColor="text1"/>
          <w:spacing w:val="-8"/>
          <w:sz w:val="28"/>
          <w:szCs w:val="28"/>
        </w:rPr>
      </w:pPr>
      <w:r>
        <w:rPr>
          <w:bCs/>
          <w:color w:val="000000" w:themeColor="text1"/>
          <w:spacing w:val="-8"/>
          <w:sz w:val="28"/>
          <w:szCs w:val="28"/>
        </w:rPr>
        <w:t xml:space="preserve">- Mẫu, biểu tổng hợp, báo cáo chính thức kết quả rà soát hộ nghèo, hộ cận nghèo, hộ thoát nghèo định kỳ hằng năm theo các Mẫu số từ 3.1 đến 3.10 Phụ lục III ban hành kèm theo Thông tư </w:t>
      </w:r>
      <w:r>
        <w:rPr>
          <w:color w:val="000000" w:themeColor="text1"/>
          <w:spacing w:val="-8"/>
          <w:sz w:val="28"/>
          <w:szCs w:val="28"/>
        </w:rPr>
        <w:t>số 25/2026/TT-BNNMT</w:t>
      </w:r>
      <w:r>
        <w:rPr>
          <w:bCs/>
          <w:color w:val="000000" w:themeColor="text1"/>
          <w:spacing w:val="-8"/>
          <w:sz w:val="28"/>
          <w:szCs w:val="28"/>
        </w:rPr>
        <w:t>.</w:t>
      </w:r>
    </w:p>
    <w:p w:rsidR="00330E34" w:rsidRDefault="00C908D7">
      <w:pPr>
        <w:spacing w:after="0" w:line="240" w:lineRule="auto"/>
        <w:ind w:firstLine="709"/>
        <w:jc w:val="both"/>
        <w:rPr>
          <w:bCs/>
          <w:color w:val="000000" w:themeColor="text1"/>
          <w:spacing w:val="-8"/>
          <w:sz w:val="28"/>
          <w:szCs w:val="28"/>
        </w:rPr>
      </w:pPr>
      <w:r>
        <w:rPr>
          <w:bCs/>
          <w:color w:val="000000" w:themeColor="text1"/>
          <w:spacing w:val="-8"/>
          <w:sz w:val="28"/>
          <w:szCs w:val="28"/>
        </w:rPr>
        <w:t>- Những nội dung khác (nếu có) thực hiện theo hướng dẫn của Sở Nông nghiệp và Môi trường.</w:t>
      </w:r>
    </w:p>
    <w:p w:rsidR="00330E34" w:rsidRDefault="00C908D7">
      <w:pPr>
        <w:shd w:val="clear" w:color="auto" w:fill="FFFFFF"/>
        <w:spacing w:after="0" w:line="240" w:lineRule="auto"/>
        <w:ind w:firstLine="709"/>
        <w:jc w:val="both"/>
        <w:rPr>
          <w:b/>
          <w:bCs/>
          <w:color w:val="000000" w:themeColor="text1"/>
          <w:spacing w:val="-8"/>
          <w:sz w:val="28"/>
          <w:szCs w:val="28"/>
        </w:rPr>
      </w:pPr>
      <w:r>
        <w:rPr>
          <w:rFonts w:eastAsia="Times New Roman"/>
          <w:b/>
          <w:color w:val="000000" w:themeColor="text1"/>
          <w:spacing w:val="-8"/>
          <w:sz w:val="28"/>
          <w:szCs w:val="28"/>
        </w:rPr>
        <w:t xml:space="preserve"> 4.</w:t>
      </w:r>
      <w:r>
        <w:rPr>
          <w:b/>
          <w:bCs/>
          <w:color w:val="000000" w:themeColor="text1"/>
          <w:spacing w:val="-8"/>
          <w:sz w:val="28"/>
          <w:szCs w:val="28"/>
          <w:lang w:val="vi-VN"/>
        </w:rPr>
        <w:t xml:space="preserve"> Kinh phí thực hiện</w:t>
      </w:r>
      <w:r>
        <w:rPr>
          <w:rStyle w:val="FootnoteReference"/>
          <w:b/>
          <w:bCs/>
          <w:color w:val="000000" w:themeColor="text1"/>
          <w:spacing w:val="-8"/>
          <w:sz w:val="28"/>
          <w:szCs w:val="28"/>
          <w:lang w:val="vi-VN"/>
        </w:rPr>
        <w:footnoteReference w:id="5"/>
      </w:r>
    </w:p>
    <w:p w:rsidR="00330E34" w:rsidRDefault="00C908D7">
      <w:pPr>
        <w:spacing w:after="0" w:line="240" w:lineRule="auto"/>
        <w:ind w:firstLine="720"/>
        <w:jc w:val="both"/>
        <w:rPr>
          <w:color w:val="000000" w:themeColor="text1"/>
          <w:sz w:val="28"/>
          <w:szCs w:val="28"/>
        </w:rPr>
      </w:pPr>
      <w:r>
        <w:rPr>
          <w:color w:val="000000" w:themeColor="text1"/>
          <w:sz w:val="28"/>
          <w:szCs w:val="28"/>
        </w:rPr>
        <w:t>Kinh phí rà soát hộ nghèo, hộ cận nghèo năm 2026 do ngân sách nhà nước bố trí thực hiện và các nguồn kinh phí hợp pháp khác theo quy định.</w:t>
      </w:r>
    </w:p>
    <w:p w:rsidR="00330E34" w:rsidRDefault="00C908D7">
      <w:pPr>
        <w:spacing w:before="120" w:after="0" w:line="240" w:lineRule="auto"/>
        <w:ind w:firstLine="709"/>
        <w:jc w:val="both"/>
        <w:rPr>
          <w:b/>
          <w:bCs/>
          <w:color w:val="000000" w:themeColor="text1"/>
          <w:spacing w:val="-8"/>
          <w:sz w:val="28"/>
          <w:szCs w:val="28"/>
        </w:rPr>
      </w:pPr>
      <w:r>
        <w:rPr>
          <w:b/>
          <w:bCs/>
          <w:color w:val="000000" w:themeColor="text1"/>
          <w:spacing w:val="-8"/>
          <w:sz w:val="28"/>
          <w:szCs w:val="28"/>
          <w:lang w:val="vi-VN"/>
        </w:rPr>
        <w:lastRenderedPageBreak/>
        <w:t>I</w:t>
      </w:r>
      <w:r>
        <w:rPr>
          <w:b/>
          <w:bCs/>
          <w:color w:val="000000" w:themeColor="text1"/>
          <w:spacing w:val="-8"/>
          <w:sz w:val="28"/>
          <w:szCs w:val="28"/>
        </w:rPr>
        <w:t>V</w:t>
      </w:r>
      <w:r>
        <w:rPr>
          <w:b/>
          <w:bCs/>
          <w:color w:val="000000" w:themeColor="text1"/>
          <w:spacing w:val="-8"/>
          <w:sz w:val="28"/>
          <w:szCs w:val="28"/>
          <w:lang w:val="vi-VN"/>
        </w:rPr>
        <w:t>. TỔ CHỨC THỰC HIỆN</w:t>
      </w:r>
    </w:p>
    <w:p w:rsidR="00330E34" w:rsidRDefault="00C908D7">
      <w:pPr>
        <w:pStyle w:val="NormalWeb"/>
        <w:spacing w:before="0" w:beforeAutospacing="0" w:after="0" w:afterAutospacing="0"/>
        <w:ind w:left="22" w:right="-5" w:firstLine="717"/>
        <w:jc w:val="both"/>
        <w:rPr>
          <w:i/>
          <w:color w:val="000000" w:themeColor="text1"/>
          <w:sz w:val="28"/>
          <w:szCs w:val="28"/>
        </w:rPr>
      </w:pPr>
      <w:r>
        <w:rPr>
          <w:b/>
          <w:bCs/>
          <w:color w:val="000000" w:themeColor="text1"/>
          <w:sz w:val="28"/>
          <w:szCs w:val="28"/>
          <w:shd w:val="clear" w:color="auto" w:fill="FFFFFF"/>
        </w:rPr>
        <w:t xml:space="preserve">1. Các cơ quan, đơn vị có thành viên tham gia Ban Chỉ đạo rà soát hộ nghèo, hộ cận nghèo cấp xã </w:t>
      </w:r>
      <w:r>
        <w:rPr>
          <w:bCs/>
          <w:i/>
          <w:color w:val="000000" w:themeColor="text1"/>
          <w:sz w:val="28"/>
          <w:szCs w:val="28"/>
          <w:shd w:val="clear" w:color="auto" w:fill="FFFFFF"/>
        </w:rPr>
        <w:t>(theo Quyết định số 1025/QĐ-BCĐ ngày 26/09/2025)</w:t>
      </w:r>
    </w:p>
    <w:p w:rsidR="00330E34" w:rsidRDefault="00C908D7">
      <w:pPr>
        <w:pStyle w:val="NormalWeb"/>
        <w:spacing w:before="0" w:beforeAutospacing="0" w:after="0" w:afterAutospacing="0"/>
        <w:ind w:left="15" w:right="-6" w:firstLine="716"/>
        <w:jc w:val="both"/>
        <w:rPr>
          <w:color w:val="000000" w:themeColor="text1"/>
          <w:sz w:val="28"/>
          <w:szCs w:val="28"/>
          <w:shd w:val="clear" w:color="auto" w:fill="FFFFFF"/>
        </w:rPr>
      </w:pPr>
      <w:r>
        <w:rPr>
          <w:color w:val="000000" w:themeColor="text1"/>
          <w:sz w:val="28"/>
          <w:szCs w:val="28"/>
          <w:shd w:val="clear" w:color="auto" w:fill="FFFFFF"/>
        </w:rPr>
        <w:t xml:space="preserve">Phối hợp kiểm tra, giám sát việc tổ chức rà soát hộ nghèo, hộ cận nghèo bảo đảm đúng quy trình, tiêu chí và thời gian quy định; kịp thời phát hiện, báo cáo, đề xuất xử lý các khó khăn, vướng mắc, </w:t>
      </w:r>
      <w:r>
        <w:rPr>
          <w:color w:val="000000" w:themeColor="text1"/>
          <w:spacing w:val="-4"/>
          <w:sz w:val="28"/>
          <w:szCs w:val="28"/>
          <w:shd w:val="clear" w:color="auto" w:fill="FFFFFF"/>
        </w:rPr>
        <w:t>khiếu nại, tố cáo, phản ánh hoặc trường hợp kết quả rà soát chưa phù hợp với thực tế; tham gia</w:t>
      </w:r>
      <w:r>
        <w:rPr>
          <w:color w:val="000000" w:themeColor="text1"/>
          <w:sz w:val="28"/>
          <w:szCs w:val="28"/>
          <w:shd w:val="clear" w:color="auto" w:fill="FFFFFF"/>
        </w:rPr>
        <w:t xml:space="preserve"> thẩm định kết quả rà soát và thực hiện chế độ báo cáo theo quy định.</w:t>
      </w:r>
    </w:p>
    <w:p w:rsidR="00330E34" w:rsidRDefault="00C908D7">
      <w:pPr>
        <w:pStyle w:val="NormalWeb"/>
        <w:spacing w:before="0" w:beforeAutospacing="0" w:after="0" w:afterAutospacing="0"/>
        <w:ind w:left="14" w:right="-5" w:firstLine="717"/>
        <w:jc w:val="both"/>
        <w:rPr>
          <w:color w:val="000000" w:themeColor="text1"/>
          <w:sz w:val="28"/>
          <w:szCs w:val="28"/>
        </w:rPr>
      </w:pPr>
      <w:r>
        <w:rPr>
          <w:color w:val="000000" w:themeColor="text1"/>
          <w:sz w:val="28"/>
          <w:szCs w:val="28"/>
        </w:rPr>
        <w:t xml:space="preserve"> </w:t>
      </w:r>
      <w:r>
        <w:rPr>
          <w:b/>
          <w:bCs/>
          <w:color w:val="000000" w:themeColor="text1"/>
          <w:sz w:val="28"/>
          <w:szCs w:val="28"/>
        </w:rPr>
        <w:t>2. Phòng Kinh tế </w:t>
      </w:r>
    </w:p>
    <w:p w:rsidR="00330E34" w:rsidRDefault="00C908D7">
      <w:pPr>
        <w:pStyle w:val="NormalWeb"/>
        <w:spacing w:before="0" w:beforeAutospacing="0" w:after="0" w:afterAutospacing="0"/>
        <w:ind w:left="17" w:right="-2" w:firstLine="714"/>
        <w:jc w:val="both"/>
        <w:rPr>
          <w:color w:val="000000" w:themeColor="text1"/>
          <w:sz w:val="28"/>
          <w:szCs w:val="28"/>
        </w:rPr>
      </w:pPr>
      <w:r>
        <w:rPr>
          <w:color w:val="000000" w:themeColor="text1"/>
          <w:sz w:val="28"/>
          <w:szCs w:val="28"/>
          <w:shd w:val="clear" w:color="auto" w:fill="FFFFFF"/>
        </w:rPr>
        <w:t>- Tham mưu ủy ban nhân dân xã ban hành kế hoạch r</w:t>
      </w:r>
      <w:r>
        <w:rPr>
          <w:color w:val="000000" w:themeColor="text1"/>
          <w:sz w:val="28"/>
          <w:szCs w:val="28"/>
          <w:lang w:val="vi-VN"/>
        </w:rPr>
        <w:t>à soát hộ nghèo, hộ cận nghèo năm 202</w:t>
      </w:r>
      <w:r>
        <w:rPr>
          <w:color w:val="000000" w:themeColor="text1"/>
          <w:sz w:val="28"/>
          <w:szCs w:val="28"/>
        </w:rPr>
        <w:t>6 theo chuẩn nghèo đa chiều giai đoạn 2022-2025 và giai đoạn 2027-2030 trên địa bàn xã;</w:t>
      </w:r>
    </w:p>
    <w:p w:rsidR="00330E34" w:rsidRDefault="00C908D7">
      <w:pPr>
        <w:pStyle w:val="NormalWeb"/>
        <w:spacing w:before="0" w:beforeAutospacing="0" w:after="0" w:afterAutospacing="0"/>
        <w:ind w:left="16" w:right="-6" w:firstLine="715"/>
        <w:jc w:val="both"/>
        <w:rPr>
          <w:color w:val="000000" w:themeColor="text1"/>
          <w:sz w:val="28"/>
          <w:szCs w:val="28"/>
        </w:rPr>
      </w:pPr>
      <w:r>
        <w:rPr>
          <w:color w:val="000000" w:themeColor="text1"/>
          <w:sz w:val="28"/>
          <w:szCs w:val="28"/>
        </w:rPr>
        <w:t>- Tập huấn, hướng dẫn về nghiệp vụ rà soát, thống kê, tổng hợp, xử lý số liệu hộ nghèo, hộ cận nghèo.</w:t>
      </w:r>
    </w:p>
    <w:p w:rsidR="00330E34" w:rsidRDefault="00C908D7">
      <w:pPr>
        <w:pStyle w:val="NormalWeb"/>
        <w:spacing w:before="0" w:beforeAutospacing="0" w:after="0" w:afterAutospacing="0"/>
        <w:ind w:left="16" w:right="-6" w:firstLine="715"/>
        <w:jc w:val="both"/>
        <w:rPr>
          <w:color w:val="000000" w:themeColor="text1"/>
          <w:sz w:val="28"/>
          <w:szCs w:val="28"/>
        </w:rPr>
      </w:pPr>
      <w:r>
        <w:rPr>
          <w:color w:val="000000" w:themeColor="text1"/>
          <w:sz w:val="28"/>
          <w:szCs w:val="28"/>
        </w:rPr>
        <w:t>- In ấn tài liệu hướng dẫn, biểu mẫu thống kê; phiếu rà soát hộ nghèo, hộ cận nghèo cấp phát cho cấp thôn đảm bảo đúng theo quy định, tiết kiệm, hiệu quả. </w:t>
      </w:r>
    </w:p>
    <w:p w:rsidR="00330E34" w:rsidRDefault="00C908D7">
      <w:pPr>
        <w:pStyle w:val="NormalWeb"/>
        <w:spacing w:before="0" w:beforeAutospacing="0" w:after="0" w:afterAutospacing="0"/>
        <w:ind w:left="13" w:right="-6" w:firstLine="718"/>
        <w:jc w:val="both"/>
        <w:rPr>
          <w:color w:val="000000" w:themeColor="text1"/>
          <w:sz w:val="28"/>
          <w:szCs w:val="28"/>
        </w:rPr>
      </w:pPr>
      <w:r>
        <w:rPr>
          <w:color w:val="000000" w:themeColor="text1"/>
          <w:sz w:val="28"/>
          <w:szCs w:val="28"/>
          <w:shd w:val="clear" w:color="auto" w:fill="FFFFFF"/>
        </w:rPr>
        <w:t xml:space="preserve">- Chỉ đạo tổ chức rà soát hộ nghèo, hộ cận nghèo hàng năm trên địa bàn; theo dõi, kiểm tra, hướng dẫn, đôn đốc thực </w:t>
      </w:r>
      <w:r>
        <w:rPr>
          <w:color w:val="000000" w:themeColor="text1"/>
          <w:sz w:val="28"/>
          <w:szCs w:val="28"/>
        </w:rPr>
        <w:t> </w:t>
      </w:r>
      <w:r>
        <w:rPr>
          <w:color w:val="000000" w:themeColor="text1"/>
          <w:sz w:val="28"/>
          <w:szCs w:val="28"/>
          <w:shd w:val="clear" w:color="auto" w:fill="FFFFFF"/>
        </w:rPr>
        <w:t>hiện;</w:t>
      </w:r>
      <w:r>
        <w:rPr>
          <w:color w:val="000000" w:themeColor="text1"/>
          <w:sz w:val="28"/>
          <w:szCs w:val="28"/>
        </w:rPr>
        <w:t xml:space="preserve"> cập nhật danh sách hộ nghèo, hộ cận nghèo để theo dõi, quản lý và thực hiện các chính sách hỗ trợ theo quy định.</w:t>
      </w:r>
    </w:p>
    <w:p w:rsidR="00330E34" w:rsidRDefault="00C908D7">
      <w:pPr>
        <w:pStyle w:val="NormalWeb"/>
        <w:spacing w:before="0" w:beforeAutospacing="0" w:after="0" w:afterAutospacing="0"/>
        <w:ind w:left="13" w:right="-6" w:firstLine="718"/>
        <w:jc w:val="both"/>
        <w:rPr>
          <w:color w:val="000000" w:themeColor="text1"/>
          <w:sz w:val="28"/>
          <w:szCs w:val="28"/>
        </w:rPr>
      </w:pPr>
      <w:r>
        <w:rPr>
          <w:color w:val="000000" w:themeColor="text1"/>
          <w:sz w:val="28"/>
          <w:szCs w:val="28"/>
        </w:rPr>
        <w:t xml:space="preserve">- Tổng hợp kết quả rà soát hộ nghèo, hộ cận nghèo trình Chủ tịch ủy ban nhân dân xã phê duyệt và báo cáo ủy ban nhân dân tỉnh và Sở Nông nghiệp - Môi trường theo quy định. </w:t>
      </w:r>
    </w:p>
    <w:p w:rsidR="00330E34" w:rsidRDefault="00C908D7">
      <w:pPr>
        <w:pStyle w:val="NormalWeb"/>
        <w:spacing w:before="0" w:beforeAutospacing="0" w:after="0" w:afterAutospacing="0"/>
        <w:ind w:left="12" w:right="-6" w:firstLine="719"/>
        <w:jc w:val="both"/>
        <w:rPr>
          <w:color w:val="000000" w:themeColor="text1"/>
          <w:sz w:val="28"/>
          <w:szCs w:val="28"/>
        </w:rPr>
      </w:pPr>
      <w:r>
        <w:rPr>
          <w:color w:val="000000" w:themeColor="text1"/>
          <w:sz w:val="28"/>
          <w:szCs w:val="28"/>
          <w:shd w:val="clear" w:color="auto" w:fill="FFFFFF"/>
        </w:rPr>
        <w:t>- Phối hợp với các phòng, ban, ngành, đơn vị liên quan cung cấp số liệu tổng số hộ dân cư trên địa bàn các thôn, xã để làm căn cứ tính toán tỷ lệ hộ nghèo, hộ cận nghèo, đảm bảo khách quan, công bằng, chính xác, đúng quy định.</w:t>
      </w:r>
      <w:r>
        <w:rPr>
          <w:color w:val="000000" w:themeColor="text1"/>
          <w:sz w:val="28"/>
          <w:szCs w:val="28"/>
        </w:rPr>
        <w:t> </w:t>
      </w:r>
    </w:p>
    <w:p w:rsidR="00330E34" w:rsidRDefault="00C908D7">
      <w:pPr>
        <w:pStyle w:val="NormalWeb"/>
        <w:spacing w:before="0" w:beforeAutospacing="0" w:after="0" w:afterAutospacing="0"/>
        <w:ind w:left="13" w:right="-6" w:firstLine="718"/>
        <w:jc w:val="both"/>
        <w:rPr>
          <w:color w:val="000000" w:themeColor="text1"/>
          <w:sz w:val="28"/>
          <w:szCs w:val="28"/>
        </w:rPr>
      </w:pPr>
      <w:r>
        <w:rPr>
          <w:color w:val="000000" w:themeColor="text1"/>
          <w:sz w:val="28"/>
          <w:szCs w:val="28"/>
        </w:rPr>
        <w:t>- Tham mưu ủy ban nhân dân xã bố trí kinh phí để phục vụ rà soát hộ nghèo, hộ cận nghèo trên địa bàn và hướng dẫn thanh quyết toán theo quy định.</w:t>
      </w:r>
    </w:p>
    <w:p w:rsidR="00330E34" w:rsidRDefault="00C908D7">
      <w:pPr>
        <w:spacing w:after="0" w:line="240" w:lineRule="auto"/>
        <w:ind w:firstLine="709"/>
        <w:jc w:val="both"/>
        <w:rPr>
          <w:color w:val="000000" w:themeColor="text1"/>
          <w:spacing w:val="-12"/>
          <w:sz w:val="28"/>
          <w:szCs w:val="28"/>
        </w:rPr>
      </w:pPr>
      <w:r>
        <w:rPr>
          <w:color w:val="000000" w:themeColor="text1"/>
          <w:spacing w:val="-12"/>
          <w:sz w:val="28"/>
          <w:szCs w:val="28"/>
        </w:rPr>
        <w:t>- Cập nhật đầy đủ thông tin, kết quả rà soát lên hệ thống https://csdlhn.mae.gov.vn.</w:t>
      </w:r>
    </w:p>
    <w:p w:rsidR="00330E34" w:rsidRDefault="00C908D7">
      <w:pPr>
        <w:pStyle w:val="NormalWeb"/>
        <w:spacing w:before="0" w:beforeAutospacing="0" w:after="0" w:afterAutospacing="0"/>
        <w:ind w:left="14" w:right="-6" w:firstLine="712"/>
        <w:jc w:val="both"/>
        <w:rPr>
          <w:color w:val="000000" w:themeColor="text1"/>
          <w:sz w:val="28"/>
          <w:szCs w:val="28"/>
        </w:rPr>
      </w:pPr>
      <w:r>
        <w:rPr>
          <w:b/>
          <w:bCs/>
          <w:color w:val="000000" w:themeColor="text1"/>
          <w:sz w:val="28"/>
          <w:szCs w:val="28"/>
        </w:rPr>
        <w:t xml:space="preserve">3. Phòng Văn hóa -Xã hội: </w:t>
      </w:r>
      <w:r>
        <w:rPr>
          <w:color w:val="000000" w:themeColor="text1"/>
          <w:sz w:val="28"/>
          <w:szCs w:val="28"/>
        </w:rPr>
        <w:t>Đẩy mạnh các hoạt động tuyên truyền về mục đích, ý nghĩa, yêu cầu, quy trình thực hiện việc rà soát hộ nghèo, hộ cận nghèo theo chuẩn nghèo đa chiều trên địa bàn xã. </w:t>
      </w:r>
    </w:p>
    <w:p w:rsidR="00330E34" w:rsidRDefault="00C908D7">
      <w:pPr>
        <w:spacing w:after="0" w:line="240" w:lineRule="auto"/>
        <w:ind w:firstLine="720"/>
        <w:jc w:val="both"/>
        <w:rPr>
          <w:color w:val="000000" w:themeColor="text1"/>
          <w:sz w:val="28"/>
          <w:szCs w:val="28"/>
          <w:lang w:val="de-DE"/>
        </w:rPr>
      </w:pPr>
      <w:r>
        <w:rPr>
          <w:b/>
          <w:color w:val="000000" w:themeColor="text1"/>
          <w:sz w:val="28"/>
          <w:szCs w:val="28"/>
          <w:lang w:val="de-DE"/>
        </w:rPr>
        <w:t xml:space="preserve">4. Văn phòng HĐND và UBND xã: </w:t>
      </w:r>
      <w:r>
        <w:rPr>
          <w:color w:val="000000" w:themeColor="text1"/>
          <w:sz w:val="28"/>
          <w:szCs w:val="28"/>
          <w:lang w:val="de-DE"/>
        </w:rPr>
        <w:t>Trợ giúp pháp lý cho người nghèo, cận nghèo, giúp người nghèo, cận nghèo nắm bắt chủ trương, đường lối của Đảng và chính sách pháp luật của Nhà nước.</w:t>
      </w:r>
    </w:p>
    <w:p w:rsidR="00330E34" w:rsidRDefault="00C908D7">
      <w:pPr>
        <w:spacing w:after="0" w:line="240" w:lineRule="auto"/>
        <w:ind w:firstLine="720"/>
        <w:jc w:val="both"/>
        <w:rPr>
          <w:b/>
          <w:color w:val="000000" w:themeColor="text1"/>
          <w:sz w:val="28"/>
          <w:szCs w:val="28"/>
          <w:lang w:val="de-DE"/>
        </w:rPr>
      </w:pPr>
      <w:r>
        <w:rPr>
          <w:b/>
          <w:color w:val="000000" w:themeColor="text1"/>
          <w:sz w:val="28"/>
          <w:szCs w:val="28"/>
          <w:lang w:val="de-DE"/>
        </w:rPr>
        <w:t>5. Trung tâm Dịch vụ tổng hợp</w:t>
      </w:r>
    </w:p>
    <w:p w:rsidR="00330E34" w:rsidRDefault="00C908D7">
      <w:pPr>
        <w:spacing w:after="0" w:line="240" w:lineRule="auto"/>
        <w:ind w:firstLine="720"/>
        <w:jc w:val="both"/>
        <w:rPr>
          <w:color w:val="000000" w:themeColor="text1"/>
          <w:sz w:val="28"/>
          <w:szCs w:val="28"/>
          <w:lang w:val="de-DE"/>
        </w:rPr>
      </w:pPr>
      <w:r>
        <w:rPr>
          <w:color w:val="000000" w:themeColor="text1"/>
          <w:sz w:val="28"/>
          <w:szCs w:val="28"/>
          <w:lang w:val="de-DE"/>
        </w:rPr>
        <w:t xml:space="preserve">- Tăng cường công tác thông tin, tuyên truyền kế hoạch rà soát hộ nghèo, hộ cận nghèo năm 2026 trên địa bàn xã. </w:t>
      </w:r>
    </w:p>
    <w:p w:rsidR="00330E34" w:rsidRDefault="00C908D7">
      <w:pPr>
        <w:spacing w:after="0" w:line="240" w:lineRule="auto"/>
        <w:ind w:firstLine="720"/>
        <w:jc w:val="both"/>
        <w:rPr>
          <w:color w:val="000000" w:themeColor="text1"/>
          <w:sz w:val="28"/>
          <w:szCs w:val="28"/>
          <w:lang w:val="de-DE"/>
        </w:rPr>
      </w:pPr>
      <w:r>
        <w:rPr>
          <w:color w:val="000000" w:themeColor="text1"/>
          <w:sz w:val="28"/>
          <w:szCs w:val="28"/>
          <w:lang w:val="de-DE"/>
        </w:rPr>
        <w:t>- Xây dựng, tổ chức thực hiện các Chương trình thông tin và truyền thông định hướng cho hộ nghèo, cận nghèo tham gia, thụ hưởng các Chương trình; tiếp cận các dịch vụ cơ bản về việc làm, y tế, giáo dục, nhà ở, nước sạch và vệ sinh, thông tin, trợ giúp pháp lý, trợ giúp xã hội và bình đẳng giới.</w:t>
      </w:r>
    </w:p>
    <w:p w:rsidR="00330E34" w:rsidRDefault="00C908D7">
      <w:pPr>
        <w:pStyle w:val="NormalWeb"/>
        <w:spacing w:before="0" w:beforeAutospacing="0" w:after="0" w:afterAutospacing="0"/>
        <w:ind w:left="16" w:right="-6" w:firstLine="710"/>
        <w:jc w:val="both"/>
        <w:rPr>
          <w:color w:val="000000" w:themeColor="text1"/>
          <w:sz w:val="28"/>
          <w:szCs w:val="28"/>
        </w:rPr>
      </w:pPr>
      <w:r>
        <w:rPr>
          <w:b/>
          <w:bCs/>
          <w:color w:val="000000" w:themeColor="text1"/>
          <w:sz w:val="28"/>
          <w:szCs w:val="28"/>
        </w:rPr>
        <w:lastRenderedPageBreak/>
        <w:t xml:space="preserve">6. Các phòng, ban, ngành, cơ quan, đơn vị liên quan theo chức năng nhiệm vụ, thẩm quyền: </w:t>
      </w:r>
      <w:r>
        <w:rPr>
          <w:color w:val="000000" w:themeColor="text1"/>
          <w:sz w:val="28"/>
          <w:szCs w:val="28"/>
        </w:rPr>
        <w:t>Trên cơ sở kết quả rà soát hàng năm chủ động thực hiện các chính sách đối với hộ nghèo, hộ cận nghèo, đặc biệt là hộ nghèo không có khả năng lao động nhằm nâng cao thu nhập và khả năng tiếp cận các dịch vụ xã hội cơ bản của người dân.</w:t>
      </w:r>
    </w:p>
    <w:p w:rsidR="00330E34" w:rsidRDefault="00C908D7">
      <w:pPr>
        <w:pStyle w:val="NormalWeb"/>
        <w:spacing w:before="0" w:beforeAutospacing="0" w:after="0" w:afterAutospacing="0"/>
        <w:ind w:left="728"/>
        <w:jc w:val="both"/>
        <w:rPr>
          <w:b/>
          <w:bCs/>
          <w:color w:val="000000" w:themeColor="text1"/>
          <w:sz w:val="28"/>
          <w:szCs w:val="28"/>
        </w:rPr>
      </w:pPr>
      <w:r>
        <w:rPr>
          <w:b/>
          <w:bCs/>
          <w:color w:val="000000" w:themeColor="text1"/>
          <w:sz w:val="28"/>
          <w:szCs w:val="28"/>
        </w:rPr>
        <w:t xml:space="preserve">7. Các thôn </w:t>
      </w:r>
    </w:p>
    <w:p w:rsidR="00330E34" w:rsidRDefault="00C908D7">
      <w:pPr>
        <w:pStyle w:val="NormalWeb"/>
        <w:spacing w:before="0" w:beforeAutospacing="0" w:after="0" w:afterAutospacing="0"/>
        <w:ind w:firstLine="720"/>
        <w:jc w:val="both"/>
        <w:rPr>
          <w:color w:val="000000" w:themeColor="text1"/>
          <w:sz w:val="28"/>
          <w:szCs w:val="28"/>
        </w:rPr>
      </w:pPr>
      <w:r>
        <w:rPr>
          <w:color w:val="000000" w:themeColor="text1"/>
          <w:sz w:val="28"/>
          <w:szCs w:val="28"/>
        </w:rPr>
        <w:t>- Tuyên truyền rộng rãi về mục đích, ý nghĩa, yêu cầu của việc rà soát hộ nghèo, hộ cận nghèo để người dân biết tham gia thực hiện.  </w:t>
      </w:r>
    </w:p>
    <w:p w:rsidR="00330E34" w:rsidRDefault="00C908D7">
      <w:pPr>
        <w:pStyle w:val="NormalWeb"/>
        <w:spacing w:before="0" w:beforeAutospacing="0" w:after="0" w:afterAutospacing="0"/>
        <w:ind w:left="13" w:right="-6" w:firstLine="718"/>
        <w:jc w:val="both"/>
        <w:rPr>
          <w:color w:val="000000" w:themeColor="text1"/>
          <w:sz w:val="28"/>
          <w:szCs w:val="28"/>
          <w:shd w:val="clear" w:color="auto" w:fill="FFFFFF"/>
        </w:rPr>
      </w:pPr>
      <w:r>
        <w:rPr>
          <w:color w:val="000000" w:themeColor="text1"/>
          <w:sz w:val="28"/>
          <w:szCs w:val="28"/>
          <w:shd w:val="clear" w:color="auto" w:fill="FFFFFF"/>
        </w:rPr>
        <w:t>- Thực hiện rà soát hộ nghèo, hộ cận nghèo trên địa bàn đúng quy trình, đảm bảo dân chủ, công khai, công bằng, khách quan và chính xác.</w:t>
      </w:r>
    </w:p>
    <w:p w:rsidR="00330E34" w:rsidRDefault="00C908D7">
      <w:pPr>
        <w:pStyle w:val="NormalWeb"/>
        <w:spacing w:before="0" w:beforeAutospacing="0" w:after="0" w:afterAutospacing="0"/>
        <w:ind w:left="13" w:right="-6" w:firstLine="718"/>
        <w:jc w:val="both"/>
        <w:rPr>
          <w:color w:val="000000" w:themeColor="text1"/>
          <w:sz w:val="28"/>
          <w:szCs w:val="28"/>
        </w:rPr>
      </w:pPr>
      <w:r>
        <w:rPr>
          <w:color w:val="000000" w:themeColor="text1"/>
          <w:sz w:val="28"/>
          <w:szCs w:val="28"/>
          <w:shd w:val="clear" w:color="auto" w:fill="FFFFFF"/>
        </w:rPr>
        <w:t>- Tổ chức họp dân để thống nhất kết quả rà soát hộ nghèo,</w:t>
      </w:r>
      <w:r>
        <w:rPr>
          <w:color w:val="000000" w:themeColor="text1"/>
          <w:sz w:val="28"/>
          <w:szCs w:val="28"/>
          <w:lang w:val="vi-VN"/>
        </w:rPr>
        <w:t xml:space="preserve"> hộ cận nghèo</w:t>
      </w:r>
      <w:r>
        <w:rPr>
          <w:color w:val="000000" w:themeColor="text1"/>
          <w:sz w:val="28"/>
          <w:szCs w:val="28"/>
        </w:rPr>
        <w:t xml:space="preserve"> trên địa bàn</w:t>
      </w:r>
      <w:r>
        <w:rPr>
          <w:color w:val="000000" w:themeColor="text1"/>
          <w:sz w:val="28"/>
          <w:szCs w:val="28"/>
          <w:lang w:val="vi-VN"/>
        </w:rPr>
        <w:t xml:space="preserve"> </w:t>
      </w:r>
      <w:r>
        <w:rPr>
          <w:color w:val="000000" w:themeColor="text1"/>
          <w:sz w:val="28"/>
          <w:szCs w:val="28"/>
        </w:rPr>
        <w:t>thôn.</w:t>
      </w:r>
    </w:p>
    <w:p w:rsidR="00330E34" w:rsidRDefault="00C908D7">
      <w:pPr>
        <w:pStyle w:val="NormalWeb"/>
        <w:spacing w:before="0" w:beforeAutospacing="0" w:after="0" w:afterAutospacing="0"/>
        <w:ind w:left="13" w:right="-6" w:firstLine="718"/>
        <w:jc w:val="both"/>
        <w:rPr>
          <w:color w:val="000000" w:themeColor="text1"/>
          <w:sz w:val="28"/>
          <w:szCs w:val="28"/>
          <w:lang w:val="vi-VN"/>
        </w:rPr>
      </w:pPr>
      <w:r>
        <w:rPr>
          <w:color w:val="000000" w:themeColor="text1"/>
          <w:sz w:val="28"/>
          <w:szCs w:val="28"/>
          <w:lang w:val="vi-VN"/>
        </w:rPr>
        <w:t xml:space="preserve">- Tổng hợp, báo cáo kết quả rà soát hộ nghèo, hộ cận nghèo </w:t>
      </w:r>
      <w:r>
        <w:rPr>
          <w:color w:val="000000" w:themeColor="text1"/>
          <w:sz w:val="28"/>
          <w:szCs w:val="28"/>
          <w:shd w:val="clear" w:color="auto" w:fill="FFFFFF"/>
        </w:rPr>
        <w:t>trên địa bàn theo biểu mẫu, đúng thời gian quy định.</w:t>
      </w:r>
    </w:p>
    <w:p w:rsidR="00330E34" w:rsidRDefault="00C908D7">
      <w:pPr>
        <w:pStyle w:val="NormalWeb"/>
        <w:spacing w:before="0" w:beforeAutospacing="0" w:after="0" w:afterAutospacing="0"/>
        <w:ind w:left="14" w:right="-6" w:firstLine="717"/>
        <w:jc w:val="both"/>
        <w:rPr>
          <w:color w:val="000000" w:themeColor="text1"/>
          <w:sz w:val="28"/>
          <w:szCs w:val="28"/>
        </w:rPr>
      </w:pPr>
      <w:r>
        <w:rPr>
          <w:color w:val="000000" w:themeColor="text1"/>
          <w:sz w:val="28"/>
          <w:szCs w:val="28"/>
        </w:rPr>
        <w:t>- Niêm yết công khai kết quả rà soát hộ nghèo, hộ cận nghèo tại nhà văn hóa thôn. Trường hợp có thắc mắc, khiếu nại của người dân, báo cáo UBND xã tiến hành phúc tra kết quả rà soát theo đúng quy trình, quy định. </w:t>
      </w:r>
    </w:p>
    <w:p w:rsidR="00330E34" w:rsidRDefault="00C908D7">
      <w:pPr>
        <w:pStyle w:val="NormalWeb"/>
        <w:spacing w:before="0" w:beforeAutospacing="0" w:after="0" w:afterAutospacing="0"/>
        <w:ind w:left="15" w:right="-6" w:firstLine="710"/>
        <w:jc w:val="both"/>
        <w:rPr>
          <w:color w:val="000000" w:themeColor="text1"/>
          <w:sz w:val="28"/>
          <w:szCs w:val="28"/>
        </w:rPr>
      </w:pPr>
      <w:r>
        <w:rPr>
          <w:b/>
          <w:bCs/>
          <w:color w:val="000000" w:themeColor="text1"/>
          <w:sz w:val="28"/>
          <w:szCs w:val="28"/>
        </w:rPr>
        <w:t xml:space="preserve">8. Đề nghị Ủy ban Mặt trận Tổ quốc và các tổ chức đoàn thể xã: </w:t>
      </w:r>
      <w:r>
        <w:rPr>
          <w:color w:val="000000" w:themeColor="text1"/>
          <w:sz w:val="28"/>
          <w:szCs w:val="28"/>
        </w:rPr>
        <w:t>Phối hợp tổ chức tuyên truyền, phổ biến kế hoạch đến các đoàn viên, hội viên và nhân dân; tăng cường công tác giám sát, phản biện xã hội đối với việc thực hiện kế hoạch. </w:t>
      </w:r>
    </w:p>
    <w:p w:rsidR="00330E34" w:rsidRDefault="00C908D7">
      <w:pPr>
        <w:pStyle w:val="NormalWeb"/>
        <w:spacing w:before="0" w:beforeAutospacing="0" w:after="0" w:afterAutospacing="0"/>
        <w:ind w:left="15" w:right="-6" w:firstLine="710"/>
        <w:jc w:val="both"/>
        <w:rPr>
          <w:color w:val="000000" w:themeColor="text1"/>
          <w:sz w:val="28"/>
          <w:szCs w:val="28"/>
        </w:rPr>
      </w:pPr>
      <w:r>
        <w:rPr>
          <w:bCs/>
          <w:color w:val="000000" w:themeColor="text1"/>
          <w:sz w:val="28"/>
          <w:szCs w:val="28"/>
        </w:rPr>
        <w:t>Trên đây là Kế hoạch rà soát hộ nghèo, hộ cận nghèo năm 2026 trên địa bàn xã. Đề nghị</w:t>
      </w:r>
      <w:r>
        <w:rPr>
          <w:color w:val="000000" w:themeColor="text1"/>
          <w:sz w:val="28"/>
          <w:szCs w:val="28"/>
        </w:rPr>
        <w:t xml:space="preserve"> các phòng, ban, ngành, cơ quan, đơn vị, các thôn tổ chức triển khai thực hiện nghiêm túc, đảm bảo thời gian quy định.</w:t>
      </w:r>
    </w:p>
    <w:p w:rsidR="00330E34" w:rsidRDefault="00C908D7">
      <w:pPr>
        <w:pStyle w:val="NormalWeb"/>
        <w:spacing w:before="0" w:beforeAutospacing="0" w:after="0" w:afterAutospacing="0"/>
        <w:ind w:left="15" w:right="-6" w:firstLine="710"/>
        <w:jc w:val="both"/>
        <w:rPr>
          <w:color w:val="000000" w:themeColor="text1"/>
          <w:sz w:val="28"/>
          <w:szCs w:val="28"/>
        </w:rPr>
      </w:pPr>
      <w:r>
        <w:rPr>
          <w:color w:val="000000" w:themeColor="text1"/>
          <w:sz w:val="28"/>
          <w:szCs w:val="28"/>
        </w:rPr>
        <w:t>Trong quá trình triển khai thực hiện, nếu phát sinh khó khăn, vướng mắc báo cáo UBND xã (qua Phòng Kinh tế) để kịp thời giải quyết theo quy định./.</w:t>
      </w:r>
    </w:p>
    <w:p w:rsidR="00330E34" w:rsidRDefault="00330E34">
      <w:pPr>
        <w:pStyle w:val="NormalWeb"/>
        <w:spacing w:before="0" w:beforeAutospacing="0" w:after="0" w:afterAutospacing="0"/>
        <w:ind w:firstLine="709"/>
        <w:jc w:val="both"/>
        <w:rPr>
          <w:color w:val="000000" w:themeColor="text1"/>
          <w:sz w:val="28"/>
          <w:szCs w:val="28"/>
        </w:rPr>
      </w:pPr>
    </w:p>
    <w:tbl>
      <w:tblPr>
        <w:tblW w:w="9464" w:type="dxa"/>
        <w:tblLook w:val="04A0" w:firstRow="1" w:lastRow="0" w:firstColumn="1" w:lastColumn="0" w:noHBand="0" w:noVBand="1"/>
      </w:tblPr>
      <w:tblGrid>
        <w:gridCol w:w="4631"/>
        <w:gridCol w:w="4833"/>
      </w:tblGrid>
      <w:tr w:rsidR="00330E34">
        <w:tc>
          <w:tcPr>
            <w:tcW w:w="4631" w:type="dxa"/>
            <w:hideMark/>
          </w:tcPr>
          <w:p w:rsidR="00330E34" w:rsidRDefault="00C908D7">
            <w:pPr>
              <w:spacing w:after="0" w:line="240" w:lineRule="auto"/>
              <w:jc w:val="both"/>
              <w:rPr>
                <w:rFonts w:eastAsia="Times New Roman"/>
                <w:b/>
                <w:bCs/>
                <w:i/>
                <w:iCs/>
                <w:color w:val="000000" w:themeColor="text1"/>
                <w:sz w:val="24"/>
                <w:szCs w:val="24"/>
                <w:lang w:val="de-DE"/>
              </w:rPr>
            </w:pPr>
            <w:r>
              <w:rPr>
                <w:rFonts w:eastAsia="Times New Roman"/>
                <w:b/>
                <w:bCs/>
                <w:i/>
                <w:iCs/>
                <w:color w:val="000000" w:themeColor="text1"/>
                <w:sz w:val="24"/>
                <w:szCs w:val="24"/>
                <w:lang w:val="de-DE"/>
              </w:rPr>
              <w:t>Nơi nhận:</w:t>
            </w:r>
          </w:p>
          <w:p w:rsidR="00330E34" w:rsidRDefault="00C908D7">
            <w:pPr>
              <w:spacing w:after="0" w:line="240" w:lineRule="auto"/>
              <w:jc w:val="both"/>
              <w:rPr>
                <w:rFonts w:eastAsia="Times New Roman"/>
                <w:color w:val="000000" w:themeColor="text1"/>
                <w:lang w:val="de-DE"/>
              </w:rPr>
            </w:pPr>
            <w:r>
              <w:rPr>
                <w:rFonts w:eastAsia="Times New Roman"/>
                <w:color w:val="000000" w:themeColor="text1"/>
                <w:lang w:val="de-DE"/>
              </w:rPr>
              <w:t>- Sở Nông nghiệp và Môi trường (B/c);</w:t>
            </w:r>
          </w:p>
          <w:p w:rsidR="00330E34" w:rsidRDefault="00C908D7">
            <w:pPr>
              <w:spacing w:after="0" w:line="240" w:lineRule="auto"/>
              <w:jc w:val="both"/>
              <w:rPr>
                <w:rFonts w:eastAsia="Times New Roman"/>
                <w:color w:val="000000" w:themeColor="text1"/>
                <w:lang w:val="de-DE"/>
              </w:rPr>
            </w:pPr>
            <w:r>
              <w:rPr>
                <w:rFonts w:eastAsia="Times New Roman"/>
                <w:color w:val="000000" w:themeColor="text1"/>
                <w:lang w:val="de-DE"/>
              </w:rPr>
              <w:t>- TTr: Đảng ủy, HĐND xã (B/c);</w:t>
            </w:r>
          </w:p>
          <w:p w:rsidR="00330E34" w:rsidRDefault="00C908D7">
            <w:pPr>
              <w:spacing w:after="0" w:line="240" w:lineRule="auto"/>
              <w:jc w:val="both"/>
              <w:rPr>
                <w:rFonts w:eastAsia="Times New Roman"/>
                <w:color w:val="000000" w:themeColor="text1"/>
                <w:lang w:val="de-DE"/>
              </w:rPr>
            </w:pPr>
            <w:r>
              <w:rPr>
                <w:rFonts w:eastAsia="Times New Roman"/>
                <w:color w:val="000000" w:themeColor="text1"/>
                <w:lang w:val="de-DE"/>
              </w:rPr>
              <w:t>- Chủ tịch, các PCT UBND xã;</w:t>
            </w:r>
          </w:p>
          <w:p w:rsidR="00330E34" w:rsidRDefault="00C908D7">
            <w:pPr>
              <w:spacing w:after="0" w:line="240" w:lineRule="auto"/>
              <w:jc w:val="both"/>
              <w:rPr>
                <w:rFonts w:eastAsia="Times New Roman"/>
                <w:color w:val="000000" w:themeColor="text1"/>
                <w:lang w:val="de-DE"/>
              </w:rPr>
            </w:pPr>
            <w:r>
              <w:rPr>
                <w:rFonts w:eastAsia="Times New Roman"/>
                <w:color w:val="000000" w:themeColor="text1"/>
                <w:lang w:val="de-DE"/>
              </w:rPr>
              <w:t>- UBMTTQ, các đoàn thể cấp xã;</w:t>
            </w:r>
          </w:p>
          <w:p w:rsidR="00330E34" w:rsidRDefault="00C908D7">
            <w:pPr>
              <w:spacing w:after="0" w:line="240" w:lineRule="auto"/>
              <w:jc w:val="both"/>
              <w:rPr>
                <w:rFonts w:eastAsia="Times New Roman"/>
                <w:color w:val="000000" w:themeColor="text1"/>
                <w:lang w:val="de-DE"/>
              </w:rPr>
            </w:pPr>
            <w:r>
              <w:rPr>
                <w:rFonts w:eastAsia="Times New Roman"/>
                <w:color w:val="000000" w:themeColor="text1"/>
                <w:lang w:val="de-DE"/>
              </w:rPr>
              <w:t>- Các phòng, ban, ngành, cơ quan, đơn vị;</w:t>
            </w:r>
          </w:p>
          <w:p w:rsidR="00330E34" w:rsidRDefault="00C908D7">
            <w:pPr>
              <w:spacing w:after="0" w:line="240" w:lineRule="auto"/>
              <w:jc w:val="both"/>
              <w:rPr>
                <w:rFonts w:eastAsia="Times New Roman"/>
                <w:color w:val="000000" w:themeColor="text1"/>
                <w:lang w:val="de-DE"/>
              </w:rPr>
            </w:pPr>
            <w:r>
              <w:rPr>
                <w:rFonts w:eastAsia="Times New Roman"/>
                <w:color w:val="000000" w:themeColor="text1"/>
                <w:lang w:val="de-DE"/>
              </w:rPr>
              <w:t>- Các thôn trên địa bàn xã;</w:t>
            </w:r>
          </w:p>
          <w:p w:rsidR="00330E34" w:rsidRDefault="00C908D7">
            <w:pPr>
              <w:spacing w:after="0" w:line="240" w:lineRule="auto"/>
              <w:jc w:val="both"/>
              <w:rPr>
                <w:rFonts w:eastAsia="Times New Roman"/>
                <w:color w:val="000000" w:themeColor="text1"/>
                <w:sz w:val="28"/>
                <w:szCs w:val="28"/>
              </w:rPr>
            </w:pPr>
            <w:r>
              <w:rPr>
                <w:rFonts w:eastAsia="Times New Roman"/>
                <w:color w:val="000000" w:themeColor="text1"/>
              </w:rPr>
              <w:t>- Lưu: VT, KT.</w:t>
            </w:r>
          </w:p>
        </w:tc>
        <w:tc>
          <w:tcPr>
            <w:tcW w:w="4833" w:type="dxa"/>
          </w:tcPr>
          <w:p w:rsidR="00330E34" w:rsidRDefault="00C908D7">
            <w:pPr>
              <w:spacing w:after="0" w:line="240" w:lineRule="auto"/>
              <w:jc w:val="center"/>
              <w:rPr>
                <w:rFonts w:eastAsia="Times New Roman"/>
                <w:b/>
                <w:bCs/>
                <w:color w:val="000000" w:themeColor="text1"/>
                <w:sz w:val="28"/>
                <w:szCs w:val="28"/>
              </w:rPr>
            </w:pPr>
            <w:r>
              <w:rPr>
                <w:rFonts w:eastAsia="Times New Roman"/>
                <w:b/>
                <w:bCs/>
                <w:color w:val="000000" w:themeColor="text1"/>
                <w:sz w:val="28"/>
                <w:szCs w:val="28"/>
              </w:rPr>
              <w:t>TM. ỦY BAN NHÂN DÂN</w:t>
            </w:r>
          </w:p>
          <w:p w:rsidR="00330E34" w:rsidRDefault="00C908D7">
            <w:pPr>
              <w:spacing w:after="0" w:line="240" w:lineRule="auto"/>
              <w:jc w:val="center"/>
              <w:rPr>
                <w:rFonts w:eastAsia="Times New Roman"/>
                <w:b/>
                <w:bCs/>
                <w:color w:val="000000" w:themeColor="text1"/>
                <w:sz w:val="28"/>
                <w:szCs w:val="28"/>
              </w:rPr>
            </w:pPr>
            <w:r>
              <w:rPr>
                <w:rFonts w:eastAsia="Times New Roman"/>
                <w:b/>
                <w:bCs/>
                <w:color w:val="000000" w:themeColor="text1"/>
                <w:sz w:val="28"/>
                <w:szCs w:val="28"/>
              </w:rPr>
              <w:t>CHỦ TỊCH</w:t>
            </w:r>
          </w:p>
          <w:p w:rsidR="00330E34" w:rsidRDefault="00330E34">
            <w:pPr>
              <w:spacing w:after="0"/>
              <w:jc w:val="center"/>
              <w:rPr>
                <w:rFonts w:eastAsia="Times New Roman"/>
                <w:bCs/>
                <w:color w:val="000000" w:themeColor="text1"/>
                <w:sz w:val="28"/>
                <w:szCs w:val="28"/>
              </w:rPr>
            </w:pPr>
          </w:p>
          <w:p w:rsidR="00330E34" w:rsidRDefault="00330E34">
            <w:pPr>
              <w:spacing w:after="0"/>
              <w:rPr>
                <w:rFonts w:eastAsia="Times New Roman"/>
                <w:b/>
                <w:bCs/>
                <w:color w:val="000000" w:themeColor="text1"/>
                <w:sz w:val="28"/>
                <w:szCs w:val="28"/>
              </w:rPr>
            </w:pPr>
          </w:p>
          <w:p w:rsidR="00330E34" w:rsidRDefault="00330E34">
            <w:pPr>
              <w:spacing w:after="0"/>
              <w:rPr>
                <w:rFonts w:eastAsia="Times New Roman"/>
                <w:b/>
                <w:bCs/>
                <w:color w:val="000000" w:themeColor="text1"/>
                <w:sz w:val="28"/>
                <w:szCs w:val="28"/>
              </w:rPr>
            </w:pPr>
          </w:p>
          <w:p w:rsidR="00330E34" w:rsidRDefault="00330E34">
            <w:pPr>
              <w:spacing w:after="0"/>
              <w:rPr>
                <w:rFonts w:eastAsia="Times New Roman"/>
                <w:b/>
                <w:bCs/>
                <w:color w:val="000000" w:themeColor="text1"/>
                <w:sz w:val="28"/>
                <w:szCs w:val="28"/>
              </w:rPr>
            </w:pPr>
          </w:p>
          <w:p w:rsidR="00330E34" w:rsidRDefault="00C908D7">
            <w:pPr>
              <w:spacing w:after="0"/>
              <w:jc w:val="center"/>
              <w:rPr>
                <w:rFonts w:eastAsia="Times New Roman"/>
                <w:b/>
                <w:bCs/>
                <w:color w:val="000000" w:themeColor="text1"/>
                <w:sz w:val="28"/>
                <w:szCs w:val="28"/>
              </w:rPr>
            </w:pPr>
            <w:r>
              <w:rPr>
                <w:rFonts w:eastAsia="Times New Roman"/>
                <w:b/>
                <w:bCs/>
                <w:color w:val="000000" w:themeColor="text1"/>
                <w:sz w:val="28"/>
                <w:szCs w:val="28"/>
              </w:rPr>
              <w:t xml:space="preserve">  Bùi Ngọc Nhật</w:t>
            </w:r>
          </w:p>
        </w:tc>
      </w:tr>
    </w:tbl>
    <w:p w:rsidR="00330E34" w:rsidRDefault="00330E34">
      <w:pPr>
        <w:spacing w:before="120" w:after="120" w:line="240" w:lineRule="auto"/>
        <w:ind w:firstLine="709"/>
        <w:jc w:val="both"/>
        <w:rPr>
          <w:b/>
          <w:bCs/>
          <w:color w:val="000000" w:themeColor="text1"/>
          <w:spacing w:val="-8"/>
          <w:sz w:val="28"/>
          <w:szCs w:val="28"/>
        </w:rPr>
      </w:pPr>
    </w:p>
    <w:sectPr w:rsidR="00330E34">
      <w:headerReference w:type="default" r:id="rId10"/>
      <w:pgSz w:w="11907" w:h="16840" w:code="9"/>
      <w:pgMar w:top="851" w:right="1134" w:bottom="1134" w:left="1560" w:header="510" w:footer="22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21F3" w:rsidRDefault="003721F3">
      <w:pPr>
        <w:spacing w:after="0" w:line="240" w:lineRule="auto"/>
      </w:pPr>
      <w:r>
        <w:separator/>
      </w:r>
    </w:p>
  </w:endnote>
  <w:endnote w:type="continuationSeparator" w:id="0">
    <w:p w:rsidR="003721F3" w:rsidRDefault="00372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H">
    <w:altName w:val="Courier New"/>
    <w:panose1 w:val="00000000000000000000"/>
    <w:charset w:val="A3"/>
    <w:family w:val="swiss"/>
    <w:notTrueType/>
    <w:pitch w:val="variable"/>
    <w:sig w:usb0="20000001" w:usb1="00000000" w:usb2="00000000" w:usb3="00000000" w:csb0="00000100" w:csb1="00000000"/>
  </w:font>
  <w:font w:name="Arial">
    <w:panose1 w:val="020B0604020202020204"/>
    <w:charset w:val="00"/>
    <w:family w:val="swiss"/>
    <w:pitch w:val="variable"/>
    <w:sig w:usb0="E0002EFF" w:usb1="C000785B" w:usb2="00000009" w:usb3="00000000" w:csb0="000001FF" w:csb1="00000000"/>
  </w:font>
  <w:font w:name=".VnArialH">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VnTime">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VnArial NarrowH">
    <w:panose1 w:val="020B7200000000000000"/>
    <w:charset w:val="00"/>
    <w:family w:val="swiss"/>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21F3" w:rsidRDefault="003721F3">
      <w:pPr>
        <w:spacing w:after="0" w:line="240" w:lineRule="auto"/>
      </w:pPr>
      <w:r>
        <w:separator/>
      </w:r>
    </w:p>
  </w:footnote>
  <w:footnote w:type="continuationSeparator" w:id="0">
    <w:p w:rsidR="003721F3" w:rsidRDefault="003721F3">
      <w:pPr>
        <w:spacing w:after="0" w:line="240" w:lineRule="auto"/>
      </w:pPr>
      <w:r>
        <w:continuationSeparator/>
      </w:r>
    </w:p>
  </w:footnote>
  <w:footnote w:id="1">
    <w:p w:rsidR="00330E34" w:rsidRDefault="00C908D7">
      <w:pPr>
        <w:pStyle w:val="FootnoteText"/>
        <w:ind w:firstLine="709"/>
        <w:jc w:val="both"/>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r>
        <w:rPr>
          <w:rFonts w:ascii="Times New Roman" w:hAnsi="Times New Roman"/>
          <w:lang w:val="en-US"/>
        </w:rPr>
        <w:t>Quyết định 24/2021/QĐ-TTg ngày 16/7/2021 của Thủ tướng Chính phủ về việc quy định quy trình rà soát hộ nghèo, hộ cận nghèo hằng năm và quy trình xác định hộ làm nông nghiệp, lâm nghiệp, ngư nghiệp và diêm nghiệp có mức sống trung bình giai đoạn 2022-2025.</w:t>
      </w:r>
    </w:p>
  </w:footnote>
  <w:footnote w:id="2">
    <w:p w:rsidR="00330E34" w:rsidRDefault="00C908D7">
      <w:pPr>
        <w:pStyle w:val="FootnoteText"/>
        <w:ind w:firstLine="709"/>
        <w:jc w:val="both"/>
        <w:rPr>
          <w:rFonts w:ascii="Times New Roman" w:hAnsi="Times New Roman"/>
          <w:lang w:val="en-SG"/>
        </w:rPr>
      </w:pPr>
      <w:r>
        <w:rPr>
          <w:rStyle w:val="FootnoteReference"/>
          <w:rFonts w:ascii="Times New Roman" w:hAnsi="Times New Roman"/>
        </w:rPr>
        <w:footnoteRef/>
      </w:r>
      <w:r>
        <w:rPr>
          <w:rFonts w:ascii="Times New Roman" w:hAnsi="Times New Roman"/>
        </w:rPr>
        <w:t xml:space="preserve"> </w:t>
      </w:r>
      <w:r>
        <w:rPr>
          <w:rFonts w:ascii="Times New Roman" w:hAnsi="Times New Roman"/>
          <w:lang w:val="en-US"/>
        </w:rPr>
        <w:t>Thực hiện theo Điều 4, Điều 5 Thông tư số 25/2026/TT-BNNMT ngày 27/5/2026 của Bộ trưởng Bộ Nông nghiệp và Môi trường</w:t>
      </w:r>
      <w:r>
        <w:rPr>
          <w:rFonts w:ascii="Times New Roman" w:hAnsi="Times New Roman"/>
          <w:lang w:val="en-SG"/>
        </w:rPr>
        <w:t>.</w:t>
      </w:r>
    </w:p>
  </w:footnote>
  <w:footnote w:id="3">
    <w:p w:rsidR="00330E34" w:rsidRDefault="00C908D7">
      <w:pPr>
        <w:pStyle w:val="FootnoteText"/>
        <w:ind w:firstLine="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Thực hiện theo Điều 5 Thông tư số 25/2026/TT-BNNMT ngày 27/5/2026 của Bộ trưởng Bộ Nông nghiệp và Môi trường.</w:t>
      </w:r>
    </w:p>
    <w:p w:rsidR="00330E34" w:rsidRDefault="00330E34">
      <w:pPr>
        <w:pStyle w:val="FootnoteText"/>
        <w:rPr>
          <w:lang w:val="en-US"/>
        </w:rPr>
      </w:pPr>
    </w:p>
  </w:footnote>
  <w:footnote w:id="4">
    <w:p w:rsidR="00330E34" w:rsidRDefault="00C908D7">
      <w:pPr>
        <w:pStyle w:val="FootnoteText"/>
        <w:ind w:firstLine="709"/>
        <w:jc w:val="both"/>
        <w:rPr>
          <w:rFonts w:ascii="Times New Roman" w:hAnsi="Times New Roman"/>
        </w:rPr>
      </w:pPr>
      <w:r>
        <w:rPr>
          <w:rStyle w:val="FootnoteReference"/>
          <w:rFonts w:ascii="Times New Roman" w:hAnsi="Times New Roman"/>
        </w:rPr>
        <w:footnoteRef/>
      </w:r>
      <w:r>
        <w:rPr>
          <w:rFonts w:ascii="Times New Roman" w:hAnsi="Times New Roman"/>
        </w:rPr>
        <w:t xml:space="preserve"> Thực hiện theo Điều 7 Thông tư số 25/2026/TT-BNNMT ngày 27/5/2026 của Bộ trưởng Bộ Nông nghiệp và Môi trường.</w:t>
      </w:r>
    </w:p>
    <w:p w:rsidR="00330E34" w:rsidRDefault="00330E34">
      <w:pPr>
        <w:pStyle w:val="FootnoteText"/>
        <w:rPr>
          <w:lang w:val="en-US"/>
        </w:rPr>
      </w:pPr>
    </w:p>
  </w:footnote>
  <w:footnote w:id="5">
    <w:p w:rsidR="00330E34" w:rsidRDefault="00C908D7">
      <w:pPr>
        <w:pStyle w:val="FootnoteText"/>
        <w:ind w:firstLine="709"/>
        <w:jc w:val="both"/>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r>
        <w:rPr>
          <w:rFonts w:ascii="Times New Roman" w:hAnsi="Times New Roman"/>
          <w:lang w:val="en-US"/>
        </w:rPr>
        <w:t>Thực hiện theo hướng dẫn của Bộ Nông nghiệp và Môi trường tại Văn bản số 8713/BNNMT-VPĐP ngày 04/8/2026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0E34" w:rsidRDefault="00C908D7">
    <w:pPr>
      <w:pStyle w:val="Header"/>
      <w:jc w:val="center"/>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3A2CCE">
      <w:rPr>
        <w:noProof/>
        <w:sz w:val="28"/>
        <w:szCs w:val="28"/>
      </w:rPr>
      <w:t>8</w:t>
    </w:r>
    <w:r>
      <w:rPr>
        <w:noProof/>
        <w:sz w:val="28"/>
        <w:szCs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B50AC556"/>
    <w:lvl w:ilvl="0">
      <w:start w:val="1"/>
      <w:numFmt w:val="bullet"/>
      <w:pStyle w:val="List3"/>
      <w:lvlText w:val=""/>
      <w:lvlJc w:val="left"/>
      <w:pPr>
        <w:tabs>
          <w:tab w:val="num" w:pos="1080"/>
        </w:tabs>
        <w:ind w:left="1080" w:hanging="360"/>
      </w:pPr>
      <w:rPr>
        <w:rFonts w:ascii="Symbol" w:hAnsi="Symbol" w:hint="default"/>
      </w:rPr>
    </w:lvl>
  </w:abstractNum>
  <w:abstractNum w:abstractNumId="1">
    <w:nsid w:val="FFFFFF83"/>
    <w:multiLevelType w:val="singleLevel"/>
    <w:tmpl w:val="ED8E1AF0"/>
    <w:lvl w:ilvl="0">
      <w:start w:val="1"/>
      <w:numFmt w:val="bullet"/>
      <w:pStyle w:val="ListBullet2"/>
      <w:lvlText w:val=""/>
      <w:lvlJc w:val="left"/>
      <w:pPr>
        <w:tabs>
          <w:tab w:val="num" w:pos="720"/>
        </w:tabs>
        <w:ind w:left="720" w:hanging="360"/>
      </w:pPr>
      <w:rPr>
        <w:rFonts w:ascii="Symbol" w:hAnsi="Symbol" w:hint="default"/>
      </w:rPr>
    </w:lvl>
  </w:abstractNum>
  <w:abstractNum w:abstractNumId="2">
    <w:nsid w:val="FFFFFF88"/>
    <w:multiLevelType w:val="singleLevel"/>
    <w:tmpl w:val="82FC7120"/>
    <w:lvl w:ilvl="0">
      <w:start w:val="1"/>
      <w:numFmt w:val="decimal"/>
      <w:pStyle w:val="a"/>
      <w:lvlText w:val="%1."/>
      <w:lvlJc w:val="left"/>
      <w:pPr>
        <w:tabs>
          <w:tab w:val="num" w:pos="360"/>
        </w:tabs>
        <w:ind w:left="360" w:hanging="360"/>
      </w:pPr>
    </w:lvl>
  </w:abstractNum>
  <w:abstractNum w:abstractNumId="3">
    <w:nsid w:val="FFFFFF89"/>
    <w:multiLevelType w:val="singleLevel"/>
    <w:tmpl w:val="CDA4BDF8"/>
    <w:lvl w:ilvl="0">
      <w:start w:val="1"/>
      <w:numFmt w:val="bullet"/>
      <w:pStyle w:val="Default"/>
      <w:lvlText w:val=""/>
      <w:lvlJc w:val="left"/>
      <w:pPr>
        <w:tabs>
          <w:tab w:val="num" w:pos="360"/>
        </w:tabs>
        <w:ind w:left="360" w:hanging="360"/>
      </w:pPr>
      <w:rPr>
        <w:rFonts w:ascii="Times New Roman" w:hAnsi="Times New Roman" w:cs="Times New Roman" w:hint="default"/>
      </w:rPr>
    </w:lvl>
  </w:abstractNum>
  <w:abstractNum w:abstractNumId="4">
    <w:nsid w:val="0A244028"/>
    <w:multiLevelType w:val="hybridMultilevel"/>
    <w:tmpl w:val="A6AEF91C"/>
    <w:lvl w:ilvl="0" w:tplc="C6A2BB0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nsid w:val="0F210520"/>
    <w:multiLevelType w:val="hybridMultilevel"/>
    <w:tmpl w:val="3C68F0E0"/>
    <w:lvl w:ilvl="0" w:tplc="CA1AD992">
      <w:start w:val="1"/>
      <w:numFmt w:val="bullet"/>
      <w:pStyle w:val="CongDauDong"/>
      <w:lvlText w:val=""/>
      <w:lvlJc w:val="left"/>
      <w:pPr>
        <w:tabs>
          <w:tab w:val="num" w:pos="794"/>
        </w:tabs>
        <w:ind w:left="794" w:hanging="227"/>
      </w:pPr>
      <w:rPr>
        <w:rFonts w:ascii="Symbol" w:hAnsi="Symbol" w:hint="default"/>
      </w:rPr>
    </w:lvl>
    <w:lvl w:ilvl="1" w:tplc="6E120590">
      <w:start w:val="2"/>
      <w:numFmt w:val="bullet"/>
      <w:lvlText w:val="-"/>
      <w:lvlJc w:val="left"/>
      <w:pPr>
        <w:tabs>
          <w:tab w:val="num" w:pos="1440"/>
        </w:tabs>
        <w:ind w:left="1440" w:hanging="360"/>
      </w:pPr>
      <w:rPr>
        <w:rFonts w:ascii="Times New Roman" w:eastAsia="SimSun" w:hAnsi="Times New Roman" w:cs="Times New Roman" w:hint="default"/>
        <w:b/>
        <w:color w:val="FF000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59D5F22"/>
    <w:multiLevelType w:val="hybridMultilevel"/>
    <w:tmpl w:val="2CDEBB7E"/>
    <w:lvl w:ilvl="0" w:tplc="482E71AE">
      <w:start w:val="2"/>
      <w:numFmt w:val="bullet"/>
      <w:pStyle w:val="CharCharCharCharCharCharChar"/>
      <w:lvlText w:val="-"/>
      <w:lvlJc w:val="left"/>
      <w:pPr>
        <w:tabs>
          <w:tab w:val="num" w:pos="720"/>
        </w:tabs>
        <w:ind w:left="720" w:hanging="360"/>
      </w:pPr>
      <w:rPr>
        <w:rFonts w:ascii="Symbol" w:eastAsia="Times New Roman" w:hAnsi="Symbol" w:cs="Times New Roman" w:hint="default"/>
      </w:rPr>
    </w:lvl>
    <w:lvl w:ilvl="1" w:tplc="37063E66">
      <w:start w:val="2"/>
      <w:numFmt w:val="decimal"/>
      <w:lvlText w:val="%2.."/>
      <w:lvlJc w:val="left"/>
      <w:pPr>
        <w:tabs>
          <w:tab w:val="num" w:pos="1800"/>
        </w:tabs>
        <w:ind w:left="1800" w:hanging="720"/>
      </w:pPr>
      <w:rPr>
        <w:rFonts w:ascii="Symbol" w:hAnsi="Symbol" w:hint="default"/>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EEC4A8F"/>
    <w:multiLevelType w:val="hybridMultilevel"/>
    <w:tmpl w:val="4E5CB01E"/>
    <w:lvl w:ilvl="0" w:tplc="0518A462">
      <w:numFmt w:val="bullet"/>
      <w:pStyle w:val="L1"/>
      <w:lvlText w:val=""/>
      <w:lvlJc w:val="left"/>
      <w:pPr>
        <w:tabs>
          <w:tab w:val="num" w:pos="315"/>
        </w:tabs>
        <w:ind w:left="542" w:hanging="227"/>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156A65"/>
    <w:multiLevelType w:val="hybridMultilevel"/>
    <w:tmpl w:val="BDF4E044"/>
    <w:lvl w:ilvl="0" w:tplc="A1281C38">
      <w:start w:val="1"/>
      <w:numFmt w:val="upperLetter"/>
      <w:suff w:val="space"/>
      <w:lvlText w:val="%1."/>
      <w:lvlJc w:val="left"/>
      <w:pPr>
        <w:ind w:left="6565" w:hanging="327"/>
      </w:pPr>
      <w:rPr>
        <w:rFonts w:ascii="Times New Roman" w:eastAsia="Times New Roman" w:hAnsi="Times New Roman" w:cs="Times New Roman" w:hint="default"/>
        <w:b/>
        <w:bCs/>
        <w:i/>
        <w:iCs/>
        <w:color w:val="CC0099"/>
        <w:spacing w:val="0"/>
        <w:w w:val="100"/>
        <w:sz w:val="28"/>
        <w:szCs w:val="28"/>
        <w:lang w:val="vi" w:eastAsia="en-US" w:bidi="ar-SA"/>
      </w:rPr>
    </w:lvl>
    <w:lvl w:ilvl="1" w:tplc="7974CABC">
      <w:start w:val="1"/>
      <w:numFmt w:val="decimal"/>
      <w:suff w:val="space"/>
      <w:lvlText w:val="%2."/>
      <w:lvlJc w:val="left"/>
      <w:pPr>
        <w:ind w:left="9205" w:hanging="274"/>
      </w:pPr>
      <w:rPr>
        <w:rFonts w:ascii="Times New Roman" w:eastAsia="Times New Roman" w:hAnsi="Times New Roman" w:cs="Times New Roman" w:hint="default"/>
        <w:b/>
        <w:bCs/>
        <w:i w:val="0"/>
        <w:iCs w:val="0"/>
        <w:spacing w:val="0"/>
        <w:w w:val="100"/>
        <w:sz w:val="28"/>
        <w:szCs w:val="28"/>
        <w:lang w:val="vi" w:eastAsia="en-US" w:bidi="ar-SA"/>
      </w:rPr>
    </w:lvl>
    <w:lvl w:ilvl="2" w:tplc="395E13C2">
      <w:start w:val="1"/>
      <w:numFmt w:val="upperLetter"/>
      <w:suff w:val="space"/>
      <w:lvlText w:val="%3."/>
      <w:lvlJc w:val="left"/>
      <w:pPr>
        <w:ind w:left="6281" w:hanging="327"/>
      </w:pPr>
      <w:rPr>
        <w:rFonts w:ascii="Times New Roman" w:eastAsia="Times New Roman" w:hAnsi="Times New Roman" w:cs="Times New Roman" w:hint="default"/>
        <w:b/>
        <w:bCs/>
        <w:i/>
        <w:iCs/>
        <w:color w:val="CC0099"/>
        <w:spacing w:val="0"/>
        <w:w w:val="100"/>
        <w:sz w:val="28"/>
        <w:szCs w:val="28"/>
        <w:lang w:val="vi" w:eastAsia="en-US" w:bidi="ar-SA"/>
      </w:rPr>
    </w:lvl>
    <w:lvl w:ilvl="3" w:tplc="EFD43F64">
      <w:start w:val="1"/>
      <w:numFmt w:val="decimal"/>
      <w:suff w:val="space"/>
      <w:lvlText w:val="%4."/>
      <w:lvlJc w:val="left"/>
      <w:pPr>
        <w:ind w:left="1284" w:hanging="291"/>
      </w:pPr>
      <w:rPr>
        <w:rFonts w:ascii="Times New Roman" w:eastAsia="Times New Roman" w:hAnsi="Times New Roman" w:cs="Times New Roman" w:hint="default"/>
        <w:b/>
        <w:bCs/>
        <w:i w:val="0"/>
        <w:iCs w:val="0"/>
        <w:spacing w:val="0"/>
        <w:w w:val="100"/>
        <w:sz w:val="28"/>
        <w:szCs w:val="28"/>
        <w:lang w:val="vi" w:eastAsia="en-US" w:bidi="ar-SA"/>
      </w:rPr>
    </w:lvl>
    <w:lvl w:ilvl="4" w:tplc="34E0C59E">
      <w:start w:val="1"/>
      <w:numFmt w:val="upperLetter"/>
      <w:suff w:val="space"/>
      <w:lvlText w:val="%5."/>
      <w:lvlJc w:val="left"/>
      <w:pPr>
        <w:ind w:left="1178" w:hanging="327"/>
      </w:pPr>
      <w:rPr>
        <w:rFonts w:ascii="Times New Roman" w:eastAsia="Times New Roman" w:hAnsi="Times New Roman" w:cs="Times New Roman" w:hint="default"/>
        <w:b/>
        <w:bCs/>
        <w:i/>
        <w:iCs/>
        <w:color w:val="CC0099"/>
        <w:spacing w:val="-1"/>
        <w:w w:val="100"/>
        <w:sz w:val="28"/>
        <w:szCs w:val="28"/>
        <w:lang w:val="vi" w:eastAsia="en-US" w:bidi="ar-SA"/>
      </w:rPr>
    </w:lvl>
    <w:lvl w:ilvl="5" w:tplc="547A3F0C">
      <w:start w:val="1"/>
      <w:numFmt w:val="decimal"/>
      <w:suff w:val="space"/>
      <w:lvlText w:val="%6."/>
      <w:lvlJc w:val="left"/>
      <w:pPr>
        <w:ind w:left="427" w:hanging="309"/>
      </w:pPr>
      <w:rPr>
        <w:rFonts w:hint="default"/>
        <w:b/>
        <w:bCs/>
        <w:spacing w:val="0"/>
        <w:w w:val="100"/>
        <w:lang w:val="vi" w:eastAsia="en-US" w:bidi="ar-SA"/>
      </w:rPr>
    </w:lvl>
    <w:lvl w:ilvl="6" w:tplc="7772D62C">
      <w:numFmt w:val="bullet"/>
      <w:lvlText w:val="•"/>
      <w:lvlJc w:val="left"/>
      <w:pPr>
        <w:ind w:left="5148" w:hanging="309"/>
      </w:pPr>
      <w:rPr>
        <w:rFonts w:hint="default"/>
        <w:lang w:val="vi" w:eastAsia="en-US" w:bidi="ar-SA"/>
      </w:rPr>
    </w:lvl>
    <w:lvl w:ilvl="7" w:tplc="0352A4E0">
      <w:numFmt w:val="bullet"/>
      <w:lvlText w:val="•"/>
      <w:lvlJc w:val="left"/>
      <w:pPr>
        <w:ind w:left="6377" w:hanging="309"/>
      </w:pPr>
      <w:rPr>
        <w:rFonts w:hint="default"/>
        <w:lang w:val="vi" w:eastAsia="en-US" w:bidi="ar-SA"/>
      </w:rPr>
    </w:lvl>
    <w:lvl w:ilvl="8" w:tplc="BDEC7F52">
      <w:numFmt w:val="bullet"/>
      <w:lvlText w:val="•"/>
      <w:lvlJc w:val="left"/>
      <w:pPr>
        <w:ind w:left="7606" w:hanging="309"/>
      </w:pPr>
      <w:rPr>
        <w:rFonts w:hint="default"/>
        <w:lang w:val="vi" w:eastAsia="en-US" w:bidi="ar-SA"/>
      </w:rPr>
    </w:lvl>
  </w:abstractNum>
  <w:abstractNum w:abstractNumId="9">
    <w:nsid w:val="372961D8"/>
    <w:multiLevelType w:val="hybridMultilevel"/>
    <w:tmpl w:val="B7D88F10"/>
    <w:lvl w:ilvl="0" w:tplc="CEB825A6">
      <w:start w:val="8"/>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
    <w:nsid w:val="38C174DA"/>
    <w:multiLevelType w:val="hybridMultilevel"/>
    <w:tmpl w:val="97901E48"/>
    <w:lvl w:ilvl="0" w:tplc="E2E03CF2">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41744E48"/>
    <w:multiLevelType w:val="hybridMultilevel"/>
    <w:tmpl w:val="731EA9AE"/>
    <w:lvl w:ilvl="0" w:tplc="A0546154">
      <w:start w:val="2"/>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nsid w:val="482F70BC"/>
    <w:multiLevelType w:val="hybridMultilevel"/>
    <w:tmpl w:val="68666B04"/>
    <w:lvl w:ilvl="0" w:tplc="E884AB9E">
      <w:start w:val="1"/>
      <w:numFmt w:val="bullet"/>
      <w:pStyle w:val="du-"/>
      <w:lvlText w:val="-"/>
      <w:lvlJc w:val="left"/>
      <w:pPr>
        <w:tabs>
          <w:tab w:val="num" w:pos="0"/>
        </w:tabs>
        <w:ind w:left="340" w:hanging="340"/>
      </w:pPr>
      <w:rPr>
        <w:rFonts w:ascii="Times New Roman" w:hAnsi="Times New Roman" w:cs="Times New Roman" w:hint="default"/>
      </w:rPr>
    </w:lvl>
    <w:lvl w:ilvl="1" w:tplc="10865D10">
      <w:start w:val="1"/>
      <w:numFmt w:val="bullet"/>
      <w:lvlText w:val="o"/>
      <w:lvlJc w:val="left"/>
      <w:pPr>
        <w:tabs>
          <w:tab w:val="num" w:pos="646"/>
        </w:tabs>
        <w:ind w:left="646" w:hanging="360"/>
      </w:pPr>
      <w:rPr>
        <w:rFonts w:ascii="Courier New" w:hAnsi="Courier New" w:cs="Courier New" w:hint="default"/>
      </w:rPr>
    </w:lvl>
    <w:lvl w:ilvl="2" w:tplc="0409001B" w:tentative="1">
      <w:start w:val="1"/>
      <w:numFmt w:val="bullet"/>
      <w:lvlText w:val=""/>
      <w:lvlJc w:val="left"/>
      <w:pPr>
        <w:tabs>
          <w:tab w:val="num" w:pos="1366"/>
        </w:tabs>
        <w:ind w:left="1366" w:hanging="360"/>
      </w:pPr>
      <w:rPr>
        <w:rFonts w:ascii="Wingdings" w:hAnsi="Wingdings" w:hint="default"/>
      </w:rPr>
    </w:lvl>
    <w:lvl w:ilvl="3" w:tplc="0409000F" w:tentative="1">
      <w:start w:val="1"/>
      <w:numFmt w:val="bullet"/>
      <w:lvlText w:val=""/>
      <w:lvlJc w:val="left"/>
      <w:pPr>
        <w:tabs>
          <w:tab w:val="num" w:pos="2086"/>
        </w:tabs>
        <w:ind w:left="2086" w:hanging="360"/>
      </w:pPr>
      <w:rPr>
        <w:rFonts w:ascii="Symbol" w:hAnsi="Symbol" w:hint="default"/>
      </w:rPr>
    </w:lvl>
    <w:lvl w:ilvl="4" w:tplc="04090019" w:tentative="1">
      <w:start w:val="1"/>
      <w:numFmt w:val="bullet"/>
      <w:lvlText w:val="o"/>
      <w:lvlJc w:val="left"/>
      <w:pPr>
        <w:tabs>
          <w:tab w:val="num" w:pos="2806"/>
        </w:tabs>
        <w:ind w:left="2806" w:hanging="360"/>
      </w:pPr>
      <w:rPr>
        <w:rFonts w:ascii="Courier New" w:hAnsi="Courier New" w:cs="Courier New" w:hint="default"/>
      </w:rPr>
    </w:lvl>
    <w:lvl w:ilvl="5" w:tplc="0409001B" w:tentative="1">
      <w:start w:val="1"/>
      <w:numFmt w:val="bullet"/>
      <w:lvlText w:val=""/>
      <w:lvlJc w:val="left"/>
      <w:pPr>
        <w:tabs>
          <w:tab w:val="num" w:pos="3526"/>
        </w:tabs>
        <w:ind w:left="3526" w:hanging="360"/>
      </w:pPr>
      <w:rPr>
        <w:rFonts w:ascii="Wingdings" w:hAnsi="Wingdings" w:hint="default"/>
      </w:rPr>
    </w:lvl>
    <w:lvl w:ilvl="6" w:tplc="0409000F" w:tentative="1">
      <w:start w:val="1"/>
      <w:numFmt w:val="bullet"/>
      <w:lvlText w:val=""/>
      <w:lvlJc w:val="left"/>
      <w:pPr>
        <w:tabs>
          <w:tab w:val="num" w:pos="4246"/>
        </w:tabs>
        <w:ind w:left="4246" w:hanging="360"/>
      </w:pPr>
      <w:rPr>
        <w:rFonts w:ascii="Symbol" w:hAnsi="Symbol" w:hint="default"/>
      </w:rPr>
    </w:lvl>
    <w:lvl w:ilvl="7" w:tplc="04090019" w:tentative="1">
      <w:start w:val="1"/>
      <w:numFmt w:val="bullet"/>
      <w:lvlText w:val="o"/>
      <w:lvlJc w:val="left"/>
      <w:pPr>
        <w:tabs>
          <w:tab w:val="num" w:pos="4966"/>
        </w:tabs>
        <w:ind w:left="4966" w:hanging="360"/>
      </w:pPr>
      <w:rPr>
        <w:rFonts w:ascii="Courier New" w:hAnsi="Courier New" w:cs="Courier New" w:hint="default"/>
      </w:rPr>
    </w:lvl>
    <w:lvl w:ilvl="8" w:tplc="0409001B" w:tentative="1">
      <w:start w:val="1"/>
      <w:numFmt w:val="bullet"/>
      <w:lvlText w:val=""/>
      <w:lvlJc w:val="left"/>
      <w:pPr>
        <w:tabs>
          <w:tab w:val="num" w:pos="5686"/>
        </w:tabs>
        <w:ind w:left="5686" w:hanging="360"/>
      </w:pPr>
      <w:rPr>
        <w:rFonts w:ascii="Wingdings" w:hAnsi="Wingdings" w:hint="default"/>
      </w:rPr>
    </w:lvl>
  </w:abstractNum>
  <w:abstractNum w:abstractNumId="13">
    <w:nsid w:val="55394198"/>
    <w:multiLevelType w:val="hybridMultilevel"/>
    <w:tmpl w:val="C20015AA"/>
    <w:lvl w:ilvl="0" w:tplc="99DE7D8C">
      <w:start w:val="3"/>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nsid w:val="61BB0E46"/>
    <w:multiLevelType w:val="hybridMultilevel"/>
    <w:tmpl w:val="BC0EE684"/>
    <w:lvl w:ilvl="0" w:tplc="48C4FB56">
      <w:start w:val="1"/>
      <w:numFmt w:val="decimal"/>
      <w:pStyle w:val="Tiep1"/>
      <w:lvlText w:val="%1."/>
      <w:lvlJc w:val="left"/>
      <w:pPr>
        <w:tabs>
          <w:tab w:val="num" w:pos="972"/>
        </w:tabs>
        <w:ind w:left="972" w:hanging="360"/>
      </w:pPr>
      <w:rPr>
        <w:rFonts w:hint="default"/>
      </w:rPr>
    </w:lvl>
    <w:lvl w:ilvl="1" w:tplc="04090019" w:tentative="1">
      <w:start w:val="1"/>
      <w:numFmt w:val="lowerLetter"/>
      <w:lvlText w:val="%2."/>
      <w:lvlJc w:val="left"/>
      <w:pPr>
        <w:tabs>
          <w:tab w:val="num" w:pos="1692"/>
        </w:tabs>
        <w:ind w:left="1692" w:hanging="360"/>
      </w:pPr>
    </w:lvl>
    <w:lvl w:ilvl="2" w:tplc="0409001B" w:tentative="1">
      <w:start w:val="1"/>
      <w:numFmt w:val="lowerRoman"/>
      <w:lvlText w:val="%3."/>
      <w:lvlJc w:val="right"/>
      <w:pPr>
        <w:tabs>
          <w:tab w:val="num" w:pos="2412"/>
        </w:tabs>
        <w:ind w:left="2412" w:hanging="180"/>
      </w:pPr>
    </w:lvl>
    <w:lvl w:ilvl="3" w:tplc="0409000F" w:tentative="1">
      <w:start w:val="1"/>
      <w:numFmt w:val="decimal"/>
      <w:lvlText w:val="%4."/>
      <w:lvlJc w:val="left"/>
      <w:pPr>
        <w:tabs>
          <w:tab w:val="num" w:pos="3132"/>
        </w:tabs>
        <w:ind w:left="3132" w:hanging="360"/>
      </w:pPr>
    </w:lvl>
    <w:lvl w:ilvl="4" w:tplc="04090019" w:tentative="1">
      <w:start w:val="1"/>
      <w:numFmt w:val="lowerLetter"/>
      <w:lvlText w:val="%5."/>
      <w:lvlJc w:val="left"/>
      <w:pPr>
        <w:tabs>
          <w:tab w:val="num" w:pos="3852"/>
        </w:tabs>
        <w:ind w:left="3852" w:hanging="360"/>
      </w:pPr>
    </w:lvl>
    <w:lvl w:ilvl="5" w:tplc="0409001B" w:tentative="1">
      <w:start w:val="1"/>
      <w:numFmt w:val="lowerRoman"/>
      <w:lvlText w:val="%6."/>
      <w:lvlJc w:val="right"/>
      <w:pPr>
        <w:tabs>
          <w:tab w:val="num" w:pos="4572"/>
        </w:tabs>
        <w:ind w:left="4572" w:hanging="180"/>
      </w:pPr>
    </w:lvl>
    <w:lvl w:ilvl="6" w:tplc="0409000F" w:tentative="1">
      <w:start w:val="1"/>
      <w:numFmt w:val="decimal"/>
      <w:lvlText w:val="%7."/>
      <w:lvlJc w:val="left"/>
      <w:pPr>
        <w:tabs>
          <w:tab w:val="num" w:pos="5292"/>
        </w:tabs>
        <w:ind w:left="5292" w:hanging="360"/>
      </w:pPr>
    </w:lvl>
    <w:lvl w:ilvl="7" w:tplc="04090019" w:tentative="1">
      <w:start w:val="1"/>
      <w:numFmt w:val="lowerLetter"/>
      <w:lvlText w:val="%8."/>
      <w:lvlJc w:val="left"/>
      <w:pPr>
        <w:tabs>
          <w:tab w:val="num" w:pos="6012"/>
        </w:tabs>
        <w:ind w:left="6012" w:hanging="360"/>
      </w:pPr>
    </w:lvl>
    <w:lvl w:ilvl="8" w:tplc="0409001B" w:tentative="1">
      <w:start w:val="1"/>
      <w:numFmt w:val="lowerRoman"/>
      <w:lvlText w:val="%9."/>
      <w:lvlJc w:val="right"/>
      <w:pPr>
        <w:tabs>
          <w:tab w:val="num" w:pos="6732"/>
        </w:tabs>
        <w:ind w:left="6732" w:hanging="180"/>
      </w:pPr>
    </w:lvl>
  </w:abstractNum>
  <w:abstractNum w:abstractNumId="15">
    <w:nsid w:val="6DCA3FF7"/>
    <w:multiLevelType w:val="multilevel"/>
    <w:tmpl w:val="57224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6"/>
  </w:num>
  <w:num w:numId="3">
    <w:abstractNumId w:val="3"/>
  </w:num>
  <w:num w:numId="4">
    <w:abstractNumId w:val="1"/>
  </w:num>
  <w:num w:numId="5">
    <w:abstractNumId w:val="0"/>
  </w:num>
  <w:num w:numId="6">
    <w:abstractNumId w:val="7"/>
  </w:num>
  <w:num w:numId="7">
    <w:abstractNumId w:val="5"/>
  </w:num>
  <w:num w:numId="8">
    <w:abstractNumId w:val="2"/>
  </w:num>
  <w:num w:numId="9">
    <w:abstractNumId w:val="12"/>
  </w:num>
  <w:num w:numId="10">
    <w:abstractNumId w:val="4"/>
  </w:num>
  <w:num w:numId="11">
    <w:abstractNumId w:val="9"/>
  </w:num>
  <w:num w:numId="12">
    <w:abstractNumId w:val="11"/>
  </w:num>
  <w:num w:numId="13">
    <w:abstractNumId w:val="13"/>
  </w:num>
  <w:num w:numId="14">
    <w:abstractNumId w:val="8"/>
  </w:num>
  <w:num w:numId="15">
    <w:abstractNumId w:val="15"/>
  </w:num>
  <w:num w:numId="16">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E34"/>
    <w:rsid w:val="00330E34"/>
    <w:rsid w:val="003721F3"/>
    <w:rsid w:val="003A2CCE"/>
    <w:rsid w:val="00C908D7"/>
    <w:rsid w:val="00CD5A2A"/>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SG" w:eastAsia="en-SG"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0" w:qFormat="1"/>
    <w:lsdException w:name="footnote reference"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pPr>
      <w:spacing w:after="200" w:line="276" w:lineRule="auto"/>
    </w:pPr>
    <w:rPr>
      <w:rFonts w:ascii="Times New Roman" w:hAnsi="Times New Roman"/>
      <w:sz w:val="22"/>
      <w:szCs w:val="22"/>
      <w:lang w:val="en-US" w:eastAsia="en-US"/>
    </w:rPr>
  </w:style>
  <w:style w:type="paragraph" w:styleId="Heading1">
    <w:name w:val="heading 1"/>
    <w:basedOn w:val="Normal"/>
    <w:next w:val="Normal"/>
    <w:link w:val="Heading1Char"/>
    <w:qFormat/>
    <w:pPr>
      <w:keepNext/>
      <w:spacing w:after="0" w:line="240" w:lineRule="auto"/>
      <w:jc w:val="center"/>
      <w:outlineLvl w:val="0"/>
    </w:pPr>
    <w:rPr>
      <w:rFonts w:eastAsia="Times New Roman"/>
      <w:i/>
      <w:sz w:val="28"/>
      <w:szCs w:val="24"/>
    </w:rPr>
  </w:style>
  <w:style w:type="paragraph" w:styleId="Heading2">
    <w:name w:val="heading 2"/>
    <w:basedOn w:val="Normal"/>
    <w:next w:val="Normal"/>
    <w:link w:val="Heading2Char"/>
    <w:qFormat/>
    <w:pPr>
      <w:keepNext/>
      <w:spacing w:after="0" w:line="240" w:lineRule="auto"/>
      <w:jc w:val="center"/>
      <w:outlineLvl w:val="1"/>
    </w:pPr>
    <w:rPr>
      <w:rFonts w:ascii="Times New RomanH" w:eastAsia="Times New Roman" w:hAnsi="Times New RomanH"/>
      <w:b/>
      <w:bCs/>
      <w:sz w:val="20"/>
      <w:szCs w:val="24"/>
      <w:lang w:val="vi-VN"/>
    </w:rPr>
  </w:style>
  <w:style w:type="paragraph" w:styleId="Heading3">
    <w:name w:val="heading 3"/>
    <w:basedOn w:val="Normal"/>
    <w:next w:val="Normal"/>
    <w:link w:val="Heading3Char"/>
    <w:qFormat/>
    <w:pPr>
      <w:keepNext/>
      <w:spacing w:before="240" w:after="60" w:line="240" w:lineRule="auto"/>
      <w:outlineLvl w:val="2"/>
    </w:pPr>
    <w:rPr>
      <w:rFonts w:ascii="Arial" w:eastAsia="Times New Roman" w:hAnsi="Arial"/>
      <w:b/>
      <w:bCs/>
      <w:sz w:val="26"/>
      <w:szCs w:val="26"/>
      <w:lang w:val="vi-VN"/>
    </w:rPr>
  </w:style>
  <w:style w:type="paragraph" w:styleId="Heading4">
    <w:name w:val="heading 4"/>
    <w:basedOn w:val="Normal"/>
    <w:next w:val="Normal"/>
    <w:link w:val="Heading4Char"/>
    <w:qFormat/>
    <w:pPr>
      <w:keepNext/>
      <w:spacing w:before="240" w:after="60" w:line="240" w:lineRule="auto"/>
      <w:outlineLvl w:val="3"/>
    </w:pPr>
    <w:rPr>
      <w:rFonts w:eastAsia="Times New Roman"/>
      <w:b/>
      <w:bCs/>
      <w:sz w:val="28"/>
      <w:szCs w:val="28"/>
      <w:lang w:val="vi-VN"/>
    </w:rPr>
  </w:style>
  <w:style w:type="paragraph" w:styleId="Heading5">
    <w:name w:val="heading 5"/>
    <w:basedOn w:val="Normal"/>
    <w:next w:val="Normal"/>
    <w:link w:val="Heading5Char"/>
    <w:qFormat/>
    <w:pPr>
      <w:keepNext/>
      <w:spacing w:after="0" w:line="240" w:lineRule="auto"/>
      <w:jc w:val="center"/>
      <w:outlineLvl w:val="4"/>
    </w:pPr>
    <w:rPr>
      <w:rFonts w:ascii=".VnArialH" w:eastAsia="Times New Roman" w:hAnsi=".VnArialH"/>
      <w:b/>
      <w:sz w:val="28"/>
      <w:szCs w:val="20"/>
      <w:lang w:val="vi-VN"/>
    </w:rPr>
  </w:style>
  <w:style w:type="paragraph" w:styleId="Heading6">
    <w:name w:val="heading 6"/>
    <w:basedOn w:val="Normal"/>
    <w:next w:val="Normal"/>
    <w:link w:val="Heading6Char"/>
    <w:qFormat/>
    <w:pPr>
      <w:keepNext/>
      <w:spacing w:after="0" w:line="240" w:lineRule="auto"/>
      <w:jc w:val="center"/>
      <w:outlineLvl w:val="5"/>
    </w:pPr>
    <w:rPr>
      <w:rFonts w:ascii=".VnArialH" w:eastAsia="Times New Roman" w:hAnsi=".VnArialH"/>
      <w:b/>
      <w:sz w:val="36"/>
      <w:szCs w:val="20"/>
      <w:lang w:val="vi-VN"/>
    </w:rPr>
  </w:style>
  <w:style w:type="paragraph" w:styleId="Heading7">
    <w:name w:val="heading 7"/>
    <w:basedOn w:val="Normal"/>
    <w:next w:val="Normal"/>
    <w:link w:val="Heading7Char"/>
    <w:qFormat/>
    <w:pPr>
      <w:keepNext/>
      <w:spacing w:before="80" w:after="80" w:line="320" w:lineRule="exact"/>
      <w:jc w:val="center"/>
      <w:outlineLvl w:val="6"/>
    </w:pPr>
    <w:rPr>
      <w:rFonts w:ascii=".VnTimeH" w:eastAsia="Times New Roman" w:hAnsi=".VnTimeH"/>
      <w:b/>
      <w:sz w:val="20"/>
      <w:szCs w:val="20"/>
      <w:lang w:val="vi-VN"/>
    </w:rPr>
  </w:style>
  <w:style w:type="paragraph" w:styleId="Heading8">
    <w:name w:val="heading 8"/>
    <w:basedOn w:val="Normal"/>
    <w:next w:val="Normal"/>
    <w:link w:val="Heading8Char"/>
    <w:qFormat/>
    <w:pPr>
      <w:spacing w:before="240" w:after="60" w:line="240" w:lineRule="auto"/>
      <w:outlineLvl w:val="7"/>
    </w:pPr>
    <w:rPr>
      <w:rFonts w:eastAsia="Times New Roman"/>
      <w:i/>
      <w:iCs/>
      <w:sz w:val="20"/>
      <w:szCs w:val="24"/>
      <w:lang w:val="vi-VN"/>
    </w:rPr>
  </w:style>
  <w:style w:type="paragraph" w:styleId="Heading9">
    <w:name w:val="heading 9"/>
    <w:basedOn w:val="Normal"/>
    <w:next w:val="Normal"/>
    <w:link w:val="Heading9Char"/>
    <w:qFormat/>
    <w:pPr>
      <w:spacing w:before="240" w:after="60" w:line="240" w:lineRule="auto"/>
      <w:outlineLvl w:val="8"/>
    </w:pPr>
    <w:rPr>
      <w:rFonts w:ascii="Arial" w:eastAsia="Times New Roman" w:hAnsi="Arial"/>
      <w:szCs w:val="20"/>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i/>
      <w:sz w:val="28"/>
      <w:szCs w:val="24"/>
    </w:rPr>
  </w:style>
  <w:style w:type="paragraph" w:styleId="BodyText2">
    <w:name w:val="Body Text 2"/>
    <w:basedOn w:val="Normal"/>
    <w:link w:val="BodyText2Char"/>
    <w:pPr>
      <w:spacing w:after="0" w:line="360" w:lineRule="exact"/>
      <w:jc w:val="both"/>
    </w:pPr>
    <w:rPr>
      <w:rFonts w:eastAsia="Times New Roman"/>
      <w:spacing w:val="-6"/>
      <w:sz w:val="28"/>
      <w:szCs w:val="24"/>
    </w:rPr>
  </w:style>
  <w:style w:type="character" w:customStyle="1" w:styleId="BodyText2Char">
    <w:name w:val="Body Text 2 Char"/>
    <w:link w:val="BodyText2"/>
    <w:rPr>
      <w:rFonts w:ascii="Times New Roman" w:eastAsia="Times New Roman" w:hAnsi="Times New Roman"/>
      <w:spacing w:val="-6"/>
      <w:sz w:val="28"/>
      <w:szCs w:val="24"/>
    </w:rPr>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CharChar1Char">
    <w:name w:val="Char Char Char Char Char Char Char Char Char1 Char"/>
    <w:basedOn w:val="Normal"/>
    <w:next w:val="Normal"/>
    <w:autoRedefine/>
    <w:semiHidden/>
    <w:pPr>
      <w:spacing w:before="120" w:after="120" w:line="312" w:lineRule="auto"/>
    </w:pPr>
    <w:rPr>
      <w:rFonts w:eastAsia="Times New Roman"/>
      <w:sz w:val="28"/>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sz w:val="22"/>
      <w:szCs w:val="22"/>
    </w:rPr>
  </w:style>
  <w:style w:type="paragraph" w:styleId="Footer">
    <w:name w:val="footer"/>
    <w:basedOn w:val="Normal"/>
    <w:link w:val="FooterChar"/>
    <w:unhideWhenUsed/>
    <w:pPr>
      <w:tabs>
        <w:tab w:val="center" w:pos="4680"/>
        <w:tab w:val="right" w:pos="9360"/>
      </w:tabs>
    </w:pPr>
  </w:style>
  <w:style w:type="character" w:customStyle="1" w:styleId="FooterChar">
    <w:name w:val="Footer Char"/>
    <w:link w:val="Footer"/>
    <w:rPr>
      <w:sz w:val="22"/>
      <w:szCs w:val="22"/>
    </w:rPr>
  </w:style>
  <w:style w:type="paragraph" w:styleId="NormalWeb">
    <w:name w:val="Normal (Web)"/>
    <w:basedOn w:val="Normal"/>
    <w:uiPriority w:val="99"/>
    <w:unhideWhenUsed/>
    <w:pPr>
      <w:spacing w:before="100" w:beforeAutospacing="1" w:after="100" w:afterAutospacing="1" w:line="240" w:lineRule="auto"/>
    </w:pPr>
    <w:rPr>
      <w:rFonts w:eastAsia="Times New Roman"/>
      <w:sz w:val="24"/>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character" w:customStyle="1" w:styleId="Heading2Char">
    <w:name w:val="Heading 2 Char"/>
    <w:link w:val="Heading2"/>
    <w:rPr>
      <w:rFonts w:ascii="Times New RomanH" w:eastAsia="Times New Roman" w:hAnsi="Times New RomanH"/>
      <w:b/>
      <w:bCs/>
      <w:szCs w:val="24"/>
      <w:lang w:val="vi-VN"/>
    </w:rPr>
  </w:style>
  <w:style w:type="character" w:customStyle="1" w:styleId="Heading3Char">
    <w:name w:val="Heading 3 Char"/>
    <w:link w:val="Heading3"/>
    <w:rPr>
      <w:rFonts w:ascii="Arial" w:eastAsia="Times New Roman" w:hAnsi="Arial"/>
      <w:b/>
      <w:bCs/>
      <w:sz w:val="26"/>
      <w:szCs w:val="26"/>
      <w:lang w:val="vi-VN"/>
    </w:rPr>
  </w:style>
  <w:style w:type="character" w:customStyle="1" w:styleId="Heading4Char">
    <w:name w:val="Heading 4 Char"/>
    <w:link w:val="Heading4"/>
    <w:rPr>
      <w:rFonts w:ascii="Times New Roman" w:eastAsia="Times New Roman" w:hAnsi="Times New Roman"/>
      <w:b/>
      <w:bCs/>
      <w:sz w:val="28"/>
      <w:szCs w:val="28"/>
      <w:lang w:val="vi-VN"/>
    </w:rPr>
  </w:style>
  <w:style w:type="character" w:customStyle="1" w:styleId="Heading5Char">
    <w:name w:val="Heading 5 Char"/>
    <w:link w:val="Heading5"/>
    <w:rPr>
      <w:rFonts w:ascii=".VnArialH" w:eastAsia="Times New Roman" w:hAnsi=".VnArialH"/>
      <w:b/>
      <w:sz w:val="28"/>
      <w:lang w:val="vi-VN"/>
    </w:rPr>
  </w:style>
  <w:style w:type="character" w:customStyle="1" w:styleId="Heading6Char">
    <w:name w:val="Heading 6 Char"/>
    <w:link w:val="Heading6"/>
    <w:rPr>
      <w:rFonts w:ascii=".VnArialH" w:eastAsia="Times New Roman" w:hAnsi=".VnArialH"/>
      <w:b/>
      <w:sz w:val="36"/>
      <w:lang w:val="vi-VN"/>
    </w:rPr>
  </w:style>
  <w:style w:type="character" w:customStyle="1" w:styleId="Heading7Char">
    <w:name w:val="Heading 7 Char"/>
    <w:link w:val="Heading7"/>
    <w:rPr>
      <w:rFonts w:ascii=".VnTimeH" w:eastAsia="Times New Roman" w:hAnsi=".VnTimeH"/>
      <w:b/>
      <w:lang w:val="vi-VN"/>
    </w:rPr>
  </w:style>
  <w:style w:type="character" w:customStyle="1" w:styleId="Heading8Char">
    <w:name w:val="Heading 8 Char"/>
    <w:link w:val="Heading8"/>
    <w:rPr>
      <w:rFonts w:ascii="Times New Roman" w:eastAsia="Times New Roman" w:hAnsi="Times New Roman"/>
      <w:i/>
      <w:iCs/>
      <w:szCs w:val="24"/>
      <w:lang w:val="vi-VN"/>
    </w:rPr>
  </w:style>
  <w:style w:type="character" w:customStyle="1" w:styleId="Heading9Char">
    <w:name w:val="Heading 9 Char"/>
    <w:link w:val="Heading9"/>
    <w:rPr>
      <w:rFonts w:ascii="Arial" w:eastAsia="Times New Roman" w:hAnsi="Arial"/>
      <w:sz w:val="22"/>
      <w:lang w:val="vi-VN"/>
    </w:rPr>
  </w:style>
  <w:style w:type="paragraph" w:customStyle="1" w:styleId="Char">
    <w:name w:val="Char"/>
    <w:basedOn w:val="Normal"/>
    <w:autoRedefine/>
    <w:pPr>
      <w:spacing w:after="160" w:line="240" w:lineRule="exact"/>
    </w:pPr>
    <w:rPr>
      <w:rFonts w:ascii="Verdana" w:eastAsia="Times New Roman" w:hAnsi="Verdana" w:cs="Verdana"/>
      <w:sz w:val="20"/>
      <w:szCs w:val="20"/>
    </w:rPr>
  </w:style>
  <w:style w:type="paragraph" w:styleId="BodyText">
    <w:name w:val="Body Text"/>
    <w:basedOn w:val="Normal"/>
    <w:link w:val="BodyTextChar"/>
    <w:pPr>
      <w:spacing w:after="0" w:line="360" w:lineRule="auto"/>
      <w:jc w:val="center"/>
    </w:pPr>
    <w:rPr>
      <w:rFonts w:ascii="Times New RomanH" w:eastAsia="Times New Roman" w:hAnsi="Times New RomanH"/>
      <w:color w:val="000000"/>
      <w:sz w:val="20"/>
      <w:szCs w:val="24"/>
      <w:lang w:val="vi-VN"/>
    </w:rPr>
  </w:style>
  <w:style w:type="character" w:customStyle="1" w:styleId="BodyTextChar">
    <w:name w:val="Body Text Char"/>
    <w:link w:val="BodyText"/>
    <w:rPr>
      <w:rFonts w:ascii="Times New RomanH" w:eastAsia="Times New Roman" w:hAnsi="Times New RomanH"/>
      <w:color w:val="000000"/>
      <w:szCs w:val="24"/>
      <w:lang w:val="vi-VN"/>
    </w:rPr>
  </w:style>
  <w:style w:type="paragraph" w:customStyle="1" w:styleId="CharCharCharCharCharCharChar">
    <w:name w:val="Char Char Char Char Char Char Char"/>
    <w:basedOn w:val="Normal"/>
    <w:autoRedefine/>
    <w:pPr>
      <w:pageBreakBefore/>
      <w:numPr>
        <w:numId w:val="2"/>
      </w:numPr>
      <w:tabs>
        <w:tab w:val="clear" w:pos="720"/>
        <w:tab w:val="left" w:pos="850"/>
        <w:tab w:val="left" w:pos="1191"/>
        <w:tab w:val="left" w:pos="1531"/>
      </w:tabs>
      <w:spacing w:after="120" w:line="240" w:lineRule="auto"/>
      <w:ind w:left="0" w:firstLine="0"/>
      <w:jc w:val="center"/>
    </w:pPr>
    <w:rPr>
      <w:rFonts w:ascii="Tahoma" w:eastAsia="MS Mincho" w:hAnsi="Tahoma" w:cs="Tahoma"/>
      <w:b/>
      <w:bCs/>
      <w:color w:val="FFFFFF"/>
      <w:spacing w:val="20"/>
      <w:lang w:val="en-GB" w:eastAsia="zh-CN"/>
    </w:rPr>
  </w:style>
  <w:style w:type="character" w:styleId="PageNumber">
    <w:name w:val="page number"/>
  </w:style>
  <w:style w:type="paragraph" w:customStyle="1" w:styleId="Tiep1">
    <w:name w:val="Tiep 1"/>
    <w:basedOn w:val="Normal"/>
    <w:pPr>
      <w:numPr>
        <w:numId w:val="1"/>
      </w:numPr>
      <w:spacing w:after="0" w:line="360" w:lineRule="exact"/>
      <w:jc w:val="both"/>
    </w:pPr>
    <w:rPr>
      <w:rFonts w:ascii=".VnTime" w:eastAsia="Times New Roman" w:hAnsi=".VnTime"/>
      <w:sz w:val="28"/>
      <w:szCs w:val="28"/>
    </w:rPr>
  </w:style>
  <w:style w:type="paragraph" w:styleId="BodyTextIndent">
    <w:name w:val="Body Text Indent"/>
    <w:basedOn w:val="Normal"/>
    <w:link w:val="BodyTextIndentChar"/>
    <w:pPr>
      <w:spacing w:after="0" w:line="240" w:lineRule="auto"/>
      <w:ind w:left="780"/>
    </w:pPr>
    <w:rPr>
      <w:rFonts w:ascii=".VnTime" w:eastAsia="Times New Roman" w:hAnsi=".VnTime"/>
      <w:sz w:val="28"/>
      <w:szCs w:val="28"/>
      <w:lang w:val="nb-NO"/>
    </w:rPr>
  </w:style>
  <w:style w:type="character" w:customStyle="1" w:styleId="BodyTextIndentChar">
    <w:name w:val="Body Text Indent Char"/>
    <w:link w:val="BodyTextIndent"/>
    <w:rPr>
      <w:rFonts w:ascii=".VnTime" w:eastAsia="Times New Roman" w:hAnsi=".VnTime"/>
      <w:sz w:val="28"/>
      <w:szCs w:val="28"/>
      <w:lang w:val="nb-NO"/>
    </w:rPr>
  </w:style>
  <w:style w:type="paragraph" w:customStyle="1" w:styleId="headingsample">
    <w:name w:val="heading sample"/>
    <w:basedOn w:val="Normal"/>
    <w:pPr>
      <w:keepNext/>
      <w:spacing w:before="240" w:after="240" w:line="240" w:lineRule="auto"/>
    </w:pPr>
    <w:rPr>
      <w:rFonts w:eastAsia="Times New Roman"/>
      <w:bCs/>
      <w:iCs/>
      <w:sz w:val="20"/>
      <w:szCs w:val="20"/>
      <w:lang w:eastAsia="ko-KR"/>
    </w:rPr>
  </w:style>
  <w:style w:type="paragraph" w:styleId="BodyTextIndent2">
    <w:name w:val="Body Text Indent 2"/>
    <w:basedOn w:val="Normal"/>
    <w:link w:val="BodyTextIndent2Char"/>
    <w:pPr>
      <w:spacing w:before="120" w:after="0" w:line="240" w:lineRule="auto"/>
      <w:ind w:left="360"/>
      <w:jc w:val="both"/>
    </w:pPr>
    <w:rPr>
      <w:rFonts w:ascii="Arial" w:eastAsia="Times New Roman" w:hAnsi="Arial"/>
      <w:sz w:val="20"/>
      <w:szCs w:val="20"/>
      <w:lang w:val="vi-VN"/>
    </w:rPr>
  </w:style>
  <w:style w:type="character" w:customStyle="1" w:styleId="BodyTextIndent2Char">
    <w:name w:val="Body Text Indent 2 Char"/>
    <w:link w:val="BodyTextIndent2"/>
    <w:rPr>
      <w:rFonts w:ascii="Arial" w:eastAsia="Times New Roman" w:hAnsi="Arial"/>
      <w:lang w:val="vi-VN"/>
    </w:rPr>
  </w:style>
  <w:style w:type="paragraph" w:customStyle="1" w:styleId="bulletpara">
    <w:name w:val="bullet para"/>
    <w:basedOn w:val="Normal"/>
    <w:pPr>
      <w:spacing w:before="80" w:after="0" w:line="240" w:lineRule="auto"/>
    </w:pPr>
    <w:rPr>
      <w:rFonts w:ascii="Arial" w:eastAsia="Times New Roman" w:hAnsi="Arial" w:cs="Arial"/>
      <w:color w:val="000000"/>
      <w:sz w:val="20"/>
      <w:szCs w:val="24"/>
    </w:rPr>
  </w:style>
  <w:style w:type="paragraph" w:styleId="ListParagraph">
    <w:name w:val="List Paragraph"/>
    <w:basedOn w:val="Normal"/>
    <w:uiPriority w:val="1"/>
    <w:qFormat/>
    <w:pPr>
      <w:ind w:left="720"/>
      <w:contextualSpacing/>
    </w:pPr>
    <w:rPr>
      <w:rFonts w:eastAsia="Times New Roman"/>
      <w:sz w:val="24"/>
    </w:rPr>
  </w:style>
  <w:style w:type="paragraph" w:customStyle="1" w:styleId="Default">
    <w:name w:val="Default"/>
    <w:pPr>
      <w:numPr>
        <w:numId w:val="3"/>
      </w:numPr>
      <w:tabs>
        <w:tab w:val="clear" w:pos="360"/>
      </w:tabs>
      <w:autoSpaceDE w:val="0"/>
      <w:autoSpaceDN w:val="0"/>
      <w:adjustRightInd w:val="0"/>
      <w:ind w:left="0" w:firstLine="0"/>
    </w:pPr>
    <w:rPr>
      <w:rFonts w:ascii="Times New Roman" w:eastAsia="Times New Roman" w:hAnsi="Times New Roman"/>
      <w:color w:val="000000"/>
      <w:sz w:val="24"/>
      <w:szCs w:val="24"/>
      <w:lang w:val="en-GB" w:eastAsia="en-GB"/>
    </w:rPr>
  </w:style>
  <w:style w:type="paragraph" w:styleId="BodyText3">
    <w:name w:val="Body Text 3"/>
    <w:basedOn w:val="Normal"/>
    <w:link w:val="BodyText3Char"/>
    <w:pPr>
      <w:spacing w:after="120" w:line="240" w:lineRule="auto"/>
    </w:pPr>
    <w:rPr>
      <w:rFonts w:eastAsia="Times New Roman"/>
      <w:sz w:val="16"/>
      <w:szCs w:val="16"/>
      <w:lang w:val="vi-VN"/>
    </w:rPr>
  </w:style>
  <w:style w:type="character" w:customStyle="1" w:styleId="BodyText3Char">
    <w:name w:val="Body Text 3 Char"/>
    <w:link w:val="BodyText3"/>
    <w:rPr>
      <w:rFonts w:ascii="Times New Roman" w:eastAsia="Times New Roman" w:hAnsi="Times New Roman"/>
      <w:sz w:val="16"/>
      <w:szCs w:val="16"/>
      <w:lang w:val="vi-VN"/>
    </w:rPr>
  </w:style>
  <w:style w:type="paragraph" w:styleId="ListBullet">
    <w:name w:val="List Bullet"/>
    <w:basedOn w:val="Normal"/>
    <w:autoRedefine/>
    <w:pPr>
      <w:tabs>
        <w:tab w:val="num" w:pos="360"/>
      </w:tabs>
      <w:spacing w:after="0" w:line="240" w:lineRule="auto"/>
      <w:ind w:left="360" w:hanging="360"/>
    </w:pPr>
    <w:rPr>
      <w:rFonts w:eastAsia="Times New Roman"/>
      <w:sz w:val="28"/>
      <w:szCs w:val="28"/>
    </w:rPr>
  </w:style>
  <w:style w:type="paragraph" w:styleId="BodyTextIndent3">
    <w:name w:val="Body Text Indent 3"/>
    <w:basedOn w:val="Normal"/>
    <w:link w:val="BodyTextIndent3Char"/>
    <w:pPr>
      <w:spacing w:after="120" w:line="240" w:lineRule="auto"/>
      <w:ind w:firstLine="720"/>
      <w:jc w:val="both"/>
    </w:pPr>
    <w:rPr>
      <w:rFonts w:eastAsia="Times New Roman"/>
      <w:sz w:val="20"/>
      <w:szCs w:val="24"/>
      <w:lang w:val="vi-VN"/>
    </w:rPr>
  </w:style>
  <w:style w:type="character" w:customStyle="1" w:styleId="BodyTextIndent3Char">
    <w:name w:val="Body Text Indent 3 Char"/>
    <w:link w:val="BodyTextIndent3"/>
    <w:rPr>
      <w:rFonts w:ascii="Times New Roman" w:eastAsia="Times New Roman" w:hAnsi="Times New Roman"/>
      <w:szCs w:val="24"/>
      <w:lang w:val="vi-VN"/>
    </w:rPr>
  </w:style>
  <w:style w:type="paragraph" w:customStyle="1" w:styleId="3">
    <w:name w:val="3"/>
    <w:basedOn w:val="Normal"/>
    <w:pPr>
      <w:spacing w:after="0" w:line="240" w:lineRule="auto"/>
    </w:pPr>
    <w:rPr>
      <w:rFonts w:ascii=".VnArialH" w:eastAsia="Times New Roman" w:hAnsi=".VnArialH"/>
      <w:sz w:val="28"/>
      <w:szCs w:val="28"/>
      <w:lang w:val="pt-BR"/>
    </w:rPr>
  </w:style>
  <w:style w:type="paragraph" w:customStyle="1" w:styleId="indentpara">
    <w:name w:val="indent para"/>
    <w:basedOn w:val="Normal"/>
    <w:pPr>
      <w:spacing w:after="180" w:line="360" w:lineRule="exact"/>
      <w:ind w:firstLine="425"/>
      <w:jc w:val="both"/>
    </w:pPr>
    <w:rPr>
      <w:rFonts w:ascii=".VnArial" w:eastAsia="Times New Roman" w:hAnsi=".VnArial"/>
      <w:color w:val="000000"/>
      <w:sz w:val="26"/>
      <w:szCs w:val="26"/>
      <w:lang w:eastAsia="ko-KR"/>
    </w:rPr>
  </w:style>
  <w:style w:type="paragraph" w:styleId="List">
    <w:name w:val="List"/>
    <w:basedOn w:val="Normal"/>
    <w:pPr>
      <w:spacing w:after="0" w:line="240" w:lineRule="auto"/>
      <w:ind w:left="360" w:hanging="360"/>
    </w:pPr>
    <w:rPr>
      <w:rFonts w:ascii=".VnTime" w:eastAsia="Times New Roman" w:hAnsi=".VnTime"/>
      <w:sz w:val="26"/>
      <w:szCs w:val="26"/>
    </w:rPr>
  </w:style>
  <w:style w:type="paragraph" w:styleId="List2">
    <w:name w:val="List 2"/>
    <w:basedOn w:val="Normal"/>
    <w:link w:val="List2Char"/>
    <w:pPr>
      <w:spacing w:after="0" w:line="240" w:lineRule="auto"/>
      <w:ind w:left="720" w:hanging="360"/>
    </w:pPr>
    <w:rPr>
      <w:rFonts w:ascii=".VnTime" w:eastAsia="Times New Roman" w:hAnsi=".VnTime"/>
      <w:sz w:val="26"/>
      <w:szCs w:val="26"/>
      <w:lang w:val="vi-VN"/>
    </w:rPr>
  </w:style>
  <w:style w:type="character" w:customStyle="1" w:styleId="List2Char">
    <w:name w:val="List 2 Char"/>
    <w:link w:val="List2"/>
    <w:rPr>
      <w:rFonts w:ascii=".VnTime" w:eastAsia="Times New Roman" w:hAnsi=".VnTime"/>
      <w:sz w:val="26"/>
      <w:szCs w:val="26"/>
      <w:lang w:val="vi-VN"/>
    </w:rPr>
  </w:style>
  <w:style w:type="paragraph" w:styleId="List3">
    <w:name w:val="List 3"/>
    <w:basedOn w:val="Normal"/>
    <w:pPr>
      <w:numPr>
        <w:numId w:val="5"/>
      </w:numPr>
      <w:tabs>
        <w:tab w:val="clear" w:pos="1080"/>
      </w:tabs>
      <w:spacing w:after="0" w:line="240" w:lineRule="auto"/>
    </w:pPr>
    <w:rPr>
      <w:rFonts w:ascii=".VnTime" w:eastAsia="Times New Roman" w:hAnsi=".VnTime"/>
      <w:sz w:val="26"/>
      <w:szCs w:val="26"/>
    </w:rPr>
  </w:style>
  <w:style w:type="paragraph" w:styleId="ListBullet2">
    <w:name w:val="List Bullet 2"/>
    <w:basedOn w:val="Normal"/>
    <w:pPr>
      <w:numPr>
        <w:numId w:val="4"/>
      </w:numPr>
      <w:spacing w:after="0" w:line="240" w:lineRule="auto"/>
    </w:pPr>
    <w:rPr>
      <w:rFonts w:ascii=".VnTime" w:eastAsia="Times New Roman" w:hAnsi=".VnTime"/>
      <w:sz w:val="26"/>
      <w:szCs w:val="26"/>
    </w:rPr>
  </w:style>
  <w:style w:type="paragraph" w:styleId="ListBullet3">
    <w:name w:val="List Bullet 3"/>
    <w:basedOn w:val="Normal"/>
    <w:pPr>
      <w:tabs>
        <w:tab w:val="num" w:pos="1080"/>
      </w:tabs>
      <w:spacing w:after="0" w:line="240" w:lineRule="auto"/>
      <w:ind w:left="1080" w:hanging="360"/>
    </w:pPr>
    <w:rPr>
      <w:rFonts w:ascii=".VnTime" w:eastAsia="Times New Roman" w:hAnsi=".VnTime"/>
      <w:sz w:val="26"/>
      <w:szCs w:val="26"/>
    </w:rPr>
  </w:style>
  <w:style w:type="paragraph" w:styleId="ListContinue2">
    <w:name w:val="List Continue 2"/>
    <w:basedOn w:val="Normal"/>
    <w:pPr>
      <w:spacing w:after="120" w:line="240" w:lineRule="auto"/>
      <w:ind w:left="720"/>
    </w:pPr>
    <w:rPr>
      <w:rFonts w:ascii=".VnTime" w:eastAsia="Times New Roman" w:hAnsi=".VnTime"/>
      <w:sz w:val="26"/>
      <w:szCs w:val="26"/>
    </w:rPr>
  </w:style>
  <w:style w:type="paragraph" w:styleId="Caption">
    <w:name w:val="caption"/>
    <w:basedOn w:val="Normal"/>
    <w:next w:val="Normal"/>
    <w:qFormat/>
    <w:pPr>
      <w:spacing w:after="0" w:line="240" w:lineRule="auto"/>
    </w:pPr>
    <w:rPr>
      <w:rFonts w:ascii=".VnTime" w:eastAsia="Times New Roman" w:hAnsi=".VnTime"/>
      <w:b/>
      <w:bCs/>
      <w:sz w:val="20"/>
      <w:szCs w:val="20"/>
    </w:rPr>
  </w:style>
  <w:style w:type="character" w:styleId="Hyperlink">
    <w:name w:val="Hyperlink"/>
    <w:uiPriority w:val="99"/>
    <w:rPr>
      <w:color w:val="0000FF"/>
      <w:u w:val="single"/>
    </w:rPr>
  </w:style>
  <w:style w:type="paragraph" w:customStyle="1" w:styleId="boxsmallheading">
    <w:name w:val="box small heading"/>
    <w:basedOn w:val="Normal"/>
    <w:pPr>
      <w:spacing w:before="80" w:after="0" w:line="240" w:lineRule="auto"/>
    </w:pPr>
    <w:rPr>
      <w:rFonts w:ascii=".VnArialH" w:eastAsia="Times New Roman" w:hAnsi=".VnArialH"/>
      <w:b/>
      <w:color w:val="000000"/>
      <w:sz w:val="20"/>
      <w:szCs w:val="26"/>
      <w:lang w:eastAsia="ko-KR"/>
    </w:rPr>
  </w:style>
  <w:style w:type="paragraph" w:customStyle="1" w:styleId="StyleHeadingEArialNarrow8ptBefore2pt">
    <w:name w:val="Style Heading E + Arial Narrow 8 pt Before:  2 pt"/>
    <w:basedOn w:val="Normal"/>
    <w:pPr>
      <w:keepNext/>
      <w:spacing w:before="40" w:after="0" w:line="240" w:lineRule="auto"/>
    </w:pPr>
    <w:rPr>
      <w:rFonts w:ascii=".VnArial NarrowH" w:eastAsia="Times New Roman" w:hAnsi=".VnArial NarrowH"/>
      <w:color w:val="000000"/>
      <w:sz w:val="16"/>
      <w:szCs w:val="16"/>
      <w:lang w:eastAsia="ko-KR"/>
    </w:rPr>
  </w:style>
  <w:style w:type="paragraph" w:customStyle="1" w:styleId="boxtextarial">
    <w:name w:val="box text arial"/>
    <w:basedOn w:val="Normal"/>
    <w:pPr>
      <w:spacing w:before="80" w:after="80" w:line="260" w:lineRule="exact"/>
    </w:pPr>
    <w:rPr>
      <w:rFonts w:ascii=".VnArial" w:eastAsia="Times New Roman" w:hAnsi=".VnArial"/>
      <w:color w:val="000000"/>
      <w:sz w:val="20"/>
      <w:szCs w:val="26"/>
      <w:lang w:eastAsia="ko-KR"/>
    </w:rPr>
  </w:style>
  <w:style w:type="paragraph" w:customStyle="1" w:styleId="bulletparaChar">
    <w:name w:val="bullet para Char"/>
    <w:basedOn w:val="Normal"/>
    <w:pPr>
      <w:spacing w:before="80" w:after="0" w:line="240" w:lineRule="auto"/>
    </w:pPr>
    <w:rPr>
      <w:rFonts w:ascii="Arial" w:eastAsia="Times New Roman" w:hAnsi="Arial" w:cs="Arial"/>
      <w:color w:val="000000"/>
      <w:sz w:val="20"/>
      <w:szCs w:val="26"/>
    </w:rPr>
  </w:style>
  <w:style w:type="character" w:customStyle="1" w:styleId="bulletparaCharChar">
    <w:name w:val="bullet para Char Char"/>
    <w:rPr>
      <w:rFonts w:ascii="Arial" w:hAnsi="Arial" w:cs="Arial"/>
      <w:color w:val="000000"/>
      <w:szCs w:val="26"/>
      <w:lang w:val="en-US" w:eastAsia="en-US" w:bidi="ar-SA"/>
    </w:rPr>
  </w:style>
  <w:style w:type="paragraph" w:customStyle="1" w:styleId="StyleboxcolumnheaderCentered">
    <w:name w:val="Style box column header + Centered"/>
    <w:basedOn w:val="Normal"/>
    <w:pPr>
      <w:spacing w:before="40" w:after="40" w:line="260" w:lineRule="exact"/>
      <w:jc w:val="center"/>
    </w:pPr>
    <w:rPr>
      <w:rFonts w:ascii=".VnArial NarrowH" w:eastAsia="Times New Roman" w:hAnsi=".VnArial NarrowH"/>
      <w:color w:val="000000"/>
      <w:sz w:val="16"/>
      <w:szCs w:val="16"/>
      <w:lang w:eastAsia="ko-KR"/>
    </w:rPr>
  </w:style>
  <w:style w:type="paragraph" w:styleId="Title">
    <w:name w:val="Title"/>
    <w:basedOn w:val="Normal"/>
    <w:link w:val="TitleChar"/>
    <w:qFormat/>
    <w:pPr>
      <w:spacing w:after="0" w:line="240" w:lineRule="auto"/>
      <w:jc w:val="center"/>
    </w:pPr>
    <w:rPr>
      <w:rFonts w:ascii=".VnTime" w:eastAsia="Times New Roman" w:hAnsi=".VnTime"/>
      <w:sz w:val="28"/>
      <w:szCs w:val="20"/>
      <w:lang w:val="vi-VN"/>
    </w:rPr>
  </w:style>
  <w:style w:type="character" w:customStyle="1" w:styleId="TitleChar">
    <w:name w:val="Title Char"/>
    <w:link w:val="Title"/>
    <w:rPr>
      <w:rFonts w:ascii=".VnTime" w:eastAsia="Times New Roman" w:hAnsi=".VnTime"/>
      <w:sz w:val="28"/>
      <w:lang w:val="vi-VN"/>
    </w:rPr>
  </w:style>
  <w:style w:type="paragraph" w:customStyle="1" w:styleId="L1">
    <w:name w:val="L1"/>
    <w:basedOn w:val="Normal"/>
    <w:pPr>
      <w:numPr>
        <w:numId w:val="6"/>
      </w:numPr>
      <w:tabs>
        <w:tab w:val="clear" w:pos="315"/>
      </w:tabs>
      <w:spacing w:after="0" w:line="506" w:lineRule="atLeast"/>
      <w:ind w:left="0" w:firstLine="720"/>
      <w:jc w:val="both"/>
    </w:pPr>
    <w:rPr>
      <w:rFonts w:ascii=".VnTime" w:eastAsia="Times New Roman" w:hAnsi=".VnTime"/>
      <w:sz w:val="28"/>
      <w:szCs w:val="20"/>
    </w:rPr>
  </w:style>
  <w:style w:type="character" w:customStyle="1" w:styleId="GachDauDongChar">
    <w:name w:val="GachDauDong Char"/>
    <w:link w:val="GachDauDong"/>
    <w:rPr>
      <w:sz w:val="28"/>
      <w:szCs w:val="28"/>
    </w:rPr>
  </w:style>
  <w:style w:type="paragraph" w:customStyle="1" w:styleId="GachDauDong">
    <w:name w:val="GachDauDong"/>
    <w:basedOn w:val="Normal"/>
    <w:link w:val="GachDauDongChar"/>
    <w:qFormat/>
    <w:pPr>
      <w:tabs>
        <w:tab w:val="num" w:pos="315"/>
      </w:tabs>
      <w:spacing w:after="0" w:line="240" w:lineRule="auto"/>
      <w:ind w:left="542" w:hanging="227"/>
      <w:jc w:val="both"/>
    </w:pPr>
    <w:rPr>
      <w:sz w:val="28"/>
      <w:szCs w:val="28"/>
    </w:rPr>
  </w:style>
  <w:style w:type="paragraph" w:customStyle="1" w:styleId="CongDauDong">
    <w:name w:val="CongDauDong"/>
    <w:basedOn w:val="Normal"/>
    <w:link w:val="CongDauDongChar"/>
    <w:pPr>
      <w:numPr>
        <w:numId w:val="7"/>
      </w:numPr>
      <w:spacing w:before="60" w:after="0" w:line="240" w:lineRule="auto"/>
      <w:jc w:val="both"/>
    </w:pPr>
    <w:rPr>
      <w:rFonts w:eastAsia="SimSun"/>
      <w:sz w:val="28"/>
      <w:szCs w:val="28"/>
      <w:lang w:val="vi-VN"/>
    </w:rPr>
  </w:style>
  <w:style w:type="character" w:customStyle="1" w:styleId="CongDauDongChar">
    <w:name w:val="CongDauDong Char"/>
    <w:link w:val="CongDauDong"/>
    <w:rPr>
      <w:rFonts w:ascii="Times New Roman" w:eastAsia="SimSun" w:hAnsi="Times New Roman"/>
      <w:sz w:val="28"/>
      <w:szCs w:val="28"/>
      <w:lang w:val="vi-VN"/>
    </w:rPr>
  </w:style>
  <w:style w:type="paragraph" w:customStyle="1" w:styleId="TieuDeBang">
    <w:name w:val="TieuDeBang"/>
    <w:basedOn w:val="Normal"/>
    <w:qFormat/>
    <w:pPr>
      <w:spacing w:after="0" w:line="240" w:lineRule="auto"/>
      <w:jc w:val="center"/>
    </w:pPr>
    <w:rPr>
      <w:rFonts w:eastAsia="SimSun"/>
      <w:b/>
      <w:sz w:val="28"/>
      <w:szCs w:val="28"/>
    </w:rPr>
  </w:style>
  <w:style w:type="paragraph" w:customStyle="1" w:styleId="NormalC">
    <w:name w:val="Normal_C"/>
    <w:basedOn w:val="TieuDeBang"/>
    <w:rPr>
      <w:b w:val="0"/>
    </w:rPr>
  </w:style>
  <w:style w:type="character" w:customStyle="1" w:styleId="NormalI">
    <w:name w:val="Normal_I"/>
    <w:rPr>
      <w:rFonts w:ascii="Times New Roman" w:hAnsi="Times New Roman"/>
      <w:i/>
      <w:iCs/>
      <w:sz w:val="28"/>
    </w:rPr>
  </w:style>
  <w:style w:type="paragraph" w:customStyle="1" w:styleId="NormalBC">
    <w:name w:val="NormalB_C"/>
    <w:basedOn w:val="Normal"/>
    <w:link w:val="NormalBCChar"/>
    <w:qFormat/>
    <w:pPr>
      <w:spacing w:after="0" w:line="240" w:lineRule="auto"/>
      <w:jc w:val="center"/>
    </w:pPr>
    <w:rPr>
      <w:rFonts w:eastAsia="SimSun"/>
      <w:b/>
      <w:bCs/>
      <w:sz w:val="28"/>
      <w:szCs w:val="28"/>
      <w:lang w:val="vi-VN"/>
    </w:rPr>
  </w:style>
  <w:style w:type="character" w:customStyle="1" w:styleId="NormalBCChar">
    <w:name w:val="NormalB_C Char"/>
    <w:link w:val="NormalBC"/>
    <w:rPr>
      <w:rFonts w:ascii="Times New Roman" w:eastAsia="SimSun" w:hAnsi="Times New Roman"/>
      <w:b/>
      <w:bCs/>
      <w:sz w:val="28"/>
      <w:szCs w:val="28"/>
      <w:lang w:val="vi-VN"/>
    </w:rPr>
  </w:style>
  <w:style w:type="paragraph" w:customStyle="1" w:styleId="Mini">
    <w:name w:val="Mini"/>
    <w:basedOn w:val="Normal"/>
    <w:qFormat/>
    <w:pPr>
      <w:spacing w:after="0" w:line="240" w:lineRule="auto"/>
      <w:jc w:val="both"/>
    </w:pPr>
    <w:rPr>
      <w:rFonts w:eastAsia="SimSun"/>
      <w:sz w:val="2"/>
      <w:szCs w:val="28"/>
      <w:lang w:val="pt-BR"/>
    </w:rPr>
  </w:style>
  <w:style w:type="character" w:customStyle="1" w:styleId="style23">
    <w:name w:val="style23"/>
    <w:rPr>
      <w:rFonts w:ascii="Arial" w:hAnsi="Arial" w:cs="Arial" w:hint="default"/>
      <w:color w:val="51504C"/>
      <w:sz w:val="18"/>
      <w:szCs w:val="18"/>
    </w:rPr>
  </w:style>
  <w:style w:type="paragraph" w:customStyle="1" w:styleId="LEVEL1">
    <w:name w:val="LEVEL1"/>
    <w:basedOn w:val="Normal"/>
    <w:link w:val="LEVEL1Char"/>
    <w:pPr>
      <w:keepNext/>
      <w:spacing w:before="120" w:after="120" w:line="360" w:lineRule="auto"/>
      <w:jc w:val="center"/>
      <w:outlineLvl w:val="0"/>
    </w:pPr>
    <w:rPr>
      <w:rFonts w:eastAsia="Times New Roman"/>
      <w:b/>
      <w:sz w:val="26"/>
      <w:szCs w:val="32"/>
      <w:lang w:val="vi-VN"/>
    </w:rPr>
  </w:style>
  <w:style w:type="character" w:customStyle="1" w:styleId="LEVEL1Char">
    <w:name w:val="LEVEL1 Char"/>
    <w:link w:val="LEVEL1"/>
    <w:rPr>
      <w:rFonts w:ascii="Times New Roman" w:eastAsia="Times New Roman" w:hAnsi="Times New Roman"/>
      <w:b/>
      <w:sz w:val="26"/>
      <w:szCs w:val="32"/>
      <w:lang w:val="vi-VN"/>
    </w:rPr>
  </w:style>
  <w:style w:type="paragraph" w:customStyle="1" w:styleId="khung">
    <w:name w:val="khung"/>
    <w:basedOn w:val="Normal"/>
    <w:autoRedefine/>
    <w:pPr>
      <w:tabs>
        <w:tab w:val="left" w:pos="600"/>
        <w:tab w:val="left" w:pos="3480"/>
      </w:tabs>
      <w:spacing w:before="120" w:after="120" w:line="240" w:lineRule="auto"/>
      <w:outlineLvl w:val="3"/>
    </w:pPr>
    <w:rPr>
      <w:rFonts w:eastAsia="Times New Roman"/>
      <w:bCs/>
      <w:color w:val="000000"/>
      <w:sz w:val="28"/>
      <w:szCs w:val="28"/>
      <w:lang w:val="fr-FR"/>
    </w:rPr>
  </w:style>
  <w:style w:type="character" w:customStyle="1" w:styleId="CharChar20">
    <w:name w:val="Char Char20"/>
    <w:rPr>
      <w:rFonts w:ascii="Arial" w:eastAsia="Times New Roman" w:hAnsi="Arial" w:cs="Arial"/>
      <w:b/>
      <w:bCs/>
      <w:kern w:val="32"/>
      <w:sz w:val="32"/>
      <w:szCs w:val="32"/>
    </w:rPr>
  </w:style>
  <w:style w:type="character" w:customStyle="1" w:styleId="CharChar19">
    <w:name w:val="Char Char19"/>
    <w:rPr>
      <w:rFonts w:ascii=".VnTime" w:eastAsia="Times New Roman" w:hAnsi=".VnTime"/>
      <w:b/>
      <w:sz w:val="24"/>
      <w:szCs w:val="24"/>
      <w:lang w:val="pt-BR"/>
    </w:rPr>
  </w:style>
  <w:style w:type="paragraph" w:customStyle="1" w:styleId="a">
    <w:name w:val="(文字) (文字)"/>
    <w:basedOn w:val="Normal"/>
    <w:pPr>
      <w:numPr>
        <w:numId w:val="8"/>
      </w:numPr>
      <w:tabs>
        <w:tab w:val="clear" w:pos="360"/>
      </w:tabs>
      <w:spacing w:after="160" w:line="240" w:lineRule="exact"/>
      <w:ind w:left="0" w:firstLine="0"/>
    </w:pPr>
    <w:rPr>
      <w:rFonts w:ascii="Tahoma" w:eastAsia="Times New Roman" w:hAnsi="Tahoma" w:cs="Tahoma"/>
      <w:sz w:val="20"/>
      <w:szCs w:val="20"/>
    </w:rPr>
  </w:style>
  <w:style w:type="paragraph" w:styleId="ListNumber">
    <w:name w:val="List Number"/>
    <w:basedOn w:val="Normal"/>
    <w:link w:val="ListNumberChar"/>
    <w:pPr>
      <w:tabs>
        <w:tab w:val="num" w:pos="360"/>
      </w:tabs>
      <w:spacing w:after="0" w:line="240" w:lineRule="auto"/>
      <w:ind w:left="360" w:hanging="360"/>
    </w:pPr>
    <w:rPr>
      <w:rFonts w:ascii=".VnTime" w:eastAsia="Times New Roman" w:hAnsi=".VnTime"/>
      <w:sz w:val="28"/>
      <w:szCs w:val="20"/>
      <w:lang w:val="vi-VN"/>
    </w:rPr>
  </w:style>
  <w:style w:type="character" w:customStyle="1" w:styleId="ListNumberChar">
    <w:name w:val="List Number Char"/>
    <w:link w:val="ListNumber"/>
    <w:rPr>
      <w:rFonts w:ascii=".VnTime" w:eastAsia="Times New Roman" w:hAnsi=".VnTime"/>
      <w:sz w:val="28"/>
      <w:lang w:val="vi-VN"/>
    </w:rPr>
  </w:style>
  <w:style w:type="paragraph" w:customStyle="1" w:styleId="du-">
    <w:name w:val="dấu -"/>
    <w:basedOn w:val="Normal"/>
    <w:pPr>
      <w:numPr>
        <w:numId w:val="9"/>
      </w:numPr>
      <w:spacing w:after="0" w:line="240" w:lineRule="auto"/>
      <w:jc w:val="both"/>
    </w:pPr>
    <w:rPr>
      <w:rFonts w:eastAsia="Times New Roman"/>
      <w:sz w:val="28"/>
      <w:szCs w:val="28"/>
    </w:rPr>
  </w:style>
  <w:style w:type="paragraph" w:customStyle="1" w:styleId="center">
    <w:name w:val="center"/>
    <w:basedOn w:val="Normal"/>
    <w:pPr>
      <w:spacing w:after="0" w:line="240" w:lineRule="auto"/>
      <w:jc w:val="center"/>
    </w:pPr>
    <w:rPr>
      <w:rFonts w:eastAsia="Times New Roman"/>
      <w:sz w:val="28"/>
      <w:szCs w:val="28"/>
    </w:rPr>
  </w:style>
  <w:style w:type="paragraph" w:customStyle="1" w:styleId="antex">
    <w:name w:val="Đọan tex"/>
    <w:basedOn w:val="Normal"/>
    <w:link w:val="antexChar"/>
    <w:pPr>
      <w:spacing w:after="0" w:line="240" w:lineRule="auto"/>
      <w:ind w:firstLine="680"/>
      <w:jc w:val="both"/>
    </w:pPr>
    <w:rPr>
      <w:rFonts w:eastAsia="Times New Roman"/>
      <w:sz w:val="28"/>
      <w:szCs w:val="28"/>
      <w:lang w:val="vi-VN"/>
    </w:rPr>
  </w:style>
  <w:style w:type="character" w:customStyle="1" w:styleId="antexChar">
    <w:name w:val="Đọan tex Char"/>
    <w:link w:val="antex"/>
    <w:rPr>
      <w:rFonts w:ascii="Times New Roman" w:eastAsia="Times New Roman" w:hAnsi="Times New Roman"/>
      <w:sz w:val="28"/>
      <w:szCs w:val="28"/>
      <w:lang w:val="vi-VN"/>
    </w:rPr>
  </w:style>
  <w:style w:type="character" w:customStyle="1" w:styleId="CharChar11">
    <w:name w:val="Char Char11"/>
    <w:rPr>
      <w:bCs/>
      <w:i/>
      <w:iCs/>
      <w:sz w:val="28"/>
      <w:szCs w:val="26"/>
      <w:lang w:val="en-US" w:eastAsia="en-US" w:bidi="ar-SA"/>
    </w:rPr>
  </w:style>
  <w:style w:type="paragraph" w:customStyle="1" w:styleId="Char1">
    <w:name w:val="Char1"/>
    <w:basedOn w:val="Normal"/>
    <w:autoRedefine/>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Char3">
    <w:name w:val="Char3"/>
    <w:basedOn w:val="Normal"/>
    <w:autoRedefine/>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styleId="TOC1">
    <w:name w:val="toc 1"/>
    <w:basedOn w:val="Normal"/>
    <w:next w:val="Normal"/>
    <w:autoRedefine/>
    <w:pPr>
      <w:tabs>
        <w:tab w:val="right" w:leader="dot" w:pos="9072"/>
      </w:tabs>
      <w:spacing w:before="120" w:after="120" w:line="360" w:lineRule="exact"/>
      <w:ind w:firstLine="756"/>
      <w:jc w:val="both"/>
    </w:pPr>
    <w:rPr>
      <w:rFonts w:ascii=".VnTime" w:eastAsia="Times New Roman" w:hAnsi=".VnTime" w:cs=".VnTime"/>
      <w:b/>
      <w:noProof/>
      <w:spacing w:val="-4"/>
      <w:sz w:val="28"/>
      <w:szCs w:val="28"/>
      <w:lang w:val="pl-PL"/>
    </w:rPr>
  </w:style>
  <w:style w:type="paragraph" w:customStyle="1" w:styleId="ColorfulList-Accent11">
    <w:name w:val="Colorful List - Accent 11"/>
    <w:basedOn w:val="Normal"/>
    <w:qFormat/>
    <w:pPr>
      <w:spacing w:before="120"/>
      <w:ind w:left="720"/>
      <w:contextualSpacing/>
      <w:jc w:val="both"/>
    </w:pPr>
  </w:style>
  <w:style w:type="paragraph" w:styleId="FootnoteText">
    <w:name w:val="footnote text"/>
    <w:aliases w:val="single space,fn,footnote text,FOOTNOTES,Footnote Text Char1 Char,Footnote Text Char Char1 Char,Footnote Text Char Char Char Char Char,Footnote Text Char Char Char Char Char Char Ch Char Char,Footnote Text Char Char Char,Geneva 9,ft,C,A,Car"/>
    <w:basedOn w:val="Normal"/>
    <w:link w:val="FootnoteTextChar"/>
    <w:uiPriority w:val="99"/>
    <w:qFormat/>
    <w:pPr>
      <w:spacing w:after="0" w:line="240" w:lineRule="auto"/>
    </w:pPr>
    <w:rPr>
      <w:rFonts w:ascii=".VnTime" w:eastAsia="Times New Roman" w:hAnsi=".VnTime"/>
      <w:sz w:val="20"/>
      <w:szCs w:val="20"/>
      <w:lang w:val="vi-VN"/>
    </w:rPr>
  </w:style>
  <w:style w:type="character" w:customStyle="1" w:styleId="FootnoteTextChar">
    <w:name w:val="Footnote Text Char"/>
    <w:aliases w:val="single space Char,fn Char,footnote text Char,FOOTNOTES Char,Footnote Text Char1 Char Char,Footnote Text Char Char1 Char Char,Footnote Text Char Char Char Char Char Char,Footnote Text Char Char Char Char Char Char Ch Char Char Char"/>
    <w:link w:val="FootnoteText"/>
    <w:rPr>
      <w:rFonts w:ascii=".VnTime" w:eastAsia="Times New Roman" w:hAnsi=".VnTime"/>
      <w:lang w:val="vi-VN"/>
    </w:rPr>
  </w:style>
  <w:style w:type="character" w:styleId="FootnoteReference">
    <w:name w:val="footnote reference"/>
    <w:aliases w:val="Footnote,Footnote text,Footnote + Arial,10 pt,Black,ftref,(NECG) Footnote Reference,Footnote Reference1,BearingPoint,16 Point,Superscript 6 Point,fr,Footnote Text1,f,Ref,de nota al pie,BVI fnr, BVI fnr,SUPERS,Footnote Reference Number"/>
    <w:link w:val="RefChar"/>
    <w:uiPriority w:val="99"/>
    <w:qFormat/>
    <w:rPr>
      <w:vertAlign w:val="superscript"/>
    </w:rPr>
  </w:style>
  <w:style w:type="character" w:customStyle="1" w:styleId="CharChar4">
    <w:name w:val="Char Char4"/>
    <w:locked/>
    <w:rPr>
      <w:sz w:val="24"/>
      <w:szCs w:val="24"/>
      <w:lang w:val="en-US" w:eastAsia="en-US"/>
    </w:rPr>
  </w:style>
  <w:style w:type="character" w:customStyle="1" w:styleId="CharChar3">
    <w:name w:val="Char Char3"/>
    <w:locked/>
    <w:rPr>
      <w:sz w:val="24"/>
      <w:szCs w:val="24"/>
      <w:lang w:val="en-US" w:eastAsia="en-US"/>
    </w:rPr>
  </w:style>
  <w:style w:type="character" w:customStyle="1" w:styleId="CharChar">
    <w:name w:val="Char Char"/>
    <w:locked/>
    <w:rPr>
      <w:rFonts w:ascii="Times New Roman" w:hAnsi="Times New Roman" w:cs="Times New Roman"/>
      <w:lang w:val="en-US" w:eastAsia="en-US"/>
    </w:rPr>
  </w:style>
  <w:style w:type="paragraph" w:customStyle="1" w:styleId="Body">
    <w:name w:val="Body"/>
    <w:rPr>
      <w:rFonts w:ascii="Helvetica" w:eastAsia="ヒラギノ角ゴ Pro W3" w:hAnsi="Helvetica"/>
      <w:color w:val="000000"/>
      <w:sz w:val="24"/>
      <w:lang w:val="en-US" w:eastAsia="en-US"/>
    </w:rPr>
  </w:style>
  <w:style w:type="paragraph" w:styleId="TOCHeading">
    <w:name w:val="TOC Heading"/>
    <w:basedOn w:val="Heading1"/>
    <w:next w:val="Normal"/>
    <w:qFormat/>
    <w:pPr>
      <w:keepLines/>
      <w:spacing w:before="480" w:line="276" w:lineRule="auto"/>
      <w:jc w:val="left"/>
      <w:outlineLvl w:val="9"/>
    </w:pPr>
    <w:rPr>
      <w:rFonts w:ascii="Cambria" w:hAnsi="Cambria"/>
      <w:b/>
      <w:bCs/>
      <w:i w:val="0"/>
      <w:color w:val="365F91"/>
      <w:szCs w:val="28"/>
    </w:rPr>
  </w:style>
  <w:style w:type="paragraph" w:styleId="TOC2">
    <w:name w:val="toc 2"/>
    <w:basedOn w:val="Normal"/>
    <w:next w:val="Normal"/>
    <w:autoRedefine/>
    <w:pPr>
      <w:spacing w:after="0" w:line="240" w:lineRule="auto"/>
      <w:ind w:left="240"/>
    </w:pPr>
    <w:rPr>
      <w:rFonts w:eastAsia="Times New Roman"/>
      <w:sz w:val="24"/>
      <w:szCs w:val="24"/>
    </w:rPr>
  </w:style>
  <w:style w:type="character" w:styleId="Strong">
    <w:name w:val="Strong"/>
    <w:qFormat/>
    <w:rPr>
      <w:b/>
      <w:bCs/>
    </w:rPr>
  </w:style>
  <w:style w:type="character" w:customStyle="1" w:styleId="EndnoteTextChar">
    <w:name w:val="Endnote Text Char"/>
    <w:link w:val="EndnoteText"/>
    <w:uiPriority w:val="99"/>
    <w:semiHidden/>
    <w:rPr>
      <w:rFonts w:ascii="Arial" w:eastAsia="Arial" w:hAnsi="Arial"/>
      <w:lang w:val="vi-VN"/>
    </w:rPr>
  </w:style>
  <w:style w:type="paragraph" w:styleId="EndnoteText">
    <w:name w:val="endnote text"/>
    <w:basedOn w:val="Normal"/>
    <w:link w:val="EndnoteTextChar"/>
    <w:uiPriority w:val="99"/>
    <w:semiHidden/>
    <w:unhideWhenUsed/>
    <w:pPr>
      <w:spacing w:after="160" w:line="259" w:lineRule="auto"/>
    </w:pPr>
    <w:rPr>
      <w:rFonts w:ascii="Arial" w:eastAsia="Arial" w:hAnsi="Arial"/>
      <w:sz w:val="20"/>
      <w:szCs w:val="20"/>
      <w:lang w:val="vi-VN"/>
    </w:rPr>
  </w:style>
  <w:style w:type="character" w:customStyle="1" w:styleId="EndnoteTextChar1">
    <w:name w:val="Endnote Text Char1"/>
    <w:basedOn w:val="DefaultParagraphFont"/>
    <w:uiPriority w:val="99"/>
    <w:semiHidden/>
  </w:style>
  <w:style w:type="character" w:customStyle="1" w:styleId="apple-converted-space">
    <w:name w:val="apple-converted-space"/>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b/>
      <w:bCs/>
      <w:i/>
      <w:iCs/>
      <w:color w:val="4F81BD"/>
      <w:sz w:val="22"/>
      <w:szCs w:val="22"/>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i/>
      <w:iCs/>
      <w:color w:val="000000"/>
      <w:sz w:val="22"/>
      <w:szCs w:val="22"/>
    </w:rPr>
  </w:style>
  <w:style w:type="character" w:styleId="IntenseEmphasis">
    <w:name w:val="Intense Emphasis"/>
    <w:uiPriority w:val="21"/>
    <w:qFormat/>
    <w:rPr>
      <w:b/>
      <w:bCs/>
      <w:i/>
      <w:iCs/>
      <w:color w:val="4F81BD"/>
    </w:rPr>
  </w:style>
  <w:style w:type="character" w:styleId="Emphasis">
    <w:name w:val="Emphasis"/>
    <w:uiPriority w:val="20"/>
    <w:qFormat/>
    <w:rPr>
      <w:i/>
      <w:iCs/>
    </w:rPr>
  </w:style>
  <w:style w:type="character" w:styleId="BookTitle">
    <w:name w:val="Book Title"/>
    <w:uiPriority w:val="33"/>
    <w:qFormat/>
    <w:rPr>
      <w:b/>
      <w:bCs/>
      <w:smallCaps/>
      <w:spacing w:val="5"/>
    </w:rPr>
  </w:style>
  <w:style w:type="paragraph" w:styleId="Revision">
    <w:name w:val="Revision"/>
    <w:hidden/>
    <w:uiPriority w:val="99"/>
    <w:semiHidden/>
    <w:rPr>
      <w:rFonts w:ascii="Times New Roman" w:hAnsi="Times New Roman"/>
      <w:sz w:val="22"/>
      <w:szCs w:val="22"/>
      <w:lang w:val="en-US" w:eastAsia="en-US"/>
    </w:rPr>
  </w:style>
  <w:style w:type="character" w:customStyle="1" w:styleId="googqs-tidbitgoogqs-tidbit-0">
    <w:name w:val="goog_qs-tidbit goog_qs-tidbit-0"/>
  </w:style>
  <w:style w:type="character" w:customStyle="1" w:styleId="text">
    <w:name w:val="text"/>
  </w:style>
  <w:style w:type="character" w:customStyle="1" w:styleId="card-send-timesendtime">
    <w:name w:val="card-send-time__sendtime"/>
  </w:style>
  <w:style w:type="paragraph" w:customStyle="1" w:styleId="RefChar">
    <w:name w:val="Ref Char"/>
    <w:aliases w:val="de nota al pie Char,Ref1 Char,BVI fnr Char Char Char Char Char Char Char,BVI fnr Car Car Char Char Char Char Char Char Char,BVI fnr Car Char Char Char Char Char Char Char,FNRefe,Footnote Char,Footnote text Char,ftref Char,Footnote Text1 Char,4"/>
    <w:basedOn w:val="Normal"/>
    <w:link w:val="FootnoteReference"/>
    <w:uiPriority w:val="99"/>
    <w:qFormat/>
    <w:pPr>
      <w:spacing w:after="160" w:line="240" w:lineRule="exact"/>
    </w:pPr>
    <w:rPr>
      <w:rFonts w:ascii="Calibri" w:hAnsi="Calibri"/>
      <w:sz w:val="20"/>
      <w:szCs w:val="20"/>
      <w:vertAlign w:val="superscript"/>
    </w:rPr>
  </w:style>
  <w:style w:type="paragraph" w:styleId="BodyTextFirstIndent">
    <w:name w:val="Body Text First Indent"/>
    <w:basedOn w:val="BodyText"/>
    <w:link w:val="BodyTextFirstIndentChar"/>
    <w:uiPriority w:val="99"/>
    <w:semiHidden/>
    <w:unhideWhenUsed/>
    <w:pPr>
      <w:spacing w:after="200" w:line="276" w:lineRule="auto"/>
      <w:ind w:firstLine="360"/>
      <w:jc w:val="left"/>
    </w:pPr>
    <w:rPr>
      <w:rFonts w:ascii="Times New Roman" w:eastAsia="Calibri" w:hAnsi="Times New Roman"/>
      <w:color w:val="auto"/>
      <w:sz w:val="22"/>
      <w:szCs w:val="22"/>
      <w:lang w:val="en-US"/>
    </w:rPr>
  </w:style>
  <w:style w:type="character" w:customStyle="1" w:styleId="BodyTextFirstIndentChar">
    <w:name w:val="Body Text First Indent Char"/>
    <w:basedOn w:val="BodyTextChar"/>
    <w:link w:val="BodyTextFirstIndent"/>
    <w:uiPriority w:val="99"/>
    <w:semiHidden/>
    <w:rPr>
      <w:rFonts w:ascii="Times New Roman" w:eastAsia="Times New Roman" w:hAnsi="Times New Roman"/>
      <w:color w:val="000000"/>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SG" w:eastAsia="en-SG"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0" w:qFormat="1"/>
    <w:lsdException w:name="footnote reference"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pPr>
      <w:spacing w:after="200" w:line="276" w:lineRule="auto"/>
    </w:pPr>
    <w:rPr>
      <w:rFonts w:ascii="Times New Roman" w:hAnsi="Times New Roman"/>
      <w:sz w:val="22"/>
      <w:szCs w:val="22"/>
      <w:lang w:val="en-US" w:eastAsia="en-US"/>
    </w:rPr>
  </w:style>
  <w:style w:type="paragraph" w:styleId="Heading1">
    <w:name w:val="heading 1"/>
    <w:basedOn w:val="Normal"/>
    <w:next w:val="Normal"/>
    <w:link w:val="Heading1Char"/>
    <w:qFormat/>
    <w:pPr>
      <w:keepNext/>
      <w:spacing w:after="0" w:line="240" w:lineRule="auto"/>
      <w:jc w:val="center"/>
      <w:outlineLvl w:val="0"/>
    </w:pPr>
    <w:rPr>
      <w:rFonts w:eastAsia="Times New Roman"/>
      <w:i/>
      <w:sz w:val="28"/>
      <w:szCs w:val="24"/>
    </w:rPr>
  </w:style>
  <w:style w:type="paragraph" w:styleId="Heading2">
    <w:name w:val="heading 2"/>
    <w:basedOn w:val="Normal"/>
    <w:next w:val="Normal"/>
    <w:link w:val="Heading2Char"/>
    <w:qFormat/>
    <w:pPr>
      <w:keepNext/>
      <w:spacing w:after="0" w:line="240" w:lineRule="auto"/>
      <w:jc w:val="center"/>
      <w:outlineLvl w:val="1"/>
    </w:pPr>
    <w:rPr>
      <w:rFonts w:ascii="Times New RomanH" w:eastAsia="Times New Roman" w:hAnsi="Times New RomanH"/>
      <w:b/>
      <w:bCs/>
      <w:sz w:val="20"/>
      <w:szCs w:val="24"/>
      <w:lang w:val="vi-VN"/>
    </w:rPr>
  </w:style>
  <w:style w:type="paragraph" w:styleId="Heading3">
    <w:name w:val="heading 3"/>
    <w:basedOn w:val="Normal"/>
    <w:next w:val="Normal"/>
    <w:link w:val="Heading3Char"/>
    <w:qFormat/>
    <w:pPr>
      <w:keepNext/>
      <w:spacing w:before="240" w:after="60" w:line="240" w:lineRule="auto"/>
      <w:outlineLvl w:val="2"/>
    </w:pPr>
    <w:rPr>
      <w:rFonts w:ascii="Arial" w:eastAsia="Times New Roman" w:hAnsi="Arial"/>
      <w:b/>
      <w:bCs/>
      <w:sz w:val="26"/>
      <w:szCs w:val="26"/>
      <w:lang w:val="vi-VN"/>
    </w:rPr>
  </w:style>
  <w:style w:type="paragraph" w:styleId="Heading4">
    <w:name w:val="heading 4"/>
    <w:basedOn w:val="Normal"/>
    <w:next w:val="Normal"/>
    <w:link w:val="Heading4Char"/>
    <w:qFormat/>
    <w:pPr>
      <w:keepNext/>
      <w:spacing w:before="240" w:after="60" w:line="240" w:lineRule="auto"/>
      <w:outlineLvl w:val="3"/>
    </w:pPr>
    <w:rPr>
      <w:rFonts w:eastAsia="Times New Roman"/>
      <w:b/>
      <w:bCs/>
      <w:sz w:val="28"/>
      <w:szCs w:val="28"/>
      <w:lang w:val="vi-VN"/>
    </w:rPr>
  </w:style>
  <w:style w:type="paragraph" w:styleId="Heading5">
    <w:name w:val="heading 5"/>
    <w:basedOn w:val="Normal"/>
    <w:next w:val="Normal"/>
    <w:link w:val="Heading5Char"/>
    <w:qFormat/>
    <w:pPr>
      <w:keepNext/>
      <w:spacing w:after="0" w:line="240" w:lineRule="auto"/>
      <w:jc w:val="center"/>
      <w:outlineLvl w:val="4"/>
    </w:pPr>
    <w:rPr>
      <w:rFonts w:ascii=".VnArialH" w:eastAsia="Times New Roman" w:hAnsi=".VnArialH"/>
      <w:b/>
      <w:sz w:val="28"/>
      <w:szCs w:val="20"/>
      <w:lang w:val="vi-VN"/>
    </w:rPr>
  </w:style>
  <w:style w:type="paragraph" w:styleId="Heading6">
    <w:name w:val="heading 6"/>
    <w:basedOn w:val="Normal"/>
    <w:next w:val="Normal"/>
    <w:link w:val="Heading6Char"/>
    <w:qFormat/>
    <w:pPr>
      <w:keepNext/>
      <w:spacing w:after="0" w:line="240" w:lineRule="auto"/>
      <w:jc w:val="center"/>
      <w:outlineLvl w:val="5"/>
    </w:pPr>
    <w:rPr>
      <w:rFonts w:ascii=".VnArialH" w:eastAsia="Times New Roman" w:hAnsi=".VnArialH"/>
      <w:b/>
      <w:sz w:val="36"/>
      <w:szCs w:val="20"/>
      <w:lang w:val="vi-VN"/>
    </w:rPr>
  </w:style>
  <w:style w:type="paragraph" w:styleId="Heading7">
    <w:name w:val="heading 7"/>
    <w:basedOn w:val="Normal"/>
    <w:next w:val="Normal"/>
    <w:link w:val="Heading7Char"/>
    <w:qFormat/>
    <w:pPr>
      <w:keepNext/>
      <w:spacing w:before="80" w:after="80" w:line="320" w:lineRule="exact"/>
      <w:jc w:val="center"/>
      <w:outlineLvl w:val="6"/>
    </w:pPr>
    <w:rPr>
      <w:rFonts w:ascii=".VnTimeH" w:eastAsia="Times New Roman" w:hAnsi=".VnTimeH"/>
      <w:b/>
      <w:sz w:val="20"/>
      <w:szCs w:val="20"/>
      <w:lang w:val="vi-VN"/>
    </w:rPr>
  </w:style>
  <w:style w:type="paragraph" w:styleId="Heading8">
    <w:name w:val="heading 8"/>
    <w:basedOn w:val="Normal"/>
    <w:next w:val="Normal"/>
    <w:link w:val="Heading8Char"/>
    <w:qFormat/>
    <w:pPr>
      <w:spacing w:before="240" w:after="60" w:line="240" w:lineRule="auto"/>
      <w:outlineLvl w:val="7"/>
    </w:pPr>
    <w:rPr>
      <w:rFonts w:eastAsia="Times New Roman"/>
      <w:i/>
      <w:iCs/>
      <w:sz w:val="20"/>
      <w:szCs w:val="24"/>
      <w:lang w:val="vi-VN"/>
    </w:rPr>
  </w:style>
  <w:style w:type="paragraph" w:styleId="Heading9">
    <w:name w:val="heading 9"/>
    <w:basedOn w:val="Normal"/>
    <w:next w:val="Normal"/>
    <w:link w:val="Heading9Char"/>
    <w:qFormat/>
    <w:pPr>
      <w:spacing w:before="240" w:after="60" w:line="240" w:lineRule="auto"/>
      <w:outlineLvl w:val="8"/>
    </w:pPr>
    <w:rPr>
      <w:rFonts w:ascii="Arial" w:eastAsia="Times New Roman" w:hAnsi="Arial"/>
      <w:szCs w:val="20"/>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i/>
      <w:sz w:val="28"/>
      <w:szCs w:val="24"/>
    </w:rPr>
  </w:style>
  <w:style w:type="paragraph" w:styleId="BodyText2">
    <w:name w:val="Body Text 2"/>
    <w:basedOn w:val="Normal"/>
    <w:link w:val="BodyText2Char"/>
    <w:pPr>
      <w:spacing w:after="0" w:line="360" w:lineRule="exact"/>
      <w:jc w:val="both"/>
    </w:pPr>
    <w:rPr>
      <w:rFonts w:eastAsia="Times New Roman"/>
      <w:spacing w:val="-6"/>
      <w:sz w:val="28"/>
      <w:szCs w:val="24"/>
    </w:rPr>
  </w:style>
  <w:style w:type="character" w:customStyle="1" w:styleId="BodyText2Char">
    <w:name w:val="Body Text 2 Char"/>
    <w:link w:val="BodyText2"/>
    <w:rPr>
      <w:rFonts w:ascii="Times New Roman" w:eastAsia="Times New Roman" w:hAnsi="Times New Roman"/>
      <w:spacing w:val="-6"/>
      <w:sz w:val="28"/>
      <w:szCs w:val="24"/>
    </w:rPr>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CharChar1Char">
    <w:name w:val="Char Char Char Char Char Char Char Char Char1 Char"/>
    <w:basedOn w:val="Normal"/>
    <w:next w:val="Normal"/>
    <w:autoRedefine/>
    <w:semiHidden/>
    <w:pPr>
      <w:spacing w:before="120" w:after="120" w:line="312" w:lineRule="auto"/>
    </w:pPr>
    <w:rPr>
      <w:rFonts w:eastAsia="Times New Roman"/>
      <w:sz w:val="28"/>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sz w:val="22"/>
      <w:szCs w:val="22"/>
    </w:rPr>
  </w:style>
  <w:style w:type="paragraph" w:styleId="Footer">
    <w:name w:val="footer"/>
    <w:basedOn w:val="Normal"/>
    <w:link w:val="FooterChar"/>
    <w:unhideWhenUsed/>
    <w:pPr>
      <w:tabs>
        <w:tab w:val="center" w:pos="4680"/>
        <w:tab w:val="right" w:pos="9360"/>
      </w:tabs>
    </w:pPr>
  </w:style>
  <w:style w:type="character" w:customStyle="1" w:styleId="FooterChar">
    <w:name w:val="Footer Char"/>
    <w:link w:val="Footer"/>
    <w:rPr>
      <w:sz w:val="22"/>
      <w:szCs w:val="22"/>
    </w:rPr>
  </w:style>
  <w:style w:type="paragraph" w:styleId="NormalWeb">
    <w:name w:val="Normal (Web)"/>
    <w:basedOn w:val="Normal"/>
    <w:uiPriority w:val="99"/>
    <w:unhideWhenUsed/>
    <w:pPr>
      <w:spacing w:before="100" w:beforeAutospacing="1" w:after="100" w:afterAutospacing="1" w:line="240" w:lineRule="auto"/>
    </w:pPr>
    <w:rPr>
      <w:rFonts w:eastAsia="Times New Roman"/>
      <w:sz w:val="24"/>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character" w:customStyle="1" w:styleId="Heading2Char">
    <w:name w:val="Heading 2 Char"/>
    <w:link w:val="Heading2"/>
    <w:rPr>
      <w:rFonts w:ascii="Times New RomanH" w:eastAsia="Times New Roman" w:hAnsi="Times New RomanH"/>
      <w:b/>
      <w:bCs/>
      <w:szCs w:val="24"/>
      <w:lang w:val="vi-VN"/>
    </w:rPr>
  </w:style>
  <w:style w:type="character" w:customStyle="1" w:styleId="Heading3Char">
    <w:name w:val="Heading 3 Char"/>
    <w:link w:val="Heading3"/>
    <w:rPr>
      <w:rFonts w:ascii="Arial" w:eastAsia="Times New Roman" w:hAnsi="Arial"/>
      <w:b/>
      <w:bCs/>
      <w:sz w:val="26"/>
      <w:szCs w:val="26"/>
      <w:lang w:val="vi-VN"/>
    </w:rPr>
  </w:style>
  <w:style w:type="character" w:customStyle="1" w:styleId="Heading4Char">
    <w:name w:val="Heading 4 Char"/>
    <w:link w:val="Heading4"/>
    <w:rPr>
      <w:rFonts w:ascii="Times New Roman" w:eastAsia="Times New Roman" w:hAnsi="Times New Roman"/>
      <w:b/>
      <w:bCs/>
      <w:sz w:val="28"/>
      <w:szCs w:val="28"/>
      <w:lang w:val="vi-VN"/>
    </w:rPr>
  </w:style>
  <w:style w:type="character" w:customStyle="1" w:styleId="Heading5Char">
    <w:name w:val="Heading 5 Char"/>
    <w:link w:val="Heading5"/>
    <w:rPr>
      <w:rFonts w:ascii=".VnArialH" w:eastAsia="Times New Roman" w:hAnsi=".VnArialH"/>
      <w:b/>
      <w:sz w:val="28"/>
      <w:lang w:val="vi-VN"/>
    </w:rPr>
  </w:style>
  <w:style w:type="character" w:customStyle="1" w:styleId="Heading6Char">
    <w:name w:val="Heading 6 Char"/>
    <w:link w:val="Heading6"/>
    <w:rPr>
      <w:rFonts w:ascii=".VnArialH" w:eastAsia="Times New Roman" w:hAnsi=".VnArialH"/>
      <w:b/>
      <w:sz w:val="36"/>
      <w:lang w:val="vi-VN"/>
    </w:rPr>
  </w:style>
  <w:style w:type="character" w:customStyle="1" w:styleId="Heading7Char">
    <w:name w:val="Heading 7 Char"/>
    <w:link w:val="Heading7"/>
    <w:rPr>
      <w:rFonts w:ascii=".VnTimeH" w:eastAsia="Times New Roman" w:hAnsi=".VnTimeH"/>
      <w:b/>
      <w:lang w:val="vi-VN"/>
    </w:rPr>
  </w:style>
  <w:style w:type="character" w:customStyle="1" w:styleId="Heading8Char">
    <w:name w:val="Heading 8 Char"/>
    <w:link w:val="Heading8"/>
    <w:rPr>
      <w:rFonts w:ascii="Times New Roman" w:eastAsia="Times New Roman" w:hAnsi="Times New Roman"/>
      <w:i/>
      <w:iCs/>
      <w:szCs w:val="24"/>
      <w:lang w:val="vi-VN"/>
    </w:rPr>
  </w:style>
  <w:style w:type="character" w:customStyle="1" w:styleId="Heading9Char">
    <w:name w:val="Heading 9 Char"/>
    <w:link w:val="Heading9"/>
    <w:rPr>
      <w:rFonts w:ascii="Arial" w:eastAsia="Times New Roman" w:hAnsi="Arial"/>
      <w:sz w:val="22"/>
      <w:lang w:val="vi-VN"/>
    </w:rPr>
  </w:style>
  <w:style w:type="paragraph" w:customStyle="1" w:styleId="Char">
    <w:name w:val="Char"/>
    <w:basedOn w:val="Normal"/>
    <w:autoRedefine/>
    <w:pPr>
      <w:spacing w:after="160" w:line="240" w:lineRule="exact"/>
    </w:pPr>
    <w:rPr>
      <w:rFonts w:ascii="Verdana" w:eastAsia="Times New Roman" w:hAnsi="Verdana" w:cs="Verdana"/>
      <w:sz w:val="20"/>
      <w:szCs w:val="20"/>
    </w:rPr>
  </w:style>
  <w:style w:type="paragraph" w:styleId="BodyText">
    <w:name w:val="Body Text"/>
    <w:basedOn w:val="Normal"/>
    <w:link w:val="BodyTextChar"/>
    <w:pPr>
      <w:spacing w:after="0" w:line="360" w:lineRule="auto"/>
      <w:jc w:val="center"/>
    </w:pPr>
    <w:rPr>
      <w:rFonts w:ascii="Times New RomanH" w:eastAsia="Times New Roman" w:hAnsi="Times New RomanH"/>
      <w:color w:val="000000"/>
      <w:sz w:val="20"/>
      <w:szCs w:val="24"/>
      <w:lang w:val="vi-VN"/>
    </w:rPr>
  </w:style>
  <w:style w:type="character" w:customStyle="1" w:styleId="BodyTextChar">
    <w:name w:val="Body Text Char"/>
    <w:link w:val="BodyText"/>
    <w:rPr>
      <w:rFonts w:ascii="Times New RomanH" w:eastAsia="Times New Roman" w:hAnsi="Times New RomanH"/>
      <w:color w:val="000000"/>
      <w:szCs w:val="24"/>
      <w:lang w:val="vi-VN"/>
    </w:rPr>
  </w:style>
  <w:style w:type="paragraph" w:customStyle="1" w:styleId="CharCharCharCharCharCharChar">
    <w:name w:val="Char Char Char Char Char Char Char"/>
    <w:basedOn w:val="Normal"/>
    <w:autoRedefine/>
    <w:pPr>
      <w:pageBreakBefore/>
      <w:numPr>
        <w:numId w:val="2"/>
      </w:numPr>
      <w:tabs>
        <w:tab w:val="clear" w:pos="720"/>
        <w:tab w:val="left" w:pos="850"/>
        <w:tab w:val="left" w:pos="1191"/>
        <w:tab w:val="left" w:pos="1531"/>
      </w:tabs>
      <w:spacing w:after="120" w:line="240" w:lineRule="auto"/>
      <w:ind w:left="0" w:firstLine="0"/>
      <w:jc w:val="center"/>
    </w:pPr>
    <w:rPr>
      <w:rFonts w:ascii="Tahoma" w:eastAsia="MS Mincho" w:hAnsi="Tahoma" w:cs="Tahoma"/>
      <w:b/>
      <w:bCs/>
      <w:color w:val="FFFFFF"/>
      <w:spacing w:val="20"/>
      <w:lang w:val="en-GB" w:eastAsia="zh-CN"/>
    </w:rPr>
  </w:style>
  <w:style w:type="character" w:styleId="PageNumber">
    <w:name w:val="page number"/>
  </w:style>
  <w:style w:type="paragraph" w:customStyle="1" w:styleId="Tiep1">
    <w:name w:val="Tiep 1"/>
    <w:basedOn w:val="Normal"/>
    <w:pPr>
      <w:numPr>
        <w:numId w:val="1"/>
      </w:numPr>
      <w:spacing w:after="0" w:line="360" w:lineRule="exact"/>
      <w:jc w:val="both"/>
    </w:pPr>
    <w:rPr>
      <w:rFonts w:ascii=".VnTime" w:eastAsia="Times New Roman" w:hAnsi=".VnTime"/>
      <w:sz w:val="28"/>
      <w:szCs w:val="28"/>
    </w:rPr>
  </w:style>
  <w:style w:type="paragraph" w:styleId="BodyTextIndent">
    <w:name w:val="Body Text Indent"/>
    <w:basedOn w:val="Normal"/>
    <w:link w:val="BodyTextIndentChar"/>
    <w:pPr>
      <w:spacing w:after="0" w:line="240" w:lineRule="auto"/>
      <w:ind w:left="780"/>
    </w:pPr>
    <w:rPr>
      <w:rFonts w:ascii=".VnTime" w:eastAsia="Times New Roman" w:hAnsi=".VnTime"/>
      <w:sz w:val="28"/>
      <w:szCs w:val="28"/>
      <w:lang w:val="nb-NO"/>
    </w:rPr>
  </w:style>
  <w:style w:type="character" w:customStyle="1" w:styleId="BodyTextIndentChar">
    <w:name w:val="Body Text Indent Char"/>
    <w:link w:val="BodyTextIndent"/>
    <w:rPr>
      <w:rFonts w:ascii=".VnTime" w:eastAsia="Times New Roman" w:hAnsi=".VnTime"/>
      <w:sz w:val="28"/>
      <w:szCs w:val="28"/>
      <w:lang w:val="nb-NO"/>
    </w:rPr>
  </w:style>
  <w:style w:type="paragraph" w:customStyle="1" w:styleId="headingsample">
    <w:name w:val="heading sample"/>
    <w:basedOn w:val="Normal"/>
    <w:pPr>
      <w:keepNext/>
      <w:spacing w:before="240" w:after="240" w:line="240" w:lineRule="auto"/>
    </w:pPr>
    <w:rPr>
      <w:rFonts w:eastAsia="Times New Roman"/>
      <w:bCs/>
      <w:iCs/>
      <w:sz w:val="20"/>
      <w:szCs w:val="20"/>
      <w:lang w:eastAsia="ko-KR"/>
    </w:rPr>
  </w:style>
  <w:style w:type="paragraph" w:styleId="BodyTextIndent2">
    <w:name w:val="Body Text Indent 2"/>
    <w:basedOn w:val="Normal"/>
    <w:link w:val="BodyTextIndent2Char"/>
    <w:pPr>
      <w:spacing w:before="120" w:after="0" w:line="240" w:lineRule="auto"/>
      <w:ind w:left="360"/>
      <w:jc w:val="both"/>
    </w:pPr>
    <w:rPr>
      <w:rFonts w:ascii="Arial" w:eastAsia="Times New Roman" w:hAnsi="Arial"/>
      <w:sz w:val="20"/>
      <w:szCs w:val="20"/>
      <w:lang w:val="vi-VN"/>
    </w:rPr>
  </w:style>
  <w:style w:type="character" w:customStyle="1" w:styleId="BodyTextIndent2Char">
    <w:name w:val="Body Text Indent 2 Char"/>
    <w:link w:val="BodyTextIndent2"/>
    <w:rPr>
      <w:rFonts w:ascii="Arial" w:eastAsia="Times New Roman" w:hAnsi="Arial"/>
      <w:lang w:val="vi-VN"/>
    </w:rPr>
  </w:style>
  <w:style w:type="paragraph" w:customStyle="1" w:styleId="bulletpara">
    <w:name w:val="bullet para"/>
    <w:basedOn w:val="Normal"/>
    <w:pPr>
      <w:spacing w:before="80" w:after="0" w:line="240" w:lineRule="auto"/>
    </w:pPr>
    <w:rPr>
      <w:rFonts w:ascii="Arial" w:eastAsia="Times New Roman" w:hAnsi="Arial" w:cs="Arial"/>
      <w:color w:val="000000"/>
      <w:sz w:val="20"/>
      <w:szCs w:val="24"/>
    </w:rPr>
  </w:style>
  <w:style w:type="paragraph" w:styleId="ListParagraph">
    <w:name w:val="List Paragraph"/>
    <w:basedOn w:val="Normal"/>
    <w:uiPriority w:val="1"/>
    <w:qFormat/>
    <w:pPr>
      <w:ind w:left="720"/>
      <w:contextualSpacing/>
    </w:pPr>
    <w:rPr>
      <w:rFonts w:eastAsia="Times New Roman"/>
      <w:sz w:val="24"/>
    </w:rPr>
  </w:style>
  <w:style w:type="paragraph" w:customStyle="1" w:styleId="Default">
    <w:name w:val="Default"/>
    <w:pPr>
      <w:numPr>
        <w:numId w:val="3"/>
      </w:numPr>
      <w:tabs>
        <w:tab w:val="clear" w:pos="360"/>
      </w:tabs>
      <w:autoSpaceDE w:val="0"/>
      <w:autoSpaceDN w:val="0"/>
      <w:adjustRightInd w:val="0"/>
      <w:ind w:left="0" w:firstLine="0"/>
    </w:pPr>
    <w:rPr>
      <w:rFonts w:ascii="Times New Roman" w:eastAsia="Times New Roman" w:hAnsi="Times New Roman"/>
      <w:color w:val="000000"/>
      <w:sz w:val="24"/>
      <w:szCs w:val="24"/>
      <w:lang w:val="en-GB" w:eastAsia="en-GB"/>
    </w:rPr>
  </w:style>
  <w:style w:type="paragraph" w:styleId="BodyText3">
    <w:name w:val="Body Text 3"/>
    <w:basedOn w:val="Normal"/>
    <w:link w:val="BodyText3Char"/>
    <w:pPr>
      <w:spacing w:after="120" w:line="240" w:lineRule="auto"/>
    </w:pPr>
    <w:rPr>
      <w:rFonts w:eastAsia="Times New Roman"/>
      <w:sz w:val="16"/>
      <w:szCs w:val="16"/>
      <w:lang w:val="vi-VN"/>
    </w:rPr>
  </w:style>
  <w:style w:type="character" w:customStyle="1" w:styleId="BodyText3Char">
    <w:name w:val="Body Text 3 Char"/>
    <w:link w:val="BodyText3"/>
    <w:rPr>
      <w:rFonts w:ascii="Times New Roman" w:eastAsia="Times New Roman" w:hAnsi="Times New Roman"/>
      <w:sz w:val="16"/>
      <w:szCs w:val="16"/>
      <w:lang w:val="vi-VN"/>
    </w:rPr>
  </w:style>
  <w:style w:type="paragraph" w:styleId="ListBullet">
    <w:name w:val="List Bullet"/>
    <w:basedOn w:val="Normal"/>
    <w:autoRedefine/>
    <w:pPr>
      <w:tabs>
        <w:tab w:val="num" w:pos="360"/>
      </w:tabs>
      <w:spacing w:after="0" w:line="240" w:lineRule="auto"/>
      <w:ind w:left="360" w:hanging="360"/>
    </w:pPr>
    <w:rPr>
      <w:rFonts w:eastAsia="Times New Roman"/>
      <w:sz w:val="28"/>
      <w:szCs w:val="28"/>
    </w:rPr>
  </w:style>
  <w:style w:type="paragraph" w:styleId="BodyTextIndent3">
    <w:name w:val="Body Text Indent 3"/>
    <w:basedOn w:val="Normal"/>
    <w:link w:val="BodyTextIndent3Char"/>
    <w:pPr>
      <w:spacing w:after="120" w:line="240" w:lineRule="auto"/>
      <w:ind w:firstLine="720"/>
      <w:jc w:val="both"/>
    </w:pPr>
    <w:rPr>
      <w:rFonts w:eastAsia="Times New Roman"/>
      <w:sz w:val="20"/>
      <w:szCs w:val="24"/>
      <w:lang w:val="vi-VN"/>
    </w:rPr>
  </w:style>
  <w:style w:type="character" w:customStyle="1" w:styleId="BodyTextIndent3Char">
    <w:name w:val="Body Text Indent 3 Char"/>
    <w:link w:val="BodyTextIndent3"/>
    <w:rPr>
      <w:rFonts w:ascii="Times New Roman" w:eastAsia="Times New Roman" w:hAnsi="Times New Roman"/>
      <w:szCs w:val="24"/>
      <w:lang w:val="vi-VN"/>
    </w:rPr>
  </w:style>
  <w:style w:type="paragraph" w:customStyle="1" w:styleId="3">
    <w:name w:val="3"/>
    <w:basedOn w:val="Normal"/>
    <w:pPr>
      <w:spacing w:after="0" w:line="240" w:lineRule="auto"/>
    </w:pPr>
    <w:rPr>
      <w:rFonts w:ascii=".VnArialH" w:eastAsia="Times New Roman" w:hAnsi=".VnArialH"/>
      <w:sz w:val="28"/>
      <w:szCs w:val="28"/>
      <w:lang w:val="pt-BR"/>
    </w:rPr>
  </w:style>
  <w:style w:type="paragraph" w:customStyle="1" w:styleId="indentpara">
    <w:name w:val="indent para"/>
    <w:basedOn w:val="Normal"/>
    <w:pPr>
      <w:spacing w:after="180" w:line="360" w:lineRule="exact"/>
      <w:ind w:firstLine="425"/>
      <w:jc w:val="both"/>
    </w:pPr>
    <w:rPr>
      <w:rFonts w:ascii=".VnArial" w:eastAsia="Times New Roman" w:hAnsi=".VnArial"/>
      <w:color w:val="000000"/>
      <w:sz w:val="26"/>
      <w:szCs w:val="26"/>
      <w:lang w:eastAsia="ko-KR"/>
    </w:rPr>
  </w:style>
  <w:style w:type="paragraph" w:styleId="List">
    <w:name w:val="List"/>
    <w:basedOn w:val="Normal"/>
    <w:pPr>
      <w:spacing w:after="0" w:line="240" w:lineRule="auto"/>
      <w:ind w:left="360" w:hanging="360"/>
    </w:pPr>
    <w:rPr>
      <w:rFonts w:ascii=".VnTime" w:eastAsia="Times New Roman" w:hAnsi=".VnTime"/>
      <w:sz w:val="26"/>
      <w:szCs w:val="26"/>
    </w:rPr>
  </w:style>
  <w:style w:type="paragraph" w:styleId="List2">
    <w:name w:val="List 2"/>
    <w:basedOn w:val="Normal"/>
    <w:link w:val="List2Char"/>
    <w:pPr>
      <w:spacing w:after="0" w:line="240" w:lineRule="auto"/>
      <w:ind w:left="720" w:hanging="360"/>
    </w:pPr>
    <w:rPr>
      <w:rFonts w:ascii=".VnTime" w:eastAsia="Times New Roman" w:hAnsi=".VnTime"/>
      <w:sz w:val="26"/>
      <w:szCs w:val="26"/>
      <w:lang w:val="vi-VN"/>
    </w:rPr>
  </w:style>
  <w:style w:type="character" w:customStyle="1" w:styleId="List2Char">
    <w:name w:val="List 2 Char"/>
    <w:link w:val="List2"/>
    <w:rPr>
      <w:rFonts w:ascii=".VnTime" w:eastAsia="Times New Roman" w:hAnsi=".VnTime"/>
      <w:sz w:val="26"/>
      <w:szCs w:val="26"/>
      <w:lang w:val="vi-VN"/>
    </w:rPr>
  </w:style>
  <w:style w:type="paragraph" w:styleId="List3">
    <w:name w:val="List 3"/>
    <w:basedOn w:val="Normal"/>
    <w:pPr>
      <w:numPr>
        <w:numId w:val="5"/>
      </w:numPr>
      <w:tabs>
        <w:tab w:val="clear" w:pos="1080"/>
      </w:tabs>
      <w:spacing w:after="0" w:line="240" w:lineRule="auto"/>
    </w:pPr>
    <w:rPr>
      <w:rFonts w:ascii=".VnTime" w:eastAsia="Times New Roman" w:hAnsi=".VnTime"/>
      <w:sz w:val="26"/>
      <w:szCs w:val="26"/>
    </w:rPr>
  </w:style>
  <w:style w:type="paragraph" w:styleId="ListBullet2">
    <w:name w:val="List Bullet 2"/>
    <w:basedOn w:val="Normal"/>
    <w:pPr>
      <w:numPr>
        <w:numId w:val="4"/>
      </w:numPr>
      <w:spacing w:after="0" w:line="240" w:lineRule="auto"/>
    </w:pPr>
    <w:rPr>
      <w:rFonts w:ascii=".VnTime" w:eastAsia="Times New Roman" w:hAnsi=".VnTime"/>
      <w:sz w:val="26"/>
      <w:szCs w:val="26"/>
    </w:rPr>
  </w:style>
  <w:style w:type="paragraph" w:styleId="ListBullet3">
    <w:name w:val="List Bullet 3"/>
    <w:basedOn w:val="Normal"/>
    <w:pPr>
      <w:tabs>
        <w:tab w:val="num" w:pos="1080"/>
      </w:tabs>
      <w:spacing w:after="0" w:line="240" w:lineRule="auto"/>
      <w:ind w:left="1080" w:hanging="360"/>
    </w:pPr>
    <w:rPr>
      <w:rFonts w:ascii=".VnTime" w:eastAsia="Times New Roman" w:hAnsi=".VnTime"/>
      <w:sz w:val="26"/>
      <w:szCs w:val="26"/>
    </w:rPr>
  </w:style>
  <w:style w:type="paragraph" w:styleId="ListContinue2">
    <w:name w:val="List Continue 2"/>
    <w:basedOn w:val="Normal"/>
    <w:pPr>
      <w:spacing w:after="120" w:line="240" w:lineRule="auto"/>
      <w:ind w:left="720"/>
    </w:pPr>
    <w:rPr>
      <w:rFonts w:ascii=".VnTime" w:eastAsia="Times New Roman" w:hAnsi=".VnTime"/>
      <w:sz w:val="26"/>
      <w:szCs w:val="26"/>
    </w:rPr>
  </w:style>
  <w:style w:type="paragraph" w:styleId="Caption">
    <w:name w:val="caption"/>
    <w:basedOn w:val="Normal"/>
    <w:next w:val="Normal"/>
    <w:qFormat/>
    <w:pPr>
      <w:spacing w:after="0" w:line="240" w:lineRule="auto"/>
    </w:pPr>
    <w:rPr>
      <w:rFonts w:ascii=".VnTime" w:eastAsia="Times New Roman" w:hAnsi=".VnTime"/>
      <w:b/>
      <w:bCs/>
      <w:sz w:val="20"/>
      <w:szCs w:val="20"/>
    </w:rPr>
  </w:style>
  <w:style w:type="character" w:styleId="Hyperlink">
    <w:name w:val="Hyperlink"/>
    <w:uiPriority w:val="99"/>
    <w:rPr>
      <w:color w:val="0000FF"/>
      <w:u w:val="single"/>
    </w:rPr>
  </w:style>
  <w:style w:type="paragraph" w:customStyle="1" w:styleId="boxsmallheading">
    <w:name w:val="box small heading"/>
    <w:basedOn w:val="Normal"/>
    <w:pPr>
      <w:spacing w:before="80" w:after="0" w:line="240" w:lineRule="auto"/>
    </w:pPr>
    <w:rPr>
      <w:rFonts w:ascii=".VnArialH" w:eastAsia="Times New Roman" w:hAnsi=".VnArialH"/>
      <w:b/>
      <w:color w:val="000000"/>
      <w:sz w:val="20"/>
      <w:szCs w:val="26"/>
      <w:lang w:eastAsia="ko-KR"/>
    </w:rPr>
  </w:style>
  <w:style w:type="paragraph" w:customStyle="1" w:styleId="StyleHeadingEArialNarrow8ptBefore2pt">
    <w:name w:val="Style Heading E + Arial Narrow 8 pt Before:  2 pt"/>
    <w:basedOn w:val="Normal"/>
    <w:pPr>
      <w:keepNext/>
      <w:spacing w:before="40" w:after="0" w:line="240" w:lineRule="auto"/>
    </w:pPr>
    <w:rPr>
      <w:rFonts w:ascii=".VnArial NarrowH" w:eastAsia="Times New Roman" w:hAnsi=".VnArial NarrowH"/>
      <w:color w:val="000000"/>
      <w:sz w:val="16"/>
      <w:szCs w:val="16"/>
      <w:lang w:eastAsia="ko-KR"/>
    </w:rPr>
  </w:style>
  <w:style w:type="paragraph" w:customStyle="1" w:styleId="boxtextarial">
    <w:name w:val="box text arial"/>
    <w:basedOn w:val="Normal"/>
    <w:pPr>
      <w:spacing w:before="80" w:after="80" w:line="260" w:lineRule="exact"/>
    </w:pPr>
    <w:rPr>
      <w:rFonts w:ascii=".VnArial" w:eastAsia="Times New Roman" w:hAnsi=".VnArial"/>
      <w:color w:val="000000"/>
      <w:sz w:val="20"/>
      <w:szCs w:val="26"/>
      <w:lang w:eastAsia="ko-KR"/>
    </w:rPr>
  </w:style>
  <w:style w:type="paragraph" w:customStyle="1" w:styleId="bulletparaChar">
    <w:name w:val="bullet para Char"/>
    <w:basedOn w:val="Normal"/>
    <w:pPr>
      <w:spacing w:before="80" w:after="0" w:line="240" w:lineRule="auto"/>
    </w:pPr>
    <w:rPr>
      <w:rFonts w:ascii="Arial" w:eastAsia="Times New Roman" w:hAnsi="Arial" w:cs="Arial"/>
      <w:color w:val="000000"/>
      <w:sz w:val="20"/>
      <w:szCs w:val="26"/>
    </w:rPr>
  </w:style>
  <w:style w:type="character" w:customStyle="1" w:styleId="bulletparaCharChar">
    <w:name w:val="bullet para Char Char"/>
    <w:rPr>
      <w:rFonts w:ascii="Arial" w:hAnsi="Arial" w:cs="Arial"/>
      <w:color w:val="000000"/>
      <w:szCs w:val="26"/>
      <w:lang w:val="en-US" w:eastAsia="en-US" w:bidi="ar-SA"/>
    </w:rPr>
  </w:style>
  <w:style w:type="paragraph" w:customStyle="1" w:styleId="StyleboxcolumnheaderCentered">
    <w:name w:val="Style box column header + Centered"/>
    <w:basedOn w:val="Normal"/>
    <w:pPr>
      <w:spacing w:before="40" w:after="40" w:line="260" w:lineRule="exact"/>
      <w:jc w:val="center"/>
    </w:pPr>
    <w:rPr>
      <w:rFonts w:ascii=".VnArial NarrowH" w:eastAsia="Times New Roman" w:hAnsi=".VnArial NarrowH"/>
      <w:color w:val="000000"/>
      <w:sz w:val="16"/>
      <w:szCs w:val="16"/>
      <w:lang w:eastAsia="ko-KR"/>
    </w:rPr>
  </w:style>
  <w:style w:type="paragraph" w:styleId="Title">
    <w:name w:val="Title"/>
    <w:basedOn w:val="Normal"/>
    <w:link w:val="TitleChar"/>
    <w:qFormat/>
    <w:pPr>
      <w:spacing w:after="0" w:line="240" w:lineRule="auto"/>
      <w:jc w:val="center"/>
    </w:pPr>
    <w:rPr>
      <w:rFonts w:ascii=".VnTime" w:eastAsia="Times New Roman" w:hAnsi=".VnTime"/>
      <w:sz w:val="28"/>
      <w:szCs w:val="20"/>
      <w:lang w:val="vi-VN"/>
    </w:rPr>
  </w:style>
  <w:style w:type="character" w:customStyle="1" w:styleId="TitleChar">
    <w:name w:val="Title Char"/>
    <w:link w:val="Title"/>
    <w:rPr>
      <w:rFonts w:ascii=".VnTime" w:eastAsia="Times New Roman" w:hAnsi=".VnTime"/>
      <w:sz w:val="28"/>
      <w:lang w:val="vi-VN"/>
    </w:rPr>
  </w:style>
  <w:style w:type="paragraph" w:customStyle="1" w:styleId="L1">
    <w:name w:val="L1"/>
    <w:basedOn w:val="Normal"/>
    <w:pPr>
      <w:numPr>
        <w:numId w:val="6"/>
      </w:numPr>
      <w:tabs>
        <w:tab w:val="clear" w:pos="315"/>
      </w:tabs>
      <w:spacing w:after="0" w:line="506" w:lineRule="atLeast"/>
      <w:ind w:left="0" w:firstLine="720"/>
      <w:jc w:val="both"/>
    </w:pPr>
    <w:rPr>
      <w:rFonts w:ascii=".VnTime" w:eastAsia="Times New Roman" w:hAnsi=".VnTime"/>
      <w:sz w:val="28"/>
      <w:szCs w:val="20"/>
    </w:rPr>
  </w:style>
  <w:style w:type="character" w:customStyle="1" w:styleId="GachDauDongChar">
    <w:name w:val="GachDauDong Char"/>
    <w:link w:val="GachDauDong"/>
    <w:rPr>
      <w:sz w:val="28"/>
      <w:szCs w:val="28"/>
    </w:rPr>
  </w:style>
  <w:style w:type="paragraph" w:customStyle="1" w:styleId="GachDauDong">
    <w:name w:val="GachDauDong"/>
    <w:basedOn w:val="Normal"/>
    <w:link w:val="GachDauDongChar"/>
    <w:qFormat/>
    <w:pPr>
      <w:tabs>
        <w:tab w:val="num" w:pos="315"/>
      </w:tabs>
      <w:spacing w:after="0" w:line="240" w:lineRule="auto"/>
      <w:ind w:left="542" w:hanging="227"/>
      <w:jc w:val="both"/>
    </w:pPr>
    <w:rPr>
      <w:sz w:val="28"/>
      <w:szCs w:val="28"/>
    </w:rPr>
  </w:style>
  <w:style w:type="paragraph" w:customStyle="1" w:styleId="CongDauDong">
    <w:name w:val="CongDauDong"/>
    <w:basedOn w:val="Normal"/>
    <w:link w:val="CongDauDongChar"/>
    <w:pPr>
      <w:numPr>
        <w:numId w:val="7"/>
      </w:numPr>
      <w:spacing w:before="60" w:after="0" w:line="240" w:lineRule="auto"/>
      <w:jc w:val="both"/>
    </w:pPr>
    <w:rPr>
      <w:rFonts w:eastAsia="SimSun"/>
      <w:sz w:val="28"/>
      <w:szCs w:val="28"/>
      <w:lang w:val="vi-VN"/>
    </w:rPr>
  </w:style>
  <w:style w:type="character" w:customStyle="1" w:styleId="CongDauDongChar">
    <w:name w:val="CongDauDong Char"/>
    <w:link w:val="CongDauDong"/>
    <w:rPr>
      <w:rFonts w:ascii="Times New Roman" w:eastAsia="SimSun" w:hAnsi="Times New Roman"/>
      <w:sz w:val="28"/>
      <w:szCs w:val="28"/>
      <w:lang w:val="vi-VN"/>
    </w:rPr>
  </w:style>
  <w:style w:type="paragraph" w:customStyle="1" w:styleId="TieuDeBang">
    <w:name w:val="TieuDeBang"/>
    <w:basedOn w:val="Normal"/>
    <w:qFormat/>
    <w:pPr>
      <w:spacing w:after="0" w:line="240" w:lineRule="auto"/>
      <w:jc w:val="center"/>
    </w:pPr>
    <w:rPr>
      <w:rFonts w:eastAsia="SimSun"/>
      <w:b/>
      <w:sz w:val="28"/>
      <w:szCs w:val="28"/>
    </w:rPr>
  </w:style>
  <w:style w:type="paragraph" w:customStyle="1" w:styleId="NormalC">
    <w:name w:val="Normal_C"/>
    <w:basedOn w:val="TieuDeBang"/>
    <w:rPr>
      <w:b w:val="0"/>
    </w:rPr>
  </w:style>
  <w:style w:type="character" w:customStyle="1" w:styleId="NormalI">
    <w:name w:val="Normal_I"/>
    <w:rPr>
      <w:rFonts w:ascii="Times New Roman" w:hAnsi="Times New Roman"/>
      <w:i/>
      <w:iCs/>
      <w:sz w:val="28"/>
    </w:rPr>
  </w:style>
  <w:style w:type="paragraph" w:customStyle="1" w:styleId="NormalBC">
    <w:name w:val="NormalB_C"/>
    <w:basedOn w:val="Normal"/>
    <w:link w:val="NormalBCChar"/>
    <w:qFormat/>
    <w:pPr>
      <w:spacing w:after="0" w:line="240" w:lineRule="auto"/>
      <w:jc w:val="center"/>
    </w:pPr>
    <w:rPr>
      <w:rFonts w:eastAsia="SimSun"/>
      <w:b/>
      <w:bCs/>
      <w:sz w:val="28"/>
      <w:szCs w:val="28"/>
      <w:lang w:val="vi-VN"/>
    </w:rPr>
  </w:style>
  <w:style w:type="character" w:customStyle="1" w:styleId="NormalBCChar">
    <w:name w:val="NormalB_C Char"/>
    <w:link w:val="NormalBC"/>
    <w:rPr>
      <w:rFonts w:ascii="Times New Roman" w:eastAsia="SimSun" w:hAnsi="Times New Roman"/>
      <w:b/>
      <w:bCs/>
      <w:sz w:val="28"/>
      <w:szCs w:val="28"/>
      <w:lang w:val="vi-VN"/>
    </w:rPr>
  </w:style>
  <w:style w:type="paragraph" w:customStyle="1" w:styleId="Mini">
    <w:name w:val="Mini"/>
    <w:basedOn w:val="Normal"/>
    <w:qFormat/>
    <w:pPr>
      <w:spacing w:after="0" w:line="240" w:lineRule="auto"/>
      <w:jc w:val="both"/>
    </w:pPr>
    <w:rPr>
      <w:rFonts w:eastAsia="SimSun"/>
      <w:sz w:val="2"/>
      <w:szCs w:val="28"/>
      <w:lang w:val="pt-BR"/>
    </w:rPr>
  </w:style>
  <w:style w:type="character" w:customStyle="1" w:styleId="style23">
    <w:name w:val="style23"/>
    <w:rPr>
      <w:rFonts w:ascii="Arial" w:hAnsi="Arial" w:cs="Arial" w:hint="default"/>
      <w:color w:val="51504C"/>
      <w:sz w:val="18"/>
      <w:szCs w:val="18"/>
    </w:rPr>
  </w:style>
  <w:style w:type="paragraph" w:customStyle="1" w:styleId="LEVEL1">
    <w:name w:val="LEVEL1"/>
    <w:basedOn w:val="Normal"/>
    <w:link w:val="LEVEL1Char"/>
    <w:pPr>
      <w:keepNext/>
      <w:spacing w:before="120" w:after="120" w:line="360" w:lineRule="auto"/>
      <w:jc w:val="center"/>
      <w:outlineLvl w:val="0"/>
    </w:pPr>
    <w:rPr>
      <w:rFonts w:eastAsia="Times New Roman"/>
      <w:b/>
      <w:sz w:val="26"/>
      <w:szCs w:val="32"/>
      <w:lang w:val="vi-VN"/>
    </w:rPr>
  </w:style>
  <w:style w:type="character" w:customStyle="1" w:styleId="LEVEL1Char">
    <w:name w:val="LEVEL1 Char"/>
    <w:link w:val="LEVEL1"/>
    <w:rPr>
      <w:rFonts w:ascii="Times New Roman" w:eastAsia="Times New Roman" w:hAnsi="Times New Roman"/>
      <w:b/>
      <w:sz w:val="26"/>
      <w:szCs w:val="32"/>
      <w:lang w:val="vi-VN"/>
    </w:rPr>
  </w:style>
  <w:style w:type="paragraph" w:customStyle="1" w:styleId="khung">
    <w:name w:val="khung"/>
    <w:basedOn w:val="Normal"/>
    <w:autoRedefine/>
    <w:pPr>
      <w:tabs>
        <w:tab w:val="left" w:pos="600"/>
        <w:tab w:val="left" w:pos="3480"/>
      </w:tabs>
      <w:spacing w:before="120" w:after="120" w:line="240" w:lineRule="auto"/>
      <w:outlineLvl w:val="3"/>
    </w:pPr>
    <w:rPr>
      <w:rFonts w:eastAsia="Times New Roman"/>
      <w:bCs/>
      <w:color w:val="000000"/>
      <w:sz w:val="28"/>
      <w:szCs w:val="28"/>
      <w:lang w:val="fr-FR"/>
    </w:rPr>
  </w:style>
  <w:style w:type="character" w:customStyle="1" w:styleId="CharChar20">
    <w:name w:val="Char Char20"/>
    <w:rPr>
      <w:rFonts w:ascii="Arial" w:eastAsia="Times New Roman" w:hAnsi="Arial" w:cs="Arial"/>
      <w:b/>
      <w:bCs/>
      <w:kern w:val="32"/>
      <w:sz w:val="32"/>
      <w:szCs w:val="32"/>
    </w:rPr>
  </w:style>
  <w:style w:type="character" w:customStyle="1" w:styleId="CharChar19">
    <w:name w:val="Char Char19"/>
    <w:rPr>
      <w:rFonts w:ascii=".VnTime" w:eastAsia="Times New Roman" w:hAnsi=".VnTime"/>
      <w:b/>
      <w:sz w:val="24"/>
      <w:szCs w:val="24"/>
      <w:lang w:val="pt-BR"/>
    </w:rPr>
  </w:style>
  <w:style w:type="paragraph" w:customStyle="1" w:styleId="a">
    <w:name w:val="(文字) (文字)"/>
    <w:basedOn w:val="Normal"/>
    <w:pPr>
      <w:numPr>
        <w:numId w:val="8"/>
      </w:numPr>
      <w:tabs>
        <w:tab w:val="clear" w:pos="360"/>
      </w:tabs>
      <w:spacing w:after="160" w:line="240" w:lineRule="exact"/>
      <w:ind w:left="0" w:firstLine="0"/>
    </w:pPr>
    <w:rPr>
      <w:rFonts w:ascii="Tahoma" w:eastAsia="Times New Roman" w:hAnsi="Tahoma" w:cs="Tahoma"/>
      <w:sz w:val="20"/>
      <w:szCs w:val="20"/>
    </w:rPr>
  </w:style>
  <w:style w:type="paragraph" w:styleId="ListNumber">
    <w:name w:val="List Number"/>
    <w:basedOn w:val="Normal"/>
    <w:link w:val="ListNumberChar"/>
    <w:pPr>
      <w:tabs>
        <w:tab w:val="num" w:pos="360"/>
      </w:tabs>
      <w:spacing w:after="0" w:line="240" w:lineRule="auto"/>
      <w:ind w:left="360" w:hanging="360"/>
    </w:pPr>
    <w:rPr>
      <w:rFonts w:ascii=".VnTime" w:eastAsia="Times New Roman" w:hAnsi=".VnTime"/>
      <w:sz w:val="28"/>
      <w:szCs w:val="20"/>
      <w:lang w:val="vi-VN"/>
    </w:rPr>
  </w:style>
  <w:style w:type="character" w:customStyle="1" w:styleId="ListNumberChar">
    <w:name w:val="List Number Char"/>
    <w:link w:val="ListNumber"/>
    <w:rPr>
      <w:rFonts w:ascii=".VnTime" w:eastAsia="Times New Roman" w:hAnsi=".VnTime"/>
      <w:sz w:val="28"/>
      <w:lang w:val="vi-VN"/>
    </w:rPr>
  </w:style>
  <w:style w:type="paragraph" w:customStyle="1" w:styleId="du-">
    <w:name w:val="dấu -"/>
    <w:basedOn w:val="Normal"/>
    <w:pPr>
      <w:numPr>
        <w:numId w:val="9"/>
      </w:numPr>
      <w:spacing w:after="0" w:line="240" w:lineRule="auto"/>
      <w:jc w:val="both"/>
    </w:pPr>
    <w:rPr>
      <w:rFonts w:eastAsia="Times New Roman"/>
      <w:sz w:val="28"/>
      <w:szCs w:val="28"/>
    </w:rPr>
  </w:style>
  <w:style w:type="paragraph" w:customStyle="1" w:styleId="center">
    <w:name w:val="center"/>
    <w:basedOn w:val="Normal"/>
    <w:pPr>
      <w:spacing w:after="0" w:line="240" w:lineRule="auto"/>
      <w:jc w:val="center"/>
    </w:pPr>
    <w:rPr>
      <w:rFonts w:eastAsia="Times New Roman"/>
      <w:sz w:val="28"/>
      <w:szCs w:val="28"/>
    </w:rPr>
  </w:style>
  <w:style w:type="paragraph" w:customStyle="1" w:styleId="antex">
    <w:name w:val="Đọan tex"/>
    <w:basedOn w:val="Normal"/>
    <w:link w:val="antexChar"/>
    <w:pPr>
      <w:spacing w:after="0" w:line="240" w:lineRule="auto"/>
      <w:ind w:firstLine="680"/>
      <w:jc w:val="both"/>
    </w:pPr>
    <w:rPr>
      <w:rFonts w:eastAsia="Times New Roman"/>
      <w:sz w:val="28"/>
      <w:szCs w:val="28"/>
      <w:lang w:val="vi-VN"/>
    </w:rPr>
  </w:style>
  <w:style w:type="character" w:customStyle="1" w:styleId="antexChar">
    <w:name w:val="Đọan tex Char"/>
    <w:link w:val="antex"/>
    <w:rPr>
      <w:rFonts w:ascii="Times New Roman" w:eastAsia="Times New Roman" w:hAnsi="Times New Roman"/>
      <w:sz w:val="28"/>
      <w:szCs w:val="28"/>
      <w:lang w:val="vi-VN"/>
    </w:rPr>
  </w:style>
  <w:style w:type="character" w:customStyle="1" w:styleId="CharChar11">
    <w:name w:val="Char Char11"/>
    <w:rPr>
      <w:bCs/>
      <w:i/>
      <w:iCs/>
      <w:sz w:val="28"/>
      <w:szCs w:val="26"/>
      <w:lang w:val="en-US" w:eastAsia="en-US" w:bidi="ar-SA"/>
    </w:rPr>
  </w:style>
  <w:style w:type="paragraph" w:customStyle="1" w:styleId="Char1">
    <w:name w:val="Char1"/>
    <w:basedOn w:val="Normal"/>
    <w:autoRedefine/>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customStyle="1" w:styleId="Char3">
    <w:name w:val="Char3"/>
    <w:basedOn w:val="Normal"/>
    <w:autoRedefine/>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paragraph" w:styleId="TOC1">
    <w:name w:val="toc 1"/>
    <w:basedOn w:val="Normal"/>
    <w:next w:val="Normal"/>
    <w:autoRedefine/>
    <w:pPr>
      <w:tabs>
        <w:tab w:val="right" w:leader="dot" w:pos="9072"/>
      </w:tabs>
      <w:spacing w:before="120" w:after="120" w:line="360" w:lineRule="exact"/>
      <w:ind w:firstLine="756"/>
      <w:jc w:val="both"/>
    </w:pPr>
    <w:rPr>
      <w:rFonts w:ascii=".VnTime" w:eastAsia="Times New Roman" w:hAnsi=".VnTime" w:cs=".VnTime"/>
      <w:b/>
      <w:noProof/>
      <w:spacing w:val="-4"/>
      <w:sz w:val="28"/>
      <w:szCs w:val="28"/>
      <w:lang w:val="pl-PL"/>
    </w:rPr>
  </w:style>
  <w:style w:type="paragraph" w:customStyle="1" w:styleId="ColorfulList-Accent11">
    <w:name w:val="Colorful List - Accent 11"/>
    <w:basedOn w:val="Normal"/>
    <w:qFormat/>
    <w:pPr>
      <w:spacing w:before="120"/>
      <w:ind w:left="720"/>
      <w:contextualSpacing/>
      <w:jc w:val="both"/>
    </w:pPr>
  </w:style>
  <w:style w:type="paragraph" w:styleId="FootnoteText">
    <w:name w:val="footnote text"/>
    <w:aliases w:val="single space,fn,footnote text,FOOTNOTES,Footnote Text Char1 Char,Footnote Text Char Char1 Char,Footnote Text Char Char Char Char Char,Footnote Text Char Char Char Char Char Char Ch Char Char,Footnote Text Char Char Char,Geneva 9,ft,C,A,Car"/>
    <w:basedOn w:val="Normal"/>
    <w:link w:val="FootnoteTextChar"/>
    <w:uiPriority w:val="99"/>
    <w:qFormat/>
    <w:pPr>
      <w:spacing w:after="0" w:line="240" w:lineRule="auto"/>
    </w:pPr>
    <w:rPr>
      <w:rFonts w:ascii=".VnTime" w:eastAsia="Times New Roman" w:hAnsi=".VnTime"/>
      <w:sz w:val="20"/>
      <w:szCs w:val="20"/>
      <w:lang w:val="vi-VN"/>
    </w:rPr>
  </w:style>
  <w:style w:type="character" w:customStyle="1" w:styleId="FootnoteTextChar">
    <w:name w:val="Footnote Text Char"/>
    <w:aliases w:val="single space Char,fn Char,footnote text Char,FOOTNOTES Char,Footnote Text Char1 Char Char,Footnote Text Char Char1 Char Char,Footnote Text Char Char Char Char Char Char,Footnote Text Char Char Char Char Char Char Ch Char Char Char"/>
    <w:link w:val="FootnoteText"/>
    <w:rPr>
      <w:rFonts w:ascii=".VnTime" w:eastAsia="Times New Roman" w:hAnsi=".VnTime"/>
      <w:lang w:val="vi-VN"/>
    </w:rPr>
  </w:style>
  <w:style w:type="character" w:styleId="FootnoteReference">
    <w:name w:val="footnote reference"/>
    <w:aliases w:val="Footnote,Footnote text,Footnote + Arial,10 pt,Black,ftref,(NECG) Footnote Reference,Footnote Reference1,BearingPoint,16 Point,Superscript 6 Point,fr,Footnote Text1,f,Ref,de nota al pie,BVI fnr, BVI fnr,SUPERS,Footnote Reference Number"/>
    <w:link w:val="RefChar"/>
    <w:uiPriority w:val="99"/>
    <w:qFormat/>
    <w:rPr>
      <w:vertAlign w:val="superscript"/>
    </w:rPr>
  </w:style>
  <w:style w:type="character" w:customStyle="1" w:styleId="CharChar4">
    <w:name w:val="Char Char4"/>
    <w:locked/>
    <w:rPr>
      <w:sz w:val="24"/>
      <w:szCs w:val="24"/>
      <w:lang w:val="en-US" w:eastAsia="en-US"/>
    </w:rPr>
  </w:style>
  <w:style w:type="character" w:customStyle="1" w:styleId="CharChar3">
    <w:name w:val="Char Char3"/>
    <w:locked/>
    <w:rPr>
      <w:sz w:val="24"/>
      <w:szCs w:val="24"/>
      <w:lang w:val="en-US" w:eastAsia="en-US"/>
    </w:rPr>
  </w:style>
  <w:style w:type="character" w:customStyle="1" w:styleId="CharChar">
    <w:name w:val="Char Char"/>
    <w:locked/>
    <w:rPr>
      <w:rFonts w:ascii="Times New Roman" w:hAnsi="Times New Roman" w:cs="Times New Roman"/>
      <w:lang w:val="en-US" w:eastAsia="en-US"/>
    </w:rPr>
  </w:style>
  <w:style w:type="paragraph" w:customStyle="1" w:styleId="Body">
    <w:name w:val="Body"/>
    <w:rPr>
      <w:rFonts w:ascii="Helvetica" w:eastAsia="ヒラギノ角ゴ Pro W3" w:hAnsi="Helvetica"/>
      <w:color w:val="000000"/>
      <w:sz w:val="24"/>
      <w:lang w:val="en-US" w:eastAsia="en-US"/>
    </w:rPr>
  </w:style>
  <w:style w:type="paragraph" w:styleId="TOCHeading">
    <w:name w:val="TOC Heading"/>
    <w:basedOn w:val="Heading1"/>
    <w:next w:val="Normal"/>
    <w:qFormat/>
    <w:pPr>
      <w:keepLines/>
      <w:spacing w:before="480" w:line="276" w:lineRule="auto"/>
      <w:jc w:val="left"/>
      <w:outlineLvl w:val="9"/>
    </w:pPr>
    <w:rPr>
      <w:rFonts w:ascii="Cambria" w:hAnsi="Cambria"/>
      <w:b/>
      <w:bCs/>
      <w:i w:val="0"/>
      <w:color w:val="365F91"/>
      <w:szCs w:val="28"/>
    </w:rPr>
  </w:style>
  <w:style w:type="paragraph" w:styleId="TOC2">
    <w:name w:val="toc 2"/>
    <w:basedOn w:val="Normal"/>
    <w:next w:val="Normal"/>
    <w:autoRedefine/>
    <w:pPr>
      <w:spacing w:after="0" w:line="240" w:lineRule="auto"/>
      <w:ind w:left="240"/>
    </w:pPr>
    <w:rPr>
      <w:rFonts w:eastAsia="Times New Roman"/>
      <w:sz w:val="24"/>
      <w:szCs w:val="24"/>
    </w:rPr>
  </w:style>
  <w:style w:type="character" w:styleId="Strong">
    <w:name w:val="Strong"/>
    <w:qFormat/>
    <w:rPr>
      <w:b/>
      <w:bCs/>
    </w:rPr>
  </w:style>
  <w:style w:type="character" w:customStyle="1" w:styleId="EndnoteTextChar">
    <w:name w:val="Endnote Text Char"/>
    <w:link w:val="EndnoteText"/>
    <w:uiPriority w:val="99"/>
    <w:semiHidden/>
    <w:rPr>
      <w:rFonts w:ascii="Arial" w:eastAsia="Arial" w:hAnsi="Arial"/>
      <w:lang w:val="vi-VN"/>
    </w:rPr>
  </w:style>
  <w:style w:type="paragraph" w:styleId="EndnoteText">
    <w:name w:val="endnote text"/>
    <w:basedOn w:val="Normal"/>
    <w:link w:val="EndnoteTextChar"/>
    <w:uiPriority w:val="99"/>
    <w:semiHidden/>
    <w:unhideWhenUsed/>
    <w:pPr>
      <w:spacing w:after="160" w:line="259" w:lineRule="auto"/>
    </w:pPr>
    <w:rPr>
      <w:rFonts w:ascii="Arial" w:eastAsia="Arial" w:hAnsi="Arial"/>
      <w:sz w:val="20"/>
      <w:szCs w:val="20"/>
      <w:lang w:val="vi-VN"/>
    </w:rPr>
  </w:style>
  <w:style w:type="character" w:customStyle="1" w:styleId="EndnoteTextChar1">
    <w:name w:val="Endnote Text Char1"/>
    <w:basedOn w:val="DefaultParagraphFont"/>
    <w:uiPriority w:val="99"/>
    <w:semiHidden/>
  </w:style>
  <w:style w:type="character" w:customStyle="1" w:styleId="apple-converted-space">
    <w:name w:val="apple-converted-space"/>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b/>
      <w:bCs/>
      <w:i/>
      <w:iCs/>
      <w:color w:val="4F81BD"/>
      <w:sz w:val="22"/>
      <w:szCs w:val="22"/>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i/>
      <w:iCs/>
      <w:color w:val="000000"/>
      <w:sz w:val="22"/>
      <w:szCs w:val="22"/>
    </w:rPr>
  </w:style>
  <w:style w:type="character" w:styleId="IntenseEmphasis">
    <w:name w:val="Intense Emphasis"/>
    <w:uiPriority w:val="21"/>
    <w:qFormat/>
    <w:rPr>
      <w:b/>
      <w:bCs/>
      <w:i/>
      <w:iCs/>
      <w:color w:val="4F81BD"/>
    </w:rPr>
  </w:style>
  <w:style w:type="character" w:styleId="Emphasis">
    <w:name w:val="Emphasis"/>
    <w:uiPriority w:val="20"/>
    <w:qFormat/>
    <w:rPr>
      <w:i/>
      <w:iCs/>
    </w:rPr>
  </w:style>
  <w:style w:type="character" w:styleId="BookTitle">
    <w:name w:val="Book Title"/>
    <w:uiPriority w:val="33"/>
    <w:qFormat/>
    <w:rPr>
      <w:b/>
      <w:bCs/>
      <w:smallCaps/>
      <w:spacing w:val="5"/>
    </w:rPr>
  </w:style>
  <w:style w:type="paragraph" w:styleId="Revision">
    <w:name w:val="Revision"/>
    <w:hidden/>
    <w:uiPriority w:val="99"/>
    <w:semiHidden/>
    <w:rPr>
      <w:rFonts w:ascii="Times New Roman" w:hAnsi="Times New Roman"/>
      <w:sz w:val="22"/>
      <w:szCs w:val="22"/>
      <w:lang w:val="en-US" w:eastAsia="en-US"/>
    </w:rPr>
  </w:style>
  <w:style w:type="character" w:customStyle="1" w:styleId="googqs-tidbitgoogqs-tidbit-0">
    <w:name w:val="goog_qs-tidbit goog_qs-tidbit-0"/>
  </w:style>
  <w:style w:type="character" w:customStyle="1" w:styleId="text">
    <w:name w:val="text"/>
  </w:style>
  <w:style w:type="character" w:customStyle="1" w:styleId="card-send-timesendtime">
    <w:name w:val="card-send-time__sendtime"/>
  </w:style>
  <w:style w:type="paragraph" w:customStyle="1" w:styleId="RefChar">
    <w:name w:val="Ref Char"/>
    <w:aliases w:val="de nota al pie Char,Ref1 Char,BVI fnr Char Char Char Char Char Char Char,BVI fnr Car Car Char Char Char Char Char Char Char,BVI fnr Car Char Char Char Char Char Char Char,FNRefe,Footnote Char,Footnote text Char,ftref Char,Footnote Text1 Char,4"/>
    <w:basedOn w:val="Normal"/>
    <w:link w:val="FootnoteReference"/>
    <w:uiPriority w:val="99"/>
    <w:qFormat/>
    <w:pPr>
      <w:spacing w:after="160" w:line="240" w:lineRule="exact"/>
    </w:pPr>
    <w:rPr>
      <w:rFonts w:ascii="Calibri" w:hAnsi="Calibri"/>
      <w:sz w:val="20"/>
      <w:szCs w:val="20"/>
      <w:vertAlign w:val="superscript"/>
    </w:rPr>
  </w:style>
  <w:style w:type="paragraph" w:styleId="BodyTextFirstIndent">
    <w:name w:val="Body Text First Indent"/>
    <w:basedOn w:val="BodyText"/>
    <w:link w:val="BodyTextFirstIndentChar"/>
    <w:uiPriority w:val="99"/>
    <w:semiHidden/>
    <w:unhideWhenUsed/>
    <w:pPr>
      <w:spacing w:after="200" w:line="276" w:lineRule="auto"/>
      <w:ind w:firstLine="360"/>
      <w:jc w:val="left"/>
    </w:pPr>
    <w:rPr>
      <w:rFonts w:ascii="Times New Roman" w:eastAsia="Calibri" w:hAnsi="Times New Roman"/>
      <w:color w:val="auto"/>
      <w:sz w:val="22"/>
      <w:szCs w:val="22"/>
      <w:lang w:val="en-US"/>
    </w:rPr>
  </w:style>
  <w:style w:type="character" w:customStyle="1" w:styleId="BodyTextFirstIndentChar">
    <w:name w:val="Body Text First Indent Char"/>
    <w:basedOn w:val="BodyTextChar"/>
    <w:link w:val="BodyTextFirstIndent"/>
    <w:uiPriority w:val="99"/>
    <w:semiHidden/>
    <w:rPr>
      <w:rFonts w:ascii="Times New Roman" w:eastAsia="Times New Roman" w:hAnsi="Times New Roman"/>
      <w:color w:val="000000"/>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800949">
      <w:bodyDiv w:val="1"/>
      <w:marLeft w:val="0"/>
      <w:marRight w:val="0"/>
      <w:marTop w:val="0"/>
      <w:marBottom w:val="0"/>
      <w:divBdr>
        <w:top w:val="none" w:sz="0" w:space="0" w:color="auto"/>
        <w:left w:val="none" w:sz="0" w:space="0" w:color="auto"/>
        <w:bottom w:val="none" w:sz="0" w:space="0" w:color="auto"/>
        <w:right w:val="none" w:sz="0" w:space="0" w:color="auto"/>
      </w:divBdr>
      <w:divsChild>
        <w:div w:id="51972587">
          <w:marLeft w:val="0"/>
          <w:marRight w:val="0"/>
          <w:marTop w:val="0"/>
          <w:marBottom w:val="0"/>
          <w:divBdr>
            <w:top w:val="none" w:sz="0" w:space="0" w:color="auto"/>
            <w:left w:val="none" w:sz="0" w:space="0" w:color="auto"/>
            <w:bottom w:val="none" w:sz="0" w:space="0" w:color="auto"/>
            <w:right w:val="none" w:sz="0" w:space="0" w:color="auto"/>
          </w:divBdr>
          <w:divsChild>
            <w:div w:id="187451951">
              <w:marLeft w:val="0"/>
              <w:marRight w:val="0"/>
              <w:marTop w:val="0"/>
              <w:marBottom w:val="0"/>
              <w:divBdr>
                <w:top w:val="none" w:sz="0" w:space="0" w:color="auto"/>
                <w:left w:val="none" w:sz="0" w:space="0" w:color="auto"/>
                <w:bottom w:val="none" w:sz="0" w:space="0" w:color="auto"/>
                <w:right w:val="none" w:sz="0" w:space="0" w:color="auto"/>
              </w:divBdr>
              <w:divsChild>
                <w:div w:id="29991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895458">
          <w:marLeft w:val="0"/>
          <w:marRight w:val="0"/>
          <w:marTop w:val="0"/>
          <w:marBottom w:val="0"/>
          <w:divBdr>
            <w:top w:val="none" w:sz="0" w:space="0" w:color="auto"/>
            <w:left w:val="none" w:sz="0" w:space="0" w:color="auto"/>
            <w:bottom w:val="none" w:sz="0" w:space="0" w:color="auto"/>
            <w:right w:val="none" w:sz="0" w:space="0" w:color="auto"/>
          </w:divBdr>
          <w:divsChild>
            <w:div w:id="135151932">
              <w:marLeft w:val="0"/>
              <w:marRight w:val="0"/>
              <w:marTop w:val="0"/>
              <w:marBottom w:val="0"/>
              <w:divBdr>
                <w:top w:val="none" w:sz="0" w:space="0" w:color="auto"/>
                <w:left w:val="none" w:sz="0" w:space="0" w:color="auto"/>
                <w:bottom w:val="none" w:sz="0" w:space="0" w:color="auto"/>
                <w:right w:val="none" w:sz="0" w:space="0" w:color="auto"/>
              </w:divBdr>
              <w:divsChild>
                <w:div w:id="2073695344">
                  <w:marLeft w:val="0"/>
                  <w:marRight w:val="0"/>
                  <w:marTop w:val="0"/>
                  <w:marBottom w:val="0"/>
                  <w:divBdr>
                    <w:top w:val="none" w:sz="0" w:space="0" w:color="auto"/>
                    <w:left w:val="none" w:sz="0" w:space="0" w:color="auto"/>
                    <w:bottom w:val="none" w:sz="0" w:space="0" w:color="auto"/>
                    <w:right w:val="none" w:sz="0" w:space="0" w:color="auto"/>
                  </w:divBdr>
                  <w:divsChild>
                    <w:div w:id="175967303">
                      <w:marLeft w:val="0"/>
                      <w:marRight w:val="-105"/>
                      <w:marTop w:val="0"/>
                      <w:marBottom w:val="0"/>
                      <w:divBdr>
                        <w:top w:val="none" w:sz="0" w:space="0" w:color="auto"/>
                        <w:left w:val="none" w:sz="0" w:space="0" w:color="auto"/>
                        <w:bottom w:val="none" w:sz="0" w:space="0" w:color="auto"/>
                        <w:right w:val="none" w:sz="0" w:space="0" w:color="auto"/>
                      </w:divBdr>
                      <w:divsChild>
                        <w:div w:id="2052146761">
                          <w:marLeft w:val="0"/>
                          <w:marRight w:val="0"/>
                          <w:marTop w:val="0"/>
                          <w:marBottom w:val="0"/>
                          <w:divBdr>
                            <w:top w:val="none" w:sz="0" w:space="0" w:color="auto"/>
                            <w:left w:val="none" w:sz="0" w:space="0" w:color="auto"/>
                            <w:bottom w:val="none" w:sz="0" w:space="0" w:color="auto"/>
                            <w:right w:val="none" w:sz="0" w:space="0" w:color="auto"/>
                          </w:divBdr>
                          <w:divsChild>
                            <w:div w:id="381566703">
                              <w:marLeft w:val="0"/>
                              <w:marRight w:val="0"/>
                              <w:marTop w:val="0"/>
                              <w:marBottom w:val="0"/>
                              <w:divBdr>
                                <w:top w:val="none" w:sz="0" w:space="0" w:color="auto"/>
                                <w:left w:val="none" w:sz="0" w:space="0" w:color="auto"/>
                                <w:bottom w:val="none" w:sz="0" w:space="0" w:color="auto"/>
                                <w:right w:val="none" w:sz="0" w:space="0" w:color="auto"/>
                              </w:divBdr>
                              <w:divsChild>
                                <w:div w:id="646475304">
                                  <w:marLeft w:val="0"/>
                                  <w:marRight w:val="0"/>
                                  <w:marTop w:val="0"/>
                                  <w:marBottom w:val="0"/>
                                  <w:divBdr>
                                    <w:top w:val="none" w:sz="0" w:space="0" w:color="auto"/>
                                    <w:left w:val="none" w:sz="0" w:space="0" w:color="auto"/>
                                    <w:bottom w:val="none" w:sz="0" w:space="0" w:color="auto"/>
                                    <w:right w:val="none" w:sz="0" w:space="0" w:color="auto"/>
                                  </w:divBdr>
                                  <w:divsChild>
                                    <w:div w:id="393703836">
                                      <w:marLeft w:val="750"/>
                                      <w:marRight w:val="0"/>
                                      <w:marTop w:val="0"/>
                                      <w:marBottom w:val="0"/>
                                      <w:divBdr>
                                        <w:top w:val="none" w:sz="0" w:space="0" w:color="auto"/>
                                        <w:left w:val="none" w:sz="0" w:space="0" w:color="auto"/>
                                        <w:bottom w:val="none" w:sz="0" w:space="0" w:color="auto"/>
                                        <w:right w:val="none" w:sz="0" w:space="0" w:color="auto"/>
                                      </w:divBdr>
                                      <w:divsChild>
                                        <w:div w:id="180049423">
                                          <w:marLeft w:val="0"/>
                                          <w:marRight w:val="0"/>
                                          <w:marTop w:val="60"/>
                                          <w:marBottom w:val="0"/>
                                          <w:divBdr>
                                            <w:top w:val="none" w:sz="0" w:space="0" w:color="auto"/>
                                            <w:left w:val="none" w:sz="0" w:space="0" w:color="auto"/>
                                            <w:bottom w:val="none" w:sz="0" w:space="0" w:color="auto"/>
                                            <w:right w:val="none" w:sz="0" w:space="0" w:color="auto"/>
                                          </w:divBdr>
                                        </w:div>
                                        <w:div w:id="1604259774">
                                          <w:marLeft w:val="0"/>
                                          <w:marRight w:val="0"/>
                                          <w:marTop w:val="0"/>
                                          <w:marBottom w:val="0"/>
                                          <w:divBdr>
                                            <w:top w:val="none" w:sz="0" w:space="0" w:color="auto"/>
                                            <w:left w:val="none" w:sz="0" w:space="0" w:color="auto"/>
                                            <w:bottom w:val="none" w:sz="0" w:space="0" w:color="auto"/>
                                            <w:right w:val="none" w:sz="0" w:space="0" w:color="auto"/>
                                          </w:divBdr>
                                          <w:divsChild>
                                            <w:div w:id="2086947607">
                                              <w:marLeft w:val="0"/>
                                              <w:marRight w:val="0"/>
                                              <w:marTop w:val="0"/>
                                              <w:marBottom w:val="0"/>
                                              <w:divBdr>
                                                <w:top w:val="none" w:sz="0" w:space="0" w:color="auto"/>
                                                <w:left w:val="none" w:sz="0" w:space="0" w:color="auto"/>
                                                <w:bottom w:val="none" w:sz="0" w:space="0" w:color="auto"/>
                                                <w:right w:val="none" w:sz="0" w:space="0" w:color="auto"/>
                                              </w:divBdr>
                                              <w:divsChild>
                                                <w:div w:id="97063420">
                                                  <w:marLeft w:val="0"/>
                                                  <w:marRight w:val="0"/>
                                                  <w:marTop w:val="0"/>
                                                  <w:marBottom w:val="0"/>
                                                  <w:divBdr>
                                                    <w:top w:val="none" w:sz="0" w:space="0" w:color="auto"/>
                                                    <w:left w:val="none" w:sz="0" w:space="0" w:color="auto"/>
                                                    <w:bottom w:val="none" w:sz="0" w:space="0" w:color="auto"/>
                                                    <w:right w:val="none" w:sz="0" w:space="0" w:color="auto"/>
                                                  </w:divBdr>
                                                  <w:divsChild>
                                                    <w:div w:id="1266424567">
                                                      <w:marLeft w:val="0"/>
                                                      <w:marRight w:val="0"/>
                                                      <w:marTop w:val="0"/>
                                                      <w:marBottom w:val="0"/>
                                                      <w:divBdr>
                                                        <w:top w:val="none" w:sz="0" w:space="0" w:color="auto"/>
                                                        <w:left w:val="none" w:sz="0" w:space="0" w:color="auto"/>
                                                        <w:bottom w:val="none" w:sz="0" w:space="0" w:color="auto"/>
                                                        <w:right w:val="none" w:sz="0" w:space="0" w:color="auto"/>
                                                      </w:divBdr>
                                                      <w:divsChild>
                                                        <w:div w:id="954101166">
                                                          <w:marLeft w:val="0"/>
                                                          <w:marRight w:val="0"/>
                                                          <w:marTop w:val="0"/>
                                                          <w:marBottom w:val="0"/>
                                                          <w:divBdr>
                                                            <w:top w:val="none" w:sz="0" w:space="0" w:color="auto"/>
                                                            <w:left w:val="none" w:sz="0" w:space="0" w:color="auto"/>
                                                            <w:bottom w:val="none" w:sz="0" w:space="0" w:color="auto"/>
                                                            <w:right w:val="none" w:sz="0" w:space="0" w:color="auto"/>
                                                          </w:divBdr>
                                                          <w:divsChild>
                                                            <w:div w:id="1205944499">
                                                              <w:marLeft w:val="0"/>
                                                              <w:marRight w:val="0"/>
                                                              <w:marTop w:val="0"/>
                                                              <w:marBottom w:val="0"/>
                                                              <w:divBdr>
                                                                <w:top w:val="none" w:sz="0" w:space="0" w:color="auto"/>
                                                                <w:left w:val="none" w:sz="0" w:space="0" w:color="auto"/>
                                                                <w:bottom w:val="none" w:sz="0" w:space="0" w:color="auto"/>
                                                                <w:right w:val="none" w:sz="0" w:space="0" w:color="auto"/>
                                                              </w:divBdr>
                                                              <w:divsChild>
                                                                <w:div w:id="196356431">
                                                                  <w:marLeft w:val="0"/>
                                                                  <w:marRight w:val="0"/>
                                                                  <w:marTop w:val="60"/>
                                                                  <w:marBottom w:val="0"/>
                                                                  <w:divBdr>
                                                                    <w:top w:val="none" w:sz="0" w:space="0" w:color="auto"/>
                                                                    <w:left w:val="none" w:sz="0" w:space="0" w:color="auto"/>
                                                                    <w:bottom w:val="none" w:sz="0" w:space="0" w:color="auto"/>
                                                                    <w:right w:val="none" w:sz="0" w:space="0" w:color="auto"/>
                                                                  </w:divBdr>
                                                                </w:div>
                                                                <w:div w:id="1383863755">
                                                                  <w:marLeft w:val="0"/>
                                                                  <w:marRight w:val="0"/>
                                                                  <w:marTop w:val="0"/>
                                                                  <w:marBottom w:val="0"/>
                                                                  <w:divBdr>
                                                                    <w:top w:val="none" w:sz="0" w:space="0" w:color="auto"/>
                                                                    <w:left w:val="none" w:sz="0" w:space="0" w:color="auto"/>
                                                                    <w:bottom w:val="none" w:sz="0" w:space="0" w:color="auto"/>
                                                                    <w:right w:val="none" w:sz="0" w:space="0" w:color="auto"/>
                                                                  </w:divBdr>
                                                                  <w:divsChild>
                                                                    <w:div w:id="1290892512">
                                                                      <w:marLeft w:val="0"/>
                                                                      <w:marRight w:val="0"/>
                                                                      <w:marTop w:val="0"/>
                                                                      <w:marBottom w:val="0"/>
                                                                      <w:divBdr>
                                                                        <w:top w:val="none" w:sz="0" w:space="0" w:color="auto"/>
                                                                        <w:left w:val="none" w:sz="0" w:space="0" w:color="auto"/>
                                                                        <w:bottom w:val="none" w:sz="0" w:space="0" w:color="auto"/>
                                                                        <w:right w:val="none" w:sz="0" w:space="0" w:color="auto"/>
                                                                      </w:divBdr>
                                                                      <w:divsChild>
                                                                        <w:div w:id="2010060183">
                                                                          <w:marLeft w:val="0"/>
                                                                          <w:marRight w:val="0"/>
                                                                          <w:marTop w:val="0"/>
                                                                          <w:marBottom w:val="0"/>
                                                                          <w:divBdr>
                                                                            <w:top w:val="none" w:sz="0" w:space="0" w:color="auto"/>
                                                                            <w:left w:val="none" w:sz="0" w:space="0" w:color="auto"/>
                                                                            <w:bottom w:val="none" w:sz="0" w:space="0" w:color="auto"/>
                                                                            <w:right w:val="none" w:sz="0" w:space="0" w:color="auto"/>
                                                                          </w:divBdr>
                                                                          <w:divsChild>
                                                                            <w:div w:id="108895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6235856">
      <w:bodyDiv w:val="1"/>
      <w:marLeft w:val="0"/>
      <w:marRight w:val="0"/>
      <w:marTop w:val="0"/>
      <w:marBottom w:val="0"/>
      <w:divBdr>
        <w:top w:val="none" w:sz="0" w:space="0" w:color="auto"/>
        <w:left w:val="none" w:sz="0" w:space="0" w:color="auto"/>
        <w:bottom w:val="none" w:sz="0" w:space="0" w:color="auto"/>
        <w:right w:val="none" w:sz="0" w:space="0" w:color="auto"/>
      </w:divBdr>
    </w:div>
    <w:div w:id="717095529">
      <w:bodyDiv w:val="1"/>
      <w:marLeft w:val="0"/>
      <w:marRight w:val="0"/>
      <w:marTop w:val="0"/>
      <w:marBottom w:val="0"/>
      <w:divBdr>
        <w:top w:val="none" w:sz="0" w:space="0" w:color="auto"/>
        <w:left w:val="none" w:sz="0" w:space="0" w:color="auto"/>
        <w:bottom w:val="none" w:sz="0" w:space="0" w:color="auto"/>
        <w:right w:val="none" w:sz="0" w:space="0" w:color="auto"/>
      </w:divBdr>
    </w:div>
    <w:div w:id="978801778">
      <w:bodyDiv w:val="1"/>
      <w:marLeft w:val="0"/>
      <w:marRight w:val="0"/>
      <w:marTop w:val="0"/>
      <w:marBottom w:val="0"/>
      <w:divBdr>
        <w:top w:val="none" w:sz="0" w:space="0" w:color="auto"/>
        <w:left w:val="none" w:sz="0" w:space="0" w:color="auto"/>
        <w:bottom w:val="none" w:sz="0" w:space="0" w:color="auto"/>
        <w:right w:val="none" w:sz="0" w:space="0" w:color="auto"/>
      </w:divBdr>
    </w:div>
    <w:div w:id="984624764">
      <w:bodyDiv w:val="1"/>
      <w:marLeft w:val="0"/>
      <w:marRight w:val="0"/>
      <w:marTop w:val="0"/>
      <w:marBottom w:val="0"/>
      <w:divBdr>
        <w:top w:val="none" w:sz="0" w:space="0" w:color="auto"/>
        <w:left w:val="none" w:sz="0" w:space="0" w:color="auto"/>
        <w:bottom w:val="none" w:sz="0" w:space="0" w:color="auto"/>
        <w:right w:val="none" w:sz="0" w:space="0" w:color="auto"/>
      </w:divBdr>
    </w:div>
    <w:div w:id="1020202813">
      <w:bodyDiv w:val="1"/>
      <w:marLeft w:val="0"/>
      <w:marRight w:val="0"/>
      <w:marTop w:val="0"/>
      <w:marBottom w:val="0"/>
      <w:divBdr>
        <w:top w:val="none" w:sz="0" w:space="0" w:color="auto"/>
        <w:left w:val="none" w:sz="0" w:space="0" w:color="auto"/>
        <w:bottom w:val="none" w:sz="0" w:space="0" w:color="auto"/>
        <w:right w:val="none" w:sz="0" w:space="0" w:color="auto"/>
      </w:divBdr>
    </w:div>
    <w:div w:id="1889300064">
      <w:bodyDiv w:val="1"/>
      <w:marLeft w:val="0"/>
      <w:marRight w:val="0"/>
      <w:marTop w:val="0"/>
      <w:marBottom w:val="0"/>
      <w:divBdr>
        <w:top w:val="none" w:sz="0" w:space="0" w:color="auto"/>
        <w:left w:val="none" w:sz="0" w:space="0" w:color="auto"/>
        <w:bottom w:val="none" w:sz="0" w:space="0" w:color="auto"/>
        <w:right w:val="none" w:sz="0" w:space="0" w:color="auto"/>
      </w:divBdr>
    </w:div>
    <w:div w:id="1965229483">
      <w:bodyDiv w:val="1"/>
      <w:marLeft w:val="0"/>
      <w:marRight w:val="0"/>
      <w:marTop w:val="0"/>
      <w:marBottom w:val="0"/>
      <w:divBdr>
        <w:top w:val="none" w:sz="0" w:space="0" w:color="auto"/>
        <w:left w:val="none" w:sz="0" w:space="0" w:color="auto"/>
        <w:bottom w:val="none" w:sz="0" w:space="0" w:color="auto"/>
        <w:right w:val="none" w:sz="0" w:space="0" w:color="auto"/>
      </w:divBdr>
    </w:div>
    <w:div w:id="2058238405">
      <w:bodyDiv w:val="1"/>
      <w:marLeft w:val="0"/>
      <w:marRight w:val="0"/>
      <w:marTop w:val="0"/>
      <w:marBottom w:val="0"/>
      <w:divBdr>
        <w:top w:val="none" w:sz="0" w:space="0" w:color="auto"/>
        <w:left w:val="none" w:sz="0" w:space="0" w:color="auto"/>
        <w:bottom w:val="none" w:sz="0" w:space="0" w:color="auto"/>
        <w:right w:val="none" w:sz="0" w:space="0" w:color="auto"/>
      </w:divBdr>
    </w:div>
    <w:div w:id="2087148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csdlhn.mae.gov.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8A06E7-E75B-4BCB-8479-134DE6567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3045</Words>
  <Characters>17359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UBND TỈNH HÀ TĨNH</vt:lpstr>
    </vt:vector>
  </TitlesOfParts>
  <Company>Microsoft</Company>
  <LinksUpToDate>false</LinksUpToDate>
  <CharactersWithSpaces>20364</CharactersWithSpaces>
  <SharedDoc>false</SharedDoc>
  <HLinks>
    <vt:vector size="12" baseType="variant">
      <vt:variant>
        <vt:i4>2097249</vt:i4>
      </vt:variant>
      <vt:variant>
        <vt:i4>3</vt:i4>
      </vt:variant>
      <vt:variant>
        <vt:i4>0</vt:i4>
      </vt:variant>
      <vt:variant>
        <vt:i4>5</vt:i4>
      </vt:variant>
      <vt:variant>
        <vt:lpwstr>https://csdlhn.mae.gov.vn/</vt:lpwstr>
      </vt:variant>
      <vt:variant>
        <vt:lpwstr/>
      </vt:variant>
      <vt:variant>
        <vt:i4>2097249</vt:i4>
      </vt:variant>
      <vt:variant>
        <vt:i4>0</vt:i4>
      </vt:variant>
      <vt:variant>
        <vt:i4>0</vt:i4>
      </vt:variant>
      <vt:variant>
        <vt:i4>5</vt:i4>
      </vt:variant>
      <vt:variant>
        <vt:lpwstr>https://csdlhn.mae.gov.vn/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HÀ TĨNH</dc:title>
  <dc:creator>VX2</dc:creator>
  <cp:lastModifiedBy>Thanh Cong</cp:lastModifiedBy>
  <cp:revision>2</cp:revision>
  <cp:lastPrinted>2024-07-18T01:00:00Z</cp:lastPrinted>
  <dcterms:created xsi:type="dcterms:W3CDTF">2026-09-07T03:34:00Z</dcterms:created>
  <dcterms:modified xsi:type="dcterms:W3CDTF">2026-09-07T03:34:00Z</dcterms:modified>
</cp:coreProperties>
</file>