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8" w:type="dxa"/>
        <w:tblLayout w:type="fixed"/>
        <w:tblLook w:val="0000" w:firstRow="0" w:lastRow="0" w:firstColumn="0" w:lastColumn="0" w:noHBand="0" w:noVBand="0"/>
      </w:tblPr>
      <w:tblGrid>
        <w:gridCol w:w="3828"/>
        <w:gridCol w:w="5670"/>
      </w:tblGrid>
      <w:tr w:rsidR="00DD0A55">
        <w:tc>
          <w:tcPr>
            <w:tcW w:w="3828" w:type="dxa"/>
          </w:tcPr>
          <w:p w:rsidR="00DD0A55" w:rsidRDefault="00304159">
            <w:pPr>
              <w:tabs>
                <w:tab w:val="center" w:pos="1701"/>
                <w:tab w:val="center" w:pos="6663"/>
              </w:tabs>
              <w:jc w:val="center"/>
              <w:rPr>
                <w:b/>
                <w:bCs/>
              </w:rPr>
            </w:pPr>
            <w:r>
              <w:rPr>
                <w:b/>
                <w:bCs/>
              </w:rPr>
              <w:t>ỦY BAN NHÂN DÂN</w:t>
            </w:r>
          </w:p>
          <w:p w:rsidR="00DD0A55" w:rsidRDefault="00C066CB">
            <w:pPr>
              <w:tabs>
                <w:tab w:val="center" w:pos="1701"/>
                <w:tab w:val="center" w:pos="6663"/>
              </w:tabs>
              <w:jc w:val="center"/>
              <w:rPr>
                <w:sz w:val="28"/>
                <w:szCs w:val="28"/>
              </w:rPr>
            </w:pPr>
            <w:r>
              <w:rPr>
                <w:b/>
              </w:rPr>
              <w:t>XÃ</w:t>
            </w:r>
            <w:r w:rsidR="00304159">
              <w:rPr>
                <w:b/>
              </w:rPr>
              <w:t xml:space="preserve"> </w:t>
            </w:r>
            <w:r>
              <w:rPr>
                <w:b/>
              </w:rPr>
              <w:t>ĐỨC THỌ</w:t>
            </w:r>
          </w:p>
          <w:p w:rsidR="00DD0A55" w:rsidRDefault="00304159">
            <w:pPr>
              <w:tabs>
                <w:tab w:val="center" w:pos="7230"/>
              </w:tabs>
              <w:jc w:val="center"/>
              <w:rPr>
                <w:sz w:val="28"/>
                <w:szCs w:val="28"/>
              </w:rPr>
            </w:pPr>
            <w:r>
              <w:rPr>
                <w:noProof/>
                <w:sz w:val="28"/>
                <w:szCs w:val="28"/>
              </w:rPr>
              <mc:AlternateContent>
                <mc:Choice Requires="wps">
                  <w:drawing>
                    <wp:anchor distT="4294967295" distB="4294967295" distL="114300" distR="114300" simplePos="0" relativeHeight="251663360" behindDoc="0" locked="0" layoutInCell="1" allowOverlap="1" wp14:anchorId="5F3CDA54" wp14:editId="3C90B5C3">
                      <wp:simplePos x="0" y="0"/>
                      <wp:positionH relativeFrom="column">
                        <wp:posOffset>837565</wp:posOffset>
                      </wp:positionH>
                      <wp:positionV relativeFrom="paragraph">
                        <wp:posOffset>11430</wp:posOffset>
                      </wp:positionV>
                      <wp:extent cx="652007" cy="0"/>
                      <wp:effectExtent l="0" t="0" r="34290" b="19050"/>
                      <wp:wrapNone/>
                      <wp:docPr id="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200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du="http://schemas.microsoft.com/office/word/2023/wordml/word16du" xmlns:w16se="http://schemas.microsoft.com/office/word/2015/wordml/symex" xmlns:w15="http://schemas.microsoft.com/office/word/2012/wordml" xmlns:cx="http://schemas.microsoft.com/office/drawing/2014/chartex">
                  <w:pict>
                    <v:line w14:anchorId="227D9A19" id="Line 9"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5.95pt,.9pt" to="117.3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CmVEQIAACc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G0CJ3pjSsgoFJbG2qjJ/VqnjX97pDSVUvUnkeGb2cDaVnISN6lhI0zgL/rv2gGMeTgdWzT&#10;qbFdgIQGoFNU43xTg588onA4m4LAjxjRwZWQYsgz1vnPXHcoGCWWQDnikuOz84EHKYaQcI3SGyFl&#10;1Foq1Jd4MZ1MY4LTUrDgDGHO7neVtOhIwrTELxYFnvswqw+KRbCWE7a+2p4IebHhcqkCHlQCdK7W&#10;ZRx+LNLFer6e56N8MluP8rSuR582VT6abbLHaf1QV1Wd/QzUsrxoBWNcBXbDaGb530l/fSSXoboN&#10;560NyXv02C8gO/wj6ShlUO8yBzvNzls7SAzTGIOvLyeM+/0e7Pv3vfoFAAD//wMAUEsDBBQABgAI&#10;AAAAIQA1MpVV2wAAAAcBAAAPAAAAZHJzL2Rvd25yZXYueG1sTI/BTsMwEETvSPyDtUhcKuo0QVUJ&#10;cSoE5MaFQsV1Gy9JRLxOY7cNfD0LF7jtaEazb4r15Hp1pDF0ng0s5gko4trbjhsDry/V1QpUiMgW&#10;e89k4JMCrMvzswJz60/8TMdNbJSUcMjRQBvjkGsd6pYchrkfiMV796PDKHJstB3xJOWu12mSLLXD&#10;juVDiwPdt1R/bA7OQKi2tK++ZvUsecsaT+n+4ekRjbm8mO5uQUWa4l8YfvAFHUph2vkD26B60dni&#10;RqJyyALx0+x6CWr3q3VZ6P/85TcAAAD//wMAUEsBAi0AFAAGAAgAAAAhALaDOJL+AAAA4QEAABMA&#10;AAAAAAAAAAAAAAAAAAAAAFtDb250ZW50X1R5cGVzXS54bWxQSwECLQAUAAYACAAAACEAOP0h/9YA&#10;AACUAQAACwAAAAAAAAAAAAAAAAAvAQAAX3JlbHMvLnJlbHNQSwECLQAUAAYACAAAACEADnAplREC&#10;AAAnBAAADgAAAAAAAAAAAAAAAAAuAgAAZHJzL2Uyb0RvYy54bWxQSwECLQAUAAYACAAAACEANTKV&#10;VdsAAAAHAQAADwAAAAAAAAAAAAAAAABrBAAAZHJzL2Rvd25yZXYueG1sUEsFBgAAAAAEAAQA8wAA&#10;AHMFAAAAAA==&#10;"/>
                  </w:pict>
                </mc:Fallback>
              </mc:AlternateContent>
            </w:r>
          </w:p>
          <w:p w:rsidR="00DD0A55" w:rsidRDefault="00304159">
            <w:pPr>
              <w:tabs>
                <w:tab w:val="center" w:pos="7230"/>
              </w:tabs>
              <w:jc w:val="center"/>
              <w:rPr>
                <w:sz w:val="28"/>
                <w:szCs w:val="28"/>
              </w:rPr>
            </w:pPr>
            <w:r>
              <w:rPr>
                <w:sz w:val="28"/>
                <w:szCs w:val="28"/>
              </w:rPr>
              <w:t>Số:         /ĐA-UBND</w:t>
            </w:r>
          </w:p>
        </w:tc>
        <w:tc>
          <w:tcPr>
            <w:tcW w:w="5670" w:type="dxa"/>
          </w:tcPr>
          <w:p w:rsidR="00DD0A55" w:rsidRDefault="00304159">
            <w:pPr>
              <w:tabs>
                <w:tab w:val="left" w:pos="1985"/>
              </w:tabs>
              <w:jc w:val="center"/>
              <w:rPr>
                <w:b/>
                <w:bCs/>
              </w:rPr>
            </w:pPr>
            <w:r>
              <w:rPr>
                <w:b/>
                <w:bCs/>
              </w:rPr>
              <w:t>CỘNG HÒA XÃ HỘI CHỦ NGHĨA VIỆT NAM</w:t>
            </w:r>
          </w:p>
          <w:p w:rsidR="00DD0A55" w:rsidRDefault="00304159">
            <w:pPr>
              <w:tabs>
                <w:tab w:val="left" w:pos="1985"/>
              </w:tabs>
              <w:jc w:val="center"/>
              <w:rPr>
                <w:b/>
                <w:bCs/>
                <w:sz w:val="28"/>
                <w:szCs w:val="28"/>
              </w:rPr>
            </w:pPr>
            <w:r>
              <w:rPr>
                <w:b/>
                <w:bCs/>
                <w:sz w:val="28"/>
                <w:szCs w:val="28"/>
              </w:rPr>
              <w:t>Độc lập - Tự do - Hạnh phúc</w:t>
            </w:r>
          </w:p>
          <w:p w:rsidR="00DD0A55" w:rsidRDefault="00304159">
            <w:pPr>
              <w:tabs>
                <w:tab w:val="center" w:pos="1701"/>
                <w:tab w:val="center" w:pos="6663"/>
              </w:tabs>
              <w:jc w:val="center"/>
              <w:rPr>
                <w:i/>
                <w:iCs/>
                <w:sz w:val="28"/>
                <w:szCs w:val="28"/>
              </w:rPr>
            </w:pPr>
            <w:r>
              <w:rPr>
                <w:noProof/>
                <w:sz w:val="28"/>
                <w:szCs w:val="28"/>
              </w:rPr>
              <mc:AlternateContent>
                <mc:Choice Requires="wps">
                  <w:drawing>
                    <wp:anchor distT="4294967295" distB="4294967295" distL="114300" distR="114300" simplePos="0" relativeHeight="251664384" behindDoc="0" locked="0" layoutInCell="1" allowOverlap="1" wp14:anchorId="1699CD3D" wp14:editId="25635702">
                      <wp:simplePos x="0" y="0"/>
                      <wp:positionH relativeFrom="column">
                        <wp:posOffset>649605</wp:posOffset>
                      </wp:positionH>
                      <wp:positionV relativeFrom="paragraph">
                        <wp:posOffset>17780</wp:posOffset>
                      </wp:positionV>
                      <wp:extent cx="2091193" cy="0"/>
                      <wp:effectExtent l="0" t="0" r="23495" b="19050"/>
                      <wp:wrapNone/>
                      <wp:docPr id="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119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du="http://schemas.microsoft.com/office/word/2023/wordml/word16du" xmlns:w16se="http://schemas.microsoft.com/office/word/2015/wordml/symex" xmlns:w15="http://schemas.microsoft.com/office/word/2012/wordml" xmlns:cx="http://schemas.microsoft.com/office/drawing/2014/chartex">
                  <w:pict>
                    <v:line w14:anchorId="7768C38A" id="Line 10"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15pt,1.4pt" to="215.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2icEwIAACkEAAAOAAAAZHJzL2Uyb0RvYy54bWysU82O2jAQvlfqO1i+Q34WKESEVZVAL7RF&#10;2u0DGNshVh3bsg0BVX33jg1BbHupqubgjD0z33zzt3w+dxKduHVCqxJn4xQjrqhmQh1K/O11M5pj&#10;5DxRjEiteIkv3OHn1ft3y94UPNetloxbBCDKFb0pceu9KZLE0ZZ3xI214QqUjbYd8XC1h4RZ0gN6&#10;J5M8TWdJry0zVlPuHLzWVyVeRfym4dR/bRrHPZIlBm4+njae+3AmqyUpDpaYVtAbDfIPLDoiFAS9&#10;Q9XEE3S04g+oTlCrnW78mOou0U0jKI85QDZZ+ls2Ly0xPOYCxXHmXib3/2Dpl9POIsFKnGOkSAct&#10;2grFURZL0xtXgEWldjYkR8/qxWw1/e6Q0lVL1IFHiq8XA35ZKGbyxiVcnIEA+/6zZmBDjl7HOp0b&#10;2wVIqAA6x3Zc7u3gZ48oPObpIssWTxjRQZeQYnA01vlPXHcoCCWWQDoCk9PW+UCEFINJiKP0RkgZ&#10;uy0V6ku8mObT6OC0FCwog5mzh30lLTqRMC/xi1mB5tHM6qNiEazlhK1vsidCXmUILlXAg1SAzk26&#10;DsSPRbpYz9fzyWiSz9ajSVrXo4+bajKabbIP0/qprqo6+xmoZZOiFYxxFdgNw5lN/q75tzW5jtV9&#10;PO9lSN6ix3oB2eEfScdehvaFbXLFXrPLzg49hnmMxrfdCQP/eAf5ccNXvwAAAP//AwBQSwMEFAAG&#10;AAgAAAAhAB3MpSfaAAAABwEAAA8AAABkcnMvZG93bnJldi54bWxMj8FOwzAQRO9I/IO1SFyq1mmC&#10;qirEqRCQGxdaENdtvCQR8TqN3Tbw9Sxc4Pg0o9m3xWZyvTrRGDrPBpaLBBRx7W3HjYGXXTVfgwoR&#10;2WLvmQx8UoBNeXlRYG79mZ/ptI2NkhEOORpoYxxyrUPdksOw8AOxZO9+dBgFx0bbEc8y7nqdJslK&#10;O+xYLrQ40H1L9cf26AyE6pUO1desniVvWeMpPTw8PaIx11fT3S2oSFP8K8OPvqhDKU57f2QbVC+c&#10;pJlUDaTygeQ32XIFav/Luiz0f//yGwAA//8DAFBLAQItABQABgAIAAAAIQC2gziS/gAAAOEBAAAT&#10;AAAAAAAAAAAAAAAAAAAAAABbQ29udGVudF9UeXBlc10ueG1sUEsBAi0AFAAGAAgAAAAhADj9If/W&#10;AAAAlAEAAAsAAAAAAAAAAAAAAAAALwEAAF9yZWxzLy5yZWxzUEsBAi0AFAAGAAgAAAAhAGNnaJwT&#10;AgAAKQQAAA4AAAAAAAAAAAAAAAAALgIAAGRycy9lMm9Eb2MueG1sUEsBAi0AFAAGAAgAAAAhAB3M&#10;pSfaAAAABwEAAA8AAAAAAAAAAAAAAAAAbQQAAGRycy9kb3ducmV2LnhtbFBLBQYAAAAABAAEAPMA&#10;AAB0BQAAAAA=&#10;"/>
                  </w:pict>
                </mc:Fallback>
              </mc:AlternateContent>
            </w:r>
          </w:p>
          <w:p w:rsidR="00DD0A55" w:rsidRDefault="00C066CB" w:rsidP="00C14E2E">
            <w:pPr>
              <w:tabs>
                <w:tab w:val="center" w:pos="1701"/>
                <w:tab w:val="center" w:pos="6663"/>
              </w:tabs>
              <w:jc w:val="center"/>
              <w:rPr>
                <w:b/>
                <w:bCs/>
                <w:sz w:val="28"/>
                <w:szCs w:val="28"/>
              </w:rPr>
            </w:pPr>
            <w:r>
              <w:rPr>
                <w:i/>
                <w:iCs/>
                <w:sz w:val="28"/>
                <w:szCs w:val="28"/>
              </w:rPr>
              <w:t>Đức Thọ</w:t>
            </w:r>
            <w:r w:rsidR="00304159">
              <w:rPr>
                <w:i/>
                <w:iCs/>
                <w:sz w:val="28"/>
                <w:szCs w:val="28"/>
              </w:rPr>
              <w:t xml:space="preserve">, ngày      tháng </w:t>
            </w:r>
            <w:r w:rsidR="00C14E2E">
              <w:rPr>
                <w:i/>
                <w:iCs/>
                <w:sz w:val="28"/>
                <w:szCs w:val="28"/>
              </w:rPr>
              <w:t>6</w:t>
            </w:r>
            <w:r w:rsidR="00304159">
              <w:rPr>
                <w:i/>
                <w:iCs/>
                <w:sz w:val="28"/>
                <w:szCs w:val="28"/>
              </w:rPr>
              <w:t xml:space="preserve">  năm 2026</w:t>
            </w:r>
          </w:p>
        </w:tc>
      </w:tr>
    </w:tbl>
    <w:p w:rsidR="00DD0A55" w:rsidRDefault="00E70053">
      <w:pPr>
        <w:jc w:val="center"/>
        <w:rPr>
          <w:b/>
          <w:sz w:val="16"/>
          <w:szCs w:val="28"/>
        </w:rPr>
      </w:pPr>
      <w:r w:rsidRPr="00E70053">
        <w:rPr>
          <w:rStyle w:val="fontstyle01"/>
          <w:b/>
          <w:i w:val="0"/>
          <w:noProof/>
        </w:rPr>
        <mc:AlternateContent>
          <mc:Choice Requires="wps">
            <w:drawing>
              <wp:anchor distT="0" distB="0" distL="114300" distR="114300" simplePos="0" relativeHeight="251671552" behindDoc="0" locked="0" layoutInCell="1" allowOverlap="1" wp14:anchorId="235F8893" wp14:editId="230722F5">
                <wp:simplePos x="0" y="0"/>
                <wp:positionH relativeFrom="column">
                  <wp:posOffset>701040</wp:posOffset>
                </wp:positionH>
                <wp:positionV relativeFrom="paragraph">
                  <wp:posOffset>29210</wp:posOffset>
                </wp:positionV>
                <wp:extent cx="1104900" cy="314325"/>
                <wp:effectExtent l="0" t="0" r="1905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314325"/>
                        </a:xfrm>
                        <a:prstGeom prst="rect">
                          <a:avLst/>
                        </a:prstGeom>
                        <a:solidFill>
                          <a:srgbClr val="FFFFFF"/>
                        </a:solidFill>
                        <a:ln w="9525">
                          <a:solidFill>
                            <a:srgbClr val="000000"/>
                          </a:solidFill>
                          <a:miter lim="800000"/>
                          <a:headEnd/>
                          <a:tailEnd/>
                        </a:ln>
                      </wps:spPr>
                      <wps:txbx>
                        <w:txbxContent>
                          <w:p w:rsidR="00E70053" w:rsidRPr="00E70053" w:rsidRDefault="00E70053" w:rsidP="00E70053">
                            <w:pPr>
                              <w:jc w:val="center"/>
                              <w:rPr>
                                <w:b/>
                              </w:rPr>
                            </w:pPr>
                            <w:r w:rsidRPr="00E70053">
                              <w:rPr>
                                <w:b/>
                              </w:rPr>
                              <w:t>DỰ THẢO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5.2pt;margin-top:2.3pt;width:87pt;height:24.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N8+IQIAAEYEAAAOAAAAZHJzL2Uyb0RvYy54bWysU9tu2zAMfR+wfxD0vti5rY0Rp+jSZRjQ&#10;XYB2HyDLcixMEjVJiZ19fSnZzbIL9jDMD4JoUofkOeT6pteKHIXzEkxJp5OcEmE41NLsS/rlcffq&#10;mhIfmKmZAiNKehKe3mxevlh3thAzaEHVwhEEMb7obEnbEGyRZZ63QjM/ASsMOhtwmgU03T6rHesQ&#10;Xatsluevsw5cbR1w4T3+vRucdJPwm0bw8KlpvAhElRRrC+l06azimW3WrNg7ZlvJxzLYP1ShmTSY&#10;9Ax1xwIjByd/g9KSO/DQhAkHnUHTSC5SD9jNNP+lm4eWWZF6QXK8PdPk/x8s/3j87IisSzrPrygx&#10;TKNIj6IP5A30ZBb56awvMOzBYmDo8TfqnHr19h74V08MbFtm9uLWOehawWqsbxpfZhdPBxwfQaru&#10;A9SYhh0CJKC+cTqSh3QQREedTmdtYik8ppzmi1WOLo6++XQxny1TClY8v7bOh3cCNImXkjrUPqGz&#10;470PsRpWPIfEZB6UrHdSqWS4fbVVjhwZzskufSP6T2HKkK6kqyXm/jtEnr4/QWgZcOCV1CW9Pgex&#10;ItL21tRpHAOTarhjycqMPEbqBhJDX/WjLhXUJ2TUwTDYuIh4acF9p6TDoS6p/3ZgTlCi3htUZTVd&#10;LOIWJGOxvJqh4S491aWHGY5QJQ2UDNdtSJsTWzdwi+o1MhEbZR4qGWvFYU18j4sVt+HSTlE/1n/z&#10;BAAA//8DAFBLAwQUAAYACAAAACEAzHctDt0AAAAIAQAADwAAAGRycy9kb3ducmV2LnhtbEyPwU7D&#10;MBBE70j8g7VIXBB1UkwIIU6FkEBwg7aCqxu7SYS9Drabhr9nOcHxaUazb+vV7CybTIiDRwn5IgNm&#10;sPV6wE7CdvN4WQKLSaFW1qOR8G0irJrTk1pV2h/xzUzr1DEawVgpCX1KY8V5bHvjVFz40SBlex+c&#10;SoSh4zqoI407y5dZVnCnBqQLvRrNQ2/az/XBSSjF8/QRX65e39tib2/Txc309BWkPD+b7++AJTOn&#10;vzL86pM6NOS08wfUkVniPBNUlSAKYJQvS0G8k3AtcuBNzf8/0PwAAAD//wMAUEsBAi0AFAAGAAgA&#10;AAAhALaDOJL+AAAA4QEAABMAAAAAAAAAAAAAAAAAAAAAAFtDb250ZW50X1R5cGVzXS54bWxQSwEC&#10;LQAUAAYACAAAACEAOP0h/9YAAACUAQAACwAAAAAAAAAAAAAAAAAvAQAAX3JlbHMvLnJlbHNQSwEC&#10;LQAUAAYACAAAACEAogDfPiECAABGBAAADgAAAAAAAAAAAAAAAAAuAgAAZHJzL2Uyb0RvYy54bWxQ&#10;SwECLQAUAAYACAAAACEAzHctDt0AAAAIAQAADwAAAAAAAAAAAAAAAAB7BAAAZHJzL2Rvd25yZXYu&#10;eG1sUEsFBgAAAAAEAAQA8wAAAIUFAAAAAA==&#10;">
                <v:textbox>
                  <w:txbxContent>
                    <w:p w:rsidR="00E70053" w:rsidRPr="00E70053" w:rsidRDefault="00E70053" w:rsidP="00E70053">
                      <w:pPr>
                        <w:jc w:val="center"/>
                        <w:rPr>
                          <w:b/>
                        </w:rPr>
                      </w:pPr>
                      <w:r w:rsidRPr="00E70053">
                        <w:rPr>
                          <w:b/>
                        </w:rPr>
                        <w:t>DỰ THẢO</w:t>
                      </w:r>
                    </w:p>
                  </w:txbxContent>
                </v:textbox>
              </v:shape>
            </w:pict>
          </mc:Fallback>
        </mc:AlternateContent>
      </w:r>
    </w:p>
    <w:p w:rsidR="00D83D29" w:rsidRPr="00B91A97" w:rsidRDefault="00D83D29" w:rsidP="00D83D29">
      <w:pPr>
        <w:spacing w:before="240"/>
        <w:jc w:val="center"/>
        <w:rPr>
          <w:rStyle w:val="fontstyle01"/>
          <w:b/>
          <w:i w:val="0"/>
        </w:rPr>
      </w:pPr>
      <w:r w:rsidRPr="00B91A97">
        <w:rPr>
          <w:rStyle w:val="fontstyle01"/>
          <w:b/>
          <w:i w:val="0"/>
        </w:rPr>
        <w:t>ĐỀ ÁN</w:t>
      </w:r>
    </w:p>
    <w:p w:rsidR="00D83D29" w:rsidRPr="00D83D29" w:rsidRDefault="00D83D29" w:rsidP="003208E2">
      <w:pPr>
        <w:spacing w:after="120"/>
        <w:jc w:val="center"/>
        <w:rPr>
          <w:rStyle w:val="fontstyle01"/>
          <w:b/>
          <w:i w:val="0"/>
        </w:rPr>
      </w:pPr>
      <w:r w:rsidRPr="00D83D29">
        <w:rPr>
          <w:rFonts w:ascii="TimesNewRomanPS-BoldMT" w:hAnsi="TimesNewRomanPS-BoldMT"/>
          <w:b/>
          <w:bCs/>
          <w:noProof/>
          <w:color w:val="000000"/>
          <w:szCs w:val="28"/>
        </w:rPr>
        <mc:AlternateContent>
          <mc:Choice Requires="wps">
            <w:drawing>
              <wp:anchor distT="0" distB="0" distL="114300" distR="114300" simplePos="0" relativeHeight="251669504" behindDoc="0" locked="0" layoutInCell="1" allowOverlap="1" wp14:anchorId="0A7D9AB4" wp14:editId="0FA4B31A">
                <wp:simplePos x="0" y="0"/>
                <wp:positionH relativeFrom="margin">
                  <wp:posOffset>1951990</wp:posOffset>
                </wp:positionH>
                <wp:positionV relativeFrom="paragraph">
                  <wp:posOffset>281940</wp:posOffset>
                </wp:positionV>
                <wp:extent cx="221932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22193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o:spid="_x0000_s1026" style="position:absolute;z-index:251669504;visibility:visible;mso-wrap-style:square;mso-wrap-distance-left:9pt;mso-wrap-distance-top:0;mso-wrap-distance-right:9pt;mso-wrap-distance-bottom:0;mso-position-horizontal:absolute;mso-position-horizontal-relative:margin;mso-position-vertical:absolute;mso-position-vertical-relative:text" from="153.7pt,22.2pt" to="328.45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X/gtgEAAMMDAAAOAAAAZHJzL2Uyb0RvYy54bWysU9Gu0zAMfUfiH6K8s3ZFIKjW3YddwQuC&#10;iQsfkJs6a6QkjpywdX+Pk229CJAQiBc3Tnxsn2N3czd7J45AyWIY5HrVSgFB42jDYZBfv7x78UaK&#10;lFUYlcMAgzxDknfb5882p9hDhxO6EUhwkpD6UxzklHPsmybpCbxKK4wQ+NEgeZXZpUMzkjpxdu+a&#10;rm1fNyekMRJqSIlv7y+PclvzGwM6fzImQRZukNxbrpaqfSy22W5UfyAVJ6uvbah/6MIrG7jokupe&#10;ZSW+kf0llbeaMKHJK42+QWOshsqB2azbn9g8TCpC5cLipLjIlP5fWv3xuCdhR56dFEF5HtFDJmUP&#10;UxY7DIEFRBLrotMppp7Dd2FPVy/FPRXSsyFfvkxHzFXb86ItzFlovuy69duX3Ssp9O2teQJGSvk9&#10;oBflMEhnQ6GtenX8kDIX49BbCDulkUvpespnByXYhc9gmAoXW1d0XSLYORJHxeNXWkPIlQrnq9EF&#10;ZqxzC7D9M/AaX6BQF+xvwAuiVsaQF7C3Ael31fN8a9lc4m8KXHgXCR5xPNehVGl4U6pi160uq/ij&#10;X+FP/972OwAAAP//AwBQSwMEFAAGAAgAAAAhAIoz0vrgAAAACQEAAA8AAABkcnMvZG93bnJldi54&#10;bWxMj8FOwzAMhu9IvENkJG4sZZQCpek0TUKMSWhiII1j1pi20DhVkq3d22PEAU6W7U+/Pxez0Xbi&#10;gD60jhRcThIQSJUzLdUK3l4fLm5BhKjJ6M4RKjhigFl5elLo3LiBXvCwibXgEAq5VtDE2OdShqpB&#10;q8PE9Ui8+3De6sitr6XxeuBw28lpkmTS6pb4QqN7XDRYfW32VsGzXy4X89Xxk9bvdthOV9v10/io&#10;1PnZOL8HEXGMfzD86LM6lOy0c3syQXQKrpKblFEFacqVgew6uwOx+x3IspD/Pyi/AQAA//8DAFBL&#10;AQItABQABgAIAAAAIQC2gziS/gAAAOEBAAATAAAAAAAAAAAAAAAAAAAAAABbQ29udGVudF9UeXBl&#10;c10ueG1sUEsBAi0AFAAGAAgAAAAhADj9If/WAAAAlAEAAAsAAAAAAAAAAAAAAAAALwEAAF9yZWxz&#10;Ly5yZWxzUEsBAi0AFAAGAAgAAAAhAEodf+C2AQAAwwMAAA4AAAAAAAAAAAAAAAAALgIAAGRycy9l&#10;Mm9Eb2MueG1sUEsBAi0AFAAGAAgAAAAhAIoz0vrgAAAACQEAAA8AAAAAAAAAAAAAAAAAEAQAAGRy&#10;cy9kb3ducmV2LnhtbFBLBQYAAAAABAAEAPMAAAAdBQAAAAA=&#10;" strokecolor="#5b9bd5 [3204]" strokeweight=".5pt">
                <v:stroke joinstyle="miter"/>
                <w10:wrap anchorx="margin"/>
              </v:line>
            </w:pict>
          </mc:Fallback>
        </mc:AlternateContent>
      </w:r>
      <w:r w:rsidR="00301F59" w:rsidRPr="00301F59">
        <w:rPr>
          <w:b/>
          <w:sz w:val="28"/>
          <w:szCs w:val="28"/>
        </w:rPr>
        <w:t xml:space="preserve"> </w:t>
      </w:r>
      <w:r w:rsidR="00301F59">
        <w:rPr>
          <w:b/>
          <w:sz w:val="28"/>
          <w:szCs w:val="28"/>
        </w:rPr>
        <w:t>Sắp xếp</w:t>
      </w:r>
      <w:r w:rsidR="00301F59" w:rsidRPr="00F6743D">
        <w:rPr>
          <w:b/>
          <w:sz w:val="28"/>
          <w:szCs w:val="28"/>
        </w:rPr>
        <w:t xml:space="preserve"> thôn </w:t>
      </w:r>
      <w:r w:rsidR="00301F59">
        <w:rPr>
          <w:b/>
          <w:sz w:val="28"/>
          <w:szCs w:val="28"/>
        </w:rPr>
        <w:t>trên địa bàn xã</w:t>
      </w:r>
      <w:r w:rsidR="00301F59" w:rsidRPr="00D83D29">
        <w:rPr>
          <w:rStyle w:val="Tablecaption2"/>
          <w:b w:val="0"/>
          <w:i/>
        </w:rPr>
        <w:t xml:space="preserve"> </w:t>
      </w:r>
      <w:r w:rsidRPr="00D83D29">
        <w:rPr>
          <w:rStyle w:val="fontstyle01"/>
          <w:b/>
          <w:i w:val="0"/>
        </w:rPr>
        <w:t xml:space="preserve">Đức </w:t>
      </w:r>
      <w:r>
        <w:rPr>
          <w:rStyle w:val="fontstyle01"/>
          <w:b/>
          <w:i w:val="0"/>
        </w:rPr>
        <w:t>Thọ</w:t>
      </w:r>
      <w:r w:rsidRPr="00D83D29">
        <w:rPr>
          <w:rStyle w:val="fontstyle01"/>
          <w:b/>
          <w:i w:val="0"/>
        </w:rPr>
        <w:t>, tỉnh Hà Tĩnh</w:t>
      </w:r>
    </w:p>
    <w:p w:rsidR="00375B5F" w:rsidRDefault="00375B5F" w:rsidP="00375B5F">
      <w:pPr>
        <w:jc w:val="center"/>
        <w:rPr>
          <w:b/>
          <w:color w:val="000000"/>
        </w:rPr>
      </w:pPr>
    </w:p>
    <w:p w:rsidR="00375B5F" w:rsidRPr="00B91A97" w:rsidRDefault="00375B5F" w:rsidP="00375B5F">
      <w:pPr>
        <w:jc w:val="center"/>
        <w:rPr>
          <w:b/>
          <w:color w:val="000000"/>
          <w:sz w:val="28"/>
          <w:szCs w:val="28"/>
        </w:rPr>
      </w:pPr>
      <w:r w:rsidRPr="00B91A97">
        <w:rPr>
          <w:b/>
          <w:color w:val="000000"/>
          <w:sz w:val="28"/>
          <w:szCs w:val="28"/>
        </w:rPr>
        <w:t>PHẦN THỨ I</w:t>
      </w:r>
    </w:p>
    <w:p w:rsidR="00375B5F" w:rsidRPr="00B91A97" w:rsidRDefault="00375B5F" w:rsidP="00375B5F">
      <w:pPr>
        <w:jc w:val="center"/>
        <w:rPr>
          <w:b/>
          <w:color w:val="000000"/>
          <w:sz w:val="28"/>
          <w:szCs w:val="28"/>
        </w:rPr>
      </w:pPr>
      <w:r w:rsidRPr="00B91A97">
        <w:rPr>
          <w:b/>
          <w:color w:val="000000"/>
          <w:sz w:val="28"/>
          <w:szCs w:val="28"/>
        </w:rPr>
        <w:t>CĂN CỨ CHÍNH TRỊ, PHÁP LÝ</w:t>
      </w:r>
    </w:p>
    <w:p w:rsidR="00DD0A55" w:rsidRPr="00B91A97" w:rsidRDefault="00DD0A55">
      <w:pPr>
        <w:jc w:val="center"/>
        <w:rPr>
          <w:b/>
          <w:sz w:val="28"/>
          <w:szCs w:val="28"/>
        </w:rPr>
      </w:pPr>
    </w:p>
    <w:p w:rsidR="0063012E" w:rsidRPr="00B91A97" w:rsidRDefault="00304159" w:rsidP="0063012E">
      <w:pPr>
        <w:pBdr>
          <w:top w:val="dotted" w:sz="4" w:space="0" w:color="FFFFFF"/>
          <w:left w:val="dotted" w:sz="4" w:space="0" w:color="FFFFFF"/>
          <w:bottom w:val="dotted" w:sz="4" w:space="16" w:color="FFFFFF"/>
          <w:right w:val="dotted" w:sz="4" w:space="0" w:color="FFFFFF"/>
        </w:pBdr>
        <w:shd w:val="clear" w:color="auto" w:fill="FFFFFF"/>
        <w:spacing w:before="120" w:after="120"/>
        <w:ind w:firstLine="567"/>
        <w:jc w:val="both"/>
        <w:rPr>
          <w:color w:val="000000"/>
          <w:sz w:val="28"/>
          <w:szCs w:val="28"/>
        </w:rPr>
      </w:pPr>
      <w:r w:rsidRPr="00B91A97">
        <w:rPr>
          <w:sz w:val="28"/>
          <w:szCs w:val="28"/>
        </w:rPr>
        <w:tab/>
      </w:r>
      <w:r w:rsidR="0063012E" w:rsidRPr="00B91A97">
        <w:rPr>
          <w:color w:val="000000"/>
          <w:sz w:val="28"/>
          <w:szCs w:val="28"/>
        </w:rPr>
        <w:t>- Kết luận số 210-KL/TW ngày 12/11/2025 của Ban Chấp hành Trung ương Đảng khóa XIII về tiếp tục xây dựng, hoàn thiện tổ chức bộ máy của HTCT trong thời gian tới;</w:t>
      </w:r>
    </w:p>
    <w:p w:rsidR="00DD0A55" w:rsidRPr="00B91A97" w:rsidRDefault="0063012E" w:rsidP="0063012E">
      <w:pPr>
        <w:pBdr>
          <w:top w:val="dotted" w:sz="4" w:space="0" w:color="FFFFFF"/>
          <w:left w:val="dotted" w:sz="4" w:space="0" w:color="FFFFFF"/>
          <w:bottom w:val="dotted" w:sz="4" w:space="16" w:color="FFFFFF"/>
          <w:right w:val="dotted" w:sz="4" w:space="0" w:color="FFFFFF"/>
        </w:pBdr>
        <w:shd w:val="clear" w:color="auto" w:fill="FFFFFF"/>
        <w:spacing w:before="120" w:after="120"/>
        <w:ind w:firstLine="567"/>
        <w:jc w:val="both"/>
        <w:rPr>
          <w:color w:val="000000"/>
          <w:sz w:val="28"/>
          <w:szCs w:val="28"/>
        </w:rPr>
      </w:pPr>
      <w:r w:rsidRPr="00B91A97">
        <w:rPr>
          <w:color w:val="000000"/>
          <w:sz w:val="28"/>
          <w:szCs w:val="28"/>
        </w:rPr>
        <w:t xml:space="preserve">- Kết luận số 34-KL/TW ngày 18/5/2026 của Bộ Chính trị về việc sắp xếp </w:t>
      </w:r>
      <w:r w:rsidR="00051381" w:rsidRPr="00B91A97">
        <w:rPr>
          <w:color w:val="000000"/>
          <w:sz w:val="28"/>
          <w:szCs w:val="28"/>
        </w:rPr>
        <w:t xml:space="preserve">thôn </w:t>
      </w:r>
      <w:r w:rsidRPr="00B91A97">
        <w:rPr>
          <w:color w:val="000000"/>
          <w:sz w:val="28"/>
          <w:szCs w:val="28"/>
        </w:rPr>
        <w:t xml:space="preserve"> và bố trí, sử dụng, chế độ, chính sách đối với người hoạt động không chuyên trách ở cấp xã, </w:t>
      </w:r>
      <w:r w:rsidR="00051381" w:rsidRPr="00B91A97">
        <w:rPr>
          <w:color w:val="000000"/>
          <w:sz w:val="28"/>
          <w:szCs w:val="28"/>
        </w:rPr>
        <w:t xml:space="preserve">thôn </w:t>
      </w:r>
      <w:r w:rsidRPr="00B91A97">
        <w:rPr>
          <w:color w:val="000000"/>
          <w:sz w:val="28"/>
          <w:szCs w:val="28"/>
        </w:rPr>
        <w:t xml:space="preserve">; </w:t>
      </w:r>
    </w:p>
    <w:p w:rsidR="0063012E" w:rsidRPr="00B91A97" w:rsidRDefault="0063012E" w:rsidP="0063012E">
      <w:pPr>
        <w:pBdr>
          <w:top w:val="dotted" w:sz="4" w:space="0" w:color="FFFFFF"/>
          <w:left w:val="dotted" w:sz="4" w:space="0" w:color="FFFFFF"/>
          <w:bottom w:val="dotted" w:sz="4" w:space="16" w:color="FFFFFF"/>
          <w:right w:val="dotted" w:sz="4" w:space="0" w:color="FFFFFF"/>
        </w:pBdr>
        <w:shd w:val="clear" w:color="auto" w:fill="FFFFFF"/>
        <w:spacing w:before="120" w:after="100"/>
        <w:ind w:firstLine="567"/>
        <w:jc w:val="both"/>
        <w:rPr>
          <w:iCs/>
          <w:color w:val="000000"/>
          <w:sz w:val="28"/>
          <w:szCs w:val="28"/>
        </w:rPr>
      </w:pPr>
      <w:r w:rsidRPr="00B91A97">
        <w:rPr>
          <w:rStyle w:val="Bodytext2"/>
          <w:iCs/>
          <w:color w:val="000000"/>
        </w:rPr>
        <w:t>- Luật Tổ chức chính quyền địa phương số 72/2025/QH15 ngày 16/6/2025;</w:t>
      </w:r>
      <w:r w:rsidRPr="00B91A97">
        <w:rPr>
          <w:iCs/>
          <w:color w:val="000000"/>
          <w:sz w:val="28"/>
          <w:szCs w:val="28"/>
        </w:rPr>
        <w:t xml:space="preserve"> </w:t>
      </w:r>
    </w:p>
    <w:p w:rsidR="0063012E" w:rsidRPr="00B91A97" w:rsidRDefault="0063012E" w:rsidP="0063012E">
      <w:pPr>
        <w:pBdr>
          <w:top w:val="dotted" w:sz="4" w:space="0" w:color="FFFFFF"/>
          <w:left w:val="dotted" w:sz="4" w:space="0" w:color="FFFFFF"/>
          <w:bottom w:val="dotted" w:sz="4" w:space="16" w:color="FFFFFF"/>
          <w:right w:val="dotted" w:sz="4" w:space="0" w:color="FFFFFF"/>
        </w:pBdr>
        <w:shd w:val="clear" w:color="auto" w:fill="FFFFFF"/>
        <w:spacing w:before="120" w:after="100"/>
        <w:ind w:firstLine="567"/>
        <w:jc w:val="both"/>
        <w:rPr>
          <w:color w:val="000000"/>
          <w:sz w:val="28"/>
          <w:szCs w:val="28"/>
        </w:rPr>
      </w:pPr>
      <w:r w:rsidRPr="00B91A97">
        <w:rPr>
          <w:color w:val="000000"/>
          <w:sz w:val="28"/>
          <w:szCs w:val="28"/>
        </w:rPr>
        <w:t>- Luật thực hiện dân chủ ở cơ sở số 10/2022/QH15 ngày 11/10/2022 của Quốc hội; Luật sửa đổi bổ sung một số điều của Luật Mặt trận Tổ quốc Việt Nam, Luật Công đoàn, Luật Thanh niên và Luật thực hiện dân chủ ở cơ sở số 97/2025/QH15;</w:t>
      </w:r>
    </w:p>
    <w:p w:rsidR="0063012E" w:rsidRPr="00B91A97" w:rsidRDefault="0063012E" w:rsidP="0063012E">
      <w:pPr>
        <w:pBdr>
          <w:top w:val="dotted" w:sz="4" w:space="0" w:color="FFFFFF"/>
          <w:left w:val="dotted" w:sz="4" w:space="0" w:color="FFFFFF"/>
          <w:bottom w:val="dotted" w:sz="4" w:space="16" w:color="FFFFFF"/>
          <w:right w:val="dotted" w:sz="4" w:space="0" w:color="FFFFFF"/>
        </w:pBdr>
        <w:shd w:val="clear" w:color="auto" w:fill="FFFFFF"/>
        <w:spacing w:before="120" w:after="100"/>
        <w:ind w:firstLine="567"/>
        <w:jc w:val="both"/>
        <w:rPr>
          <w:color w:val="000000"/>
          <w:sz w:val="28"/>
          <w:szCs w:val="28"/>
        </w:rPr>
      </w:pPr>
      <w:r w:rsidRPr="00B91A97">
        <w:rPr>
          <w:color w:val="000000"/>
          <w:sz w:val="28"/>
          <w:szCs w:val="28"/>
        </w:rPr>
        <w:t>- Nghị định số 59/2023/NĐ-CP ngày 14/8/2023 của Chính phủ quy định chi tiết một số điều của Luật thực hiện dân chủ ở cơ sở;</w:t>
      </w:r>
    </w:p>
    <w:p w:rsidR="0063012E" w:rsidRPr="00B91A97" w:rsidRDefault="0063012E" w:rsidP="0063012E">
      <w:pPr>
        <w:pBdr>
          <w:top w:val="dotted" w:sz="4" w:space="0" w:color="FFFFFF"/>
          <w:left w:val="dotted" w:sz="4" w:space="0" w:color="FFFFFF"/>
          <w:bottom w:val="dotted" w:sz="4" w:space="16" w:color="FFFFFF"/>
          <w:right w:val="dotted" w:sz="4" w:space="0" w:color="FFFFFF"/>
        </w:pBdr>
        <w:shd w:val="clear" w:color="auto" w:fill="FFFFFF"/>
        <w:spacing w:before="120" w:after="100"/>
        <w:ind w:firstLine="567"/>
        <w:jc w:val="both"/>
        <w:rPr>
          <w:color w:val="000000"/>
          <w:sz w:val="28"/>
          <w:szCs w:val="28"/>
        </w:rPr>
      </w:pPr>
      <w:r w:rsidRPr="00B91A97">
        <w:rPr>
          <w:color w:val="000000"/>
          <w:sz w:val="28"/>
          <w:szCs w:val="28"/>
        </w:rPr>
        <w:t xml:space="preserve">- Chỉ thị số 21/CT-TTg ngày 20/5/2026 của Thủ tướng Chính phủ về việc sắp xếp </w:t>
      </w:r>
      <w:r w:rsidR="00051381" w:rsidRPr="00B91A97">
        <w:rPr>
          <w:color w:val="000000"/>
          <w:sz w:val="28"/>
          <w:szCs w:val="28"/>
        </w:rPr>
        <w:t xml:space="preserve">thôn </w:t>
      </w:r>
      <w:r w:rsidRPr="00B91A97">
        <w:rPr>
          <w:color w:val="000000"/>
          <w:sz w:val="28"/>
          <w:szCs w:val="28"/>
        </w:rPr>
        <w:t xml:space="preserve"> và bố trí, sử dụng, chế độ, chính sách đối với người hoạt động không chuyên trách ở cấp xã, </w:t>
      </w:r>
      <w:r w:rsidR="00051381" w:rsidRPr="00B91A97">
        <w:rPr>
          <w:color w:val="000000"/>
          <w:sz w:val="28"/>
          <w:szCs w:val="28"/>
        </w:rPr>
        <w:t xml:space="preserve">thôn </w:t>
      </w:r>
      <w:r w:rsidRPr="00B91A97">
        <w:rPr>
          <w:color w:val="000000"/>
          <w:sz w:val="28"/>
          <w:szCs w:val="28"/>
        </w:rPr>
        <w:t>;</w:t>
      </w:r>
    </w:p>
    <w:p w:rsidR="0063012E" w:rsidRPr="00B91A97" w:rsidRDefault="0063012E" w:rsidP="0063012E">
      <w:pPr>
        <w:pBdr>
          <w:top w:val="dotted" w:sz="4" w:space="0" w:color="FFFFFF"/>
          <w:left w:val="dotted" w:sz="4" w:space="0" w:color="FFFFFF"/>
          <w:bottom w:val="dotted" w:sz="4" w:space="16" w:color="FFFFFF"/>
          <w:right w:val="dotted" w:sz="4" w:space="0" w:color="FFFFFF"/>
        </w:pBdr>
        <w:shd w:val="clear" w:color="auto" w:fill="FFFFFF"/>
        <w:spacing w:before="120" w:after="100"/>
        <w:ind w:firstLine="567"/>
        <w:jc w:val="both"/>
        <w:rPr>
          <w:color w:val="000000"/>
          <w:sz w:val="28"/>
          <w:szCs w:val="28"/>
        </w:rPr>
      </w:pPr>
      <w:r w:rsidRPr="00B91A97">
        <w:rPr>
          <w:color w:val="000000"/>
          <w:sz w:val="28"/>
          <w:szCs w:val="28"/>
        </w:rPr>
        <w:t xml:space="preserve">- Nghị định số 185/2026/NĐ-CP ngày 26 /5/2026 của Chính phủ quy định về tổ chức, hoạt động của </w:t>
      </w:r>
      <w:r w:rsidR="00051381" w:rsidRPr="00B91A97">
        <w:rPr>
          <w:color w:val="000000"/>
          <w:sz w:val="28"/>
          <w:szCs w:val="28"/>
        </w:rPr>
        <w:t xml:space="preserve">thôn </w:t>
      </w:r>
      <w:r w:rsidRPr="00B91A97">
        <w:rPr>
          <w:color w:val="000000"/>
          <w:sz w:val="28"/>
          <w:szCs w:val="28"/>
        </w:rPr>
        <w:t xml:space="preserve"> và chế độ, chính sách đối với người hoạt động không chuyên trách ở </w:t>
      </w:r>
      <w:r w:rsidR="00051381" w:rsidRPr="00B91A97">
        <w:rPr>
          <w:color w:val="000000"/>
          <w:sz w:val="28"/>
          <w:szCs w:val="28"/>
        </w:rPr>
        <w:t xml:space="preserve">thôn </w:t>
      </w:r>
      <w:r w:rsidRPr="00B91A97">
        <w:rPr>
          <w:color w:val="000000"/>
          <w:sz w:val="28"/>
          <w:szCs w:val="28"/>
        </w:rPr>
        <w:t xml:space="preserve">;  </w:t>
      </w:r>
    </w:p>
    <w:p w:rsidR="004F73AD" w:rsidRPr="00B91A97" w:rsidRDefault="0063012E" w:rsidP="004F73AD">
      <w:pPr>
        <w:pBdr>
          <w:top w:val="dotted" w:sz="4" w:space="0" w:color="FFFFFF"/>
          <w:left w:val="dotted" w:sz="4" w:space="0" w:color="FFFFFF"/>
          <w:bottom w:val="dotted" w:sz="4" w:space="16" w:color="FFFFFF"/>
          <w:right w:val="dotted" w:sz="4" w:space="0" w:color="FFFFFF"/>
        </w:pBdr>
        <w:shd w:val="clear" w:color="auto" w:fill="FFFFFF"/>
        <w:spacing w:before="120" w:after="100"/>
        <w:ind w:firstLine="567"/>
        <w:jc w:val="both"/>
        <w:rPr>
          <w:color w:val="000000"/>
          <w:sz w:val="28"/>
          <w:szCs w:val="28"/>
        </w:rPr>
      </w:pPr>
      <w:r w:rsidRPr="00B91A97">
        <w:rPr>
          <w:sz w:val="28"/>
          <w:szCs w:val="28"/>
        </w:rPr>
        <w:t xml:space="preserve">- Văn bản số 498-CV/TU ngày 26/5/2026 của Ban Thường vụ Tỉnh ủy về việc triển khai thực hiện Kết luận số 34-KL/TW của Bộ Chính trị, Chỉ thị </w:t>
      </w:r>
      <w:r w:rsidRPr="00B91A97">
        <w:rPr>
          <w:rStyle w:val="fontstyle01"/>
          <w:b/>
          <w:i w:val="0"/>
        </w:rPr>
        <w:t>số</w:t>
      </w:r>
      <w:r w:rsidRPr="00B91A97">
        <w:rPr>
          <w:rStyle w:val="fontstyle01"/>
        </w:rPr>
        <w:t xml:space="preserve"> </w:t>
      </w:r>
      <w:r w:rsidRPr="00B91A97">
        <w:rPr>
          <w:rStyle w:val="fontstyle01"/>
          <w:i w:val="0"/>
        </w:rPr>
        <w:t>21/CT-TTg của Thủ tướng Chính phủ</w:t>
      </w:r>
      <w:r w:rsidR="004F73AD" w:rsidRPr="00B91A97">
        <w:rPr>
          <w:color w:val="000000"/>
          <w:sz w:val="28"/>
          <w:szCs w:val="28"/>
        </w:rPr>
        <w:t>;</w:t>
      </w:r>
    </w:p>
    <w:p w:rsidR="0063012E" w:rsidRPr="00B91A97" w:rsidRDefault="0063012E" w:rsidP="004F73AD">
      <w:pPr>
        <w:pBdr>
          <w:top w:val="dotted" w:sz="4" w:space="0" w:color="FFFFFF"/>
          <w:left w:val="dotted" w:sz="4" w:space="0" w:color="FFFFFF"/>
          <w:bottom w:val="dotted" w:sz="4" w:space="16" w:color="FFFFFF"/>
          <w:right w:val="dotted" w:sz="4" w:space="0" w:color="FFFFFF"/>
        </w:pBdr>
        <w:shd w:val="clear" w:color="auto" w:fill="FFFFFF"/>
        <w:spacing w:before="120" w:after="100"/>
        <w:ind w:firstLine="567"/>
        <w:jc w:val="both"/>
        <w:rPr>
          <w:sz w:val="28"/>
          <w:szCs w:val="28"/>
        </w:rPr>
      </w:pPr>
      <w:r w:rsidRPr="00B91A97">
        <w:rPr>
          <w:color w:val="000000"/>
          <w:sz w:val="28"/>
          <w:szCs w:val="28"/>
        </w:rPr>
        <w:t xml:space="preserve">- Văn bản số </w:t>
      </w:r>
      <w:r w:rsidR="004F73AD" w:rsidRPr="00B91A97">
        <w:rPr>
          <w:color w:val="000000"/>
          <w:sz w:val="28"/>
          <w:szCs w:val="28"/>
        </w:rPr>
        <w:t>4930</w:t>
      </w:r>
      <w:r w:rsidRPr="00B91A97">
        <w:rPr>
          <w:color w:val="000000"/>
          <w:sz w:val="28"/>
          <w:szCs w:val="28"/>
        </w:rPr>
        <w:t xml:space="preserve">/UBND-NC ngày </w:t>
      </w:r>
      <w:r w:rsidR="004F73AD" w:rsidRPr="00B91A97">
        <w:rPr>
          <w:color w:val="000000"/>
          <w:sz w:val="28"/>
          <w:szCs w:val="28"/>
        </w:rPr>
        <w:t>29</w:t>
      </w:r>
      <w:r w:rsidRPr="00B91A97">
        <w:rPr>
          <w:color w:val="000000"/>
          <w:sz w:val="28"/>
          <w:szCs w:val="28"/>
        </w:rPr>
        <w:t xml:space="preserve">/5/2026 của UBND tỉnh về triển khai thực hiện </w:t>
      </w:r>
      <w:r w:rsidRPr="00B91A97">
        <w:rPr>
          <w:sz w:val="28"/>
          <w:szCs w:val="28"/>
        </w:rPr>
        <w:t xml:space="preserve">triển khai các nội dung liên quan đến việc sắp xếp </w:t>
      </w:r>
      <w:r w:rsidR="00051381" w:rsidRPr="00B91A97">
        <w:rPr>
          <w:sz w:val="28"/>
          <w:szCs w:val="28"/>
        </w:rPr>
        <w:t xml:space="preserve">thôn </w:t>
      </w:r>
      <w:r w:rsidRPr="00B91A97">
        <w:rPr>
          <w:sz w:val="28"/>
          <w:szCs w:val="28"/>
        </w:rPr>
        <w:t>;</w:t>
      </w:r>
    </w:p>
    <w:p w:rsidR="00F341D9" w:rsidRDefault="00F341D9" w:rsidP="00C46BAD">
      <w:pPr>
        <w:pBdr>
          <w:top w:val="dotted" w:sz="4" w:space="0" w:color="FFFFFF"/>
          <w:left w:val="dotted" w:sz="4" w:space="0" w:color="FFFFFF"/>
          <w:bottom w:val="dotted" w:sz="4" w:space="16" w:color="FFFFFF"/>
          <w:right w:val="dotted" w:sz="4" w:space="0" w:color="FFFFFF"/>
        </w:pBdr>
        <w:shd w:val="clear" w:color="auto" w:fill="FFFFFF"/>
        <w:spacing w:before="120" w:after="100"/>
        <w:ind w:firstLine="567"/>
        <w:jc w:val="both"/>
        <w:rPr>
          <w:sz w:val="28"/>
          <w:szCs w:val="28"/>
        </w:rPr>
      </w:pPr>
      <w:r w:rsidRPr="00B91A97">
        <w:rPr>
          <w:color w:val="000000"/>
          <w:sz w:val="28"/>
          <w:szCs w:val="28"/>
        </w:rPr>
        <w:t>- Văn bản số 3142/SNV-XDCQ&amp;TCBC ngày 29/5/2026 của Sở nội vụ</w:t>
      </w:r>
      <w:r w:rsidR="00F214D5" w:rsidRPr="00B91A97">
        <w:rPr>
          <w:color w:val="000000"/>
          <w:sz w:val="28"/>
          <w:szCs w:val="28"/>
        </w:rPr>
        <w:t xml:space="preserve"> tỉnh Hà Tĩnh </w:t>
      </w:r>
      <w:r w:rsidRPr="00B91A97">
        <w:rPr>
          <w:color w:val="000000"/>
          <w:sz w:val="28"/>
          <w:szCs w:val="28"/>
        </w:rPr>
        <w:t xml:space="preserve"> về </w:t>
      </w:r>
      <w:r w:rsidR="00F214D5" w:rsidRPr="00B91A97">
        <w:rPr>
          <w:color w:val="000000"/>
          <w:sz w:val="28"/>
          <w:szCs w:val="28"/>
        </w:rPr>
        <w:t xml:space="preserve">việc </w:t>
      </w:r>
      <w:r w:rsidR="00F214D5" w:rsidRPr="00B91A97">
        <w:rPr>
          <w:sz w:val="28"/>
          <w:szCs w:val="28"/>
        </w:rPr>
        <w:t>hướng dẫn triển khai các nội dung liên quan đ</w:t>
      </w:r>
      <w:r w:rsidR="00C46BAD" w:rsidRPr="00B91A97">
        <w:rPr>
          <w:sz w:val="28"/>
          <w:szCs w:val="28"/>
        </w:rPr>
        <w:t xml:space="preserve">ến việc sắp xếp </w:t>
      </w:r>
      <w:r w:rsidR="00051381" w:rsidRPr="00B91A97">
        <w:rPr>
          <w:sz w:val="28"/>
          <w:szCs w:val="28"/>
        </w:rPr>
        <w:t xml:space="preserve">thôn </w:t>
      </w:r>
      <w:r w:rsidR="00C46BAD" w:rsidRPr="00B91A97">
        <w:rPr>
          <w:sz w:val="28"/>
          <w:szCs w:val="28"/>
        </w:rPr>
        <w:t>;</w:t>
      </w:r>
    </w:p>
    <w:p w:rsidR="000F6666" w:rsidRPr="000F6666" w:rsidRDefault="000F6666" w:rsidP="00C46BAD">
      <w:pPr>
        <w:pBdr>
          <w:top w:val="dotted" w:sz="4" w:space="0" w:color="FFFFFF"/>
          <w:left w:val="dotted" w:sz="4" w:space="0" w:color="FFFFFF"/>
          <w:bottom w:val="dotted" w:sz="4" w:space="16" w:color="FFFFFF"/>
          <w:right w:val="dotted" w:sz="4" w:space="0" w:color="FFFFFF"/>
        </w:pBdr>
        <w:shd w:val="clear" w:color="auto" w:fill="FFFFFF"/>
        <w:spacing w:before="120" w:after="100"/>
        <w:ind w:firstLine="567"/>
        <w:jc w:val="both"/>
        <w:rPr>
          <w:color w:val="000000"/>
          <w:sz w:val="28"/>
          <w:szCs w:val="28"/>
        </w:rPr>
      </w:pPr>
      <w:r w:rsidRPr="000F6666">
        <w:rPr>
          <w:color w:val="000000"/>
          <w:sz w:val="28"/>
          <w:szCs w:val="28"/>
        </w:rPr>
        <w:lastRenderedPageBreak/>
        <w:t>- Công văn số 421-CV/ĐU ngày 29/05/2026 của Đảng ủy xã về việc tập trung lãnh đạo, chỉ đạo thực hiện sắp xếp thôn trên địa bàn xã;</w:t>
      </w:r>
    </w:p>
    <w:p w:rsidR="000F6666" w:rsidRPr="000F6666" w:rsidRDefault="000F6666" w:rsidP="00C46BAD">
      <w:pPr>
        <w:pBdr>
          <w:top w:val="dotted" w:sz="4" w:space="0" w:color="FFFFFF"/>
          <w:left w:val="dotted" w:sz="4" w:space="0" w:color="FFFFFF"/>
          <w:bottom w:val="dotted" w:sz="4" w:space="16" w:color="FFFFFF"/>
          <w:right w:val="dotted" w:sz="4" w:space="0" w:color="FFFFFF"/>
        </w:pBdr>
        <w:shd w:val="clear" w:color="auto" w:fill="FFFFFF"/>
        <w:spacing w:before="120" w:after="100"/>
        <w:ind w:firstLine="567"/>
        <w:jc w:val="both"/>
        <w:rPr>
          <w:color w:val="000000"/>
          <w:sz w:val="28"/>
          <w:szCs w:val="28"/>
        </w:rPr>
      </w:pPr>
      <w:r w:rsidRPr="000F6666">
        <w:rPr>
          <w:color w:val="000000"/>
          <w:sz w:val="28"/>
          <w:szCs w:val="28"/>
        </w:rPr>
        <w:t>- Kế hoạch số 1528/KH-UBND ngày 04/6/2026 của UBND xã về thực hiện sắp xếp thôn trên địa bàn xã Đức Thọ</w:t>
      </w:r>
      <w:r w:rsidR="00676511">
        <w:rPr>
          <w:color w:val="000000"/>
          <w:sz w:val="28"/>
          <w:szCs w:val="28"/>
        </w:rPr>
        <w:t>;</w:t>
      </w:r>
    </w:p>
    <w:p w:rsidR="000F6666" w:rsidRPr="00B91A97" w:rsidRDefault="000F6666" w:rsidP="000F6666">
      <w:pPr>
        <w:pBdr>
          <w:top w:val="dotted" w:sz="4" w:space="0" w:color="FFFFFF"/>
          <w:left w:val="dotted" w:sz="4" w:space="0" w:color="FFFFFF"/>
          <w:bottom w:val="dotted" w:sz="4" w:space="16" w:color="FFFFFF"/>
          <w:right w:val="dotted" w:sz="4" w:space="0" w:color="FFFFFF"/>
        </w:pBdr>
        <w:shd w:val="clear" w:color="auto" w:fill="FFFFFF"/>
        <w:spacing w:before="120" w:after="100"/>
        <w:ind w:firstLine="567"/>
        <w:jc w:val="both"/>
        <w:rPr>
          <w:color w:val="000000"/>
          <w:sz w:val="28"/>
          <w:szCs w:val="28"/>
        </w:rPr>
      </w:pPr>
      <w:r w:rsidRPr="000F6666">
        <w:rPr>
          <w:color w:val="000000"/>
          <w:sz w:val="28"/>
          <w:szCs w:val="28"/>
        </w:rPr>
        <w:t>-</w:t>
      </w:r>
      <w:r w:rsidRPr="000F6666">
        <w:rPr>
          <w:color w:val="000000"/>
          <w:sz w:val="28"/>
          <w:szCs w:val="28"/>
        </w:rPr>
        <w:t xml:space="preserve"> Quyết định số 1508/QĐ-UBND ngày 09/6/2026 của UBND tỉnh Ban hành Phương án tổng thể sắp xếp thôn, tổ dân phố trên địa bàn tỉnh Hà Tĩnh;</w:t>
      </w:r>
    </w:p>
    <w:p w:rsidR="00DD0A55" w:rsidRPr="000F6666" w:rsidRDefault="00304159" w:rsidP="000F6666">
      <w:pPr>
        <w:pBdr>
          <w:top w:val="dotted" w:sz="4" w:space="0" w:color="FFFFFF"/>
          <w:left w:val="dotted" w:sz="4" w:space="0" w:color="FFFFFF"/>
          <w:bottom w:val="dotted" w:sz="4" w:space="16" w:color="FFFFFF"/>
          <w:right w:val="dotted" w:sz="4" w:space="0" w:color="FFFFFF"/>
        </w:pBdr>
        <w:shd w:val="clear" w:color="auto" w:fill="FFFFFF"/>
        <w:spacing w:before="120" w:after="100"/>
        <w:ind w:firstLine="567"/>
        <w:jc w:val="both"/>
        <w:rPr>
          <w:color w:val="000000"/>
          <w:sz w:val="28"/>
          <w:szCs w:val="28"/>
        </w:rPr>
      </w:pPr>
      <w:r w:rsidRPr="000F6666">
        <w:rPr>
          <w:color w:val="000000"/>
          <w:sz w:val="28"/>
          <w:szCs w:val="28"/>
        </w:rPr>
        <w:t xml:space="preserve">Ủy ban nhân dân </w:t>
      </w:r>
      <w:r w:rsidR="00C066CB" w:rsidRPr="000F6666">
        <w:rPr>
          <w:color w:val="000000"/>
          <w:sz w:val="28"/>
          <w:szCs w:val="28"/>
        </w:rPr>
        <w:t>Xã</w:t>
      </w:r>
      <w:r w:rsidRPr="000F6666">
        <w:rPr>
          <w:color w:val="000000"/>
          <w:sz w:val="28"/>
          <w:szCs w:val="28"/>
        </w:rPr>
        <w:t xml:space="preserve"> </w:t>
      </w:r>
      <w:r w:rsidR="00C066CB" w:rsidRPr="000F6666">
        <w:rPr>
          <w:color w:val="000000"/>
          <w:sz w:val="28"/>
          <w:szCs w:val="28"/>
        </w:rPr>
        <w:t xml:space="preserve">Đức Thọ </w:t>
      </w:r>
      <w:r w:rsidRPr="000F6666">
        <w:rPr>
          <w:color w:val="000000"/>
          <w:sz w:val="28"/>
          <w:szCs w:val="28"/>
        </w:rPr>
        <w:t xml:space="preserve">xây dựng Đề án sáp nhập </w:t>
      </w:r>
      <w:r w:rsidR="00C066CB" w:rsidRPr="000F6666">
        <w:rPr>
          <w:color w:val="000000"/>
          <w:sz w:val="28"/>
          <w:szCs w:val="28"/>
        </w:rPr>
        <w:t>Thôn</w:t>
      </w:r>
      <w:r w:rsidRPr="000F6666">
        <w:rPr>
          <w:color w:val="000000"/>
          <w:sz w:val="28"/>
          <w:szCs w:val="28"/>
        </w:rPr>
        <w:t xml:space="preserve"> trên địa bàn </w:t>
      </w:r>
      <w:r w:rsidR="00C066CB" w:rsidRPr="000F6666">
        <w:rPr>
          <w:color w:val="000000"/>
          <w:sz w:val="28"/>
          <w:szCs w:val="28"/>
        </w:rPr>
        <w:t>Xã</w:t>
      </w:r>
      <w:r w:rsidRPr="000F6666">
        <w:rPr>
          <w:color w:val="000000"/>
          <w:sz w:val="28"/>
          <w:szCs w:val="28"/>
        </w:rPr>
        <w:t>, cụ thể như sau: </w:t>
      </w:r>
    </w:p>
    <w:p w:rsidR="00DA5CFC" w:rsidRPr="000F6666" w:rsidRDefault="00DA5CFC" w:rsidP="000F6666">
      <w:pPr>
        <w:pBdr>
          <w:top w:val="dotted" w:sz="4" w:space="0" w:color="FFFFFF"/>
          <w:left w:val="dotted" w:sz="4" w:space="0" w:color="FFFFFF"/>
          <w:bottom w:val="dotted" w:sz="4" w:space="16" w:color="FFFFFF"/>
          <w:right w:val="dotted" w:sz="4" w:space="0" w:color="FFFFFF"/>
        </w:pBdr>
        <w:shd w:val="clear" w:color="auto" w:fill="FFFFFF"/>
        <w:spacing w:before="120" w:after="100"/>
        <w:ind w:firstLine="567"/>
        <w:jc w:val="center"/>
        <w:rPr>
          <w:b/>
          <w:color w:val="000000"/>
          <w:sz w:val="28"/>
          <w:szCs w:val="28"/>
        </w:rPr>
      </w:pPr>
      <w:r w:rsidRPr="000F6666">
        <w:rPr>
          <w:b/>
          <w:color w:val="000000"/>
          <w:sz w:val="28"/>
          <w:szCs w:val="28"/>
        </w:rPr>
        <w:t>PHẦN THỨ II</w:t>
      </w:r>
    </w:p>
    <w:p w:rsidR="00DA5CFC" w:rsidRPr="00B91A97" w:rsidRDefault="00DA5CFC" w:rsidP="00DA5CFC">
      <w:pPr>
        <w:jc w:val="center"/>
        <w:rPr>
          <w:b/>
          <w:color w:val="000000"/>
          <w:sz w:val="28"/>
          <w:szCs w:val="28"/>
        </w:rPr>
      </w:pPr>
      <w:r w:rsidRPr="00B91A97">
        <w:rPr>
          <w:b/>
          <w:color w:val="000000"/>
          <w:sz w:val="28"/>
          <w:szCs w:val="28"/>
        </w:rPr>
        <w:t>LÝ DO VÀ SỰ CẦN THIẾT SẮP XẾP THÔN</w:t>
      </w:r>
    </w:p>
    <w:p w:rsidR="00B64F30" w:rsidRPr="00B91A97" w:rsidRDefault="00B64F30" w:rsidP="00B64F30">
      <w:pPr>
        <w:spacing w:before="120" w:after="120"/>
        <w:ind w:firstLine="567"/>
        <w:jc w:val="both"/>
        <w:rPr>
          <w:b/>
          <w:color w:val="000000"/>
          <w:sz w:val="28"/>
          <w:szCs w:val="28"/>
        </w:rPr>
      </w:pPr>
      <w:r w:rsidRPr="00B91A97">
        <w:rPr>
          <w:b/>
          <w:color w:val="000000"/>
          <w:sz w:val="28"/>
          <w:szCs w:val="28"/>
        </w:rPr>
        <w:t>1. Lý do sắp xếp thôn</w:t>
      </w:r>
    </w:p>
    <w:p w:rsidR="00B64F30" w:rsidRPr="00B91A97" w:rsidRDefault="00B64F30" w:rsidP="00B64F30">
      <w:pPr>
        <w:spacing w:before="120" w:after="120"/>
        <w:ind w:firstLine="567"/>
        <w:jc w:val="both"/>
        <w:rPr>
          <w:color w:val="000000"/>
          <w:sz w:val="28"/>
          <w:szCs w:val="28"/>
        </w:rPr>
      </w:pPr>
      <w:r w:rsidRPr="00B91A97">
        <w:rPr>
          <w:color w:val="000000"/>
          <w:sz w:val="28"/>
          <w:szCs w:val="28"/>
        </w:rPr>
        <w:t>Trong thời gian qua, Ủy ban nhân dân xã Đức Thọ đã tổ chức quản lý, điều hành các thôn trên địa bàn hoạt động theo quy định. Hoạt động của thôn thông qua sự lãnh đạo, quản lý điều hành của cấp ủy chi bộ, các chi hội đoàn thể đã phát huy hiệu quả công tác vận động nhân dân tích cực thực hiện chủ trương, chính sách của Đảng, pháp luật của Nhà nước, thực hiện tốt Quy chế dân chủ cơ sở, phát huy quyền làm chủ của nhân dân, thực hiện đường lối đổi mới của Đảng và Nhà nước về phát triển kinh tế - xã hội, đảm bảo quốc phòng - an ninh, tiếp thu, phản ánh ý kiến của nhân dân để phản ánh cho Đảng và chính quyền các cấp đảm bảo sự ổn định từ cơ sở.</w:t>
      </w:r>
    </w:p>
    <w:p w:rsidR="00B64F30" w:rsidRPr="00B91A97" w:rsidRDefault="00B64F30" w:rsidP="00B64F30">
      <w:pPr>
        <w:spacing w:before="120" w:after="120"/>
        <w:ind w:firstLine="567"/>
        <w:jc w:val="both"/>
        <w:rPr>
          <w:color w:val="000000"/>
          <w:sz w:val="28"/>
          <w:szCs w:val="28"/>
        </w:rPr>
      </w:pPr>
      <w:r w:rsidRPr="00B91A97">
        <w:rPr>
          <w:color w:val="000000"/>
          <w:sz w:val="28"/>
          <w:szCs w:val="28"/>
        </w:rPr>
        <w:t>Tuy nhiên, trong quá trình lãnh đạo, điều hành còn gặp nhiều khó khăn:</w:t>
      </w:r>
    </w:p>
    <w:p w:rsidR="0049200B" w:rsidRPr="00B91A97" w:rsidRDefault="00B64F30" w:rsidP="00B64F30">
      <w:pPr>
        <w:spacing w:before="120" w:after="120"/>
        <w:ind w:firstLine="567"/>
        <w:jc w:val="both"/>
        <w:rPr>
          <w:color w:val="000000"/>
          <w:sz w:val="28"/>
          <w:szCs w:val="28"/>
        </w:rPr>
      </w:pPr>
      <w:r w:rsidRPr="00B91A97">
        <w:rPr>
          <w:color w:val="000000"/>
          <w:sz w:val="28"/>
          <w:szCs w:val="28"/>
        </w:rPr>
        <w:t xml:space="preserve">- Toàn xã, hiện có </w:t>
      </w:r>
      <w:r w:rsidR="007C7F0A" w:rsidRPr="00B91A97">
        <w:rPr>
          <w:color w:val="000000"/>
          <w:sz w:val="28"/>
          <w:szCs w:val="28"/>
        </w:rPr>
        <w:t>50</w:t>
      </w:r>
      <w:r w:rsidRPr="00B91A97">
        <w:rPr>
          <w:color w:val="000000"/>
          <w:sz w:val="28"/>
          <w:szCs w:val="28"/>
        </w:rPr>
        <w:t xml:space="preserve"> thôn,  thực trạng </w:t>
      </w:r>
      <w:r w:rsidR="00D06FA7" w:rsidRPr="00B91A97">
        <w:rPr>
          <w:color w:val="000000"/>
          <w:sz w:val="28"/>
          <w:szCs w:val="28"/>
        </w:rPr>
        <w:t>địa hình dân cư nhiều thôn còn phân tán</w:t>
      </w:r>
      <w:r w:rsidR="00CD5AF4" w:rsidRPr="00B91A97">
        <w:rPr>
          <w:color w:val="000000"/>
          <w:sz w:val="28"/>
          <w:szCs w:val="28"/>
        </w:rPr>
        <w:t>,</w:t>
      </w:r>
    </w:p>
    <w:p w:rsidR="00B64F30" w:rsidRPr="00B91A97" w:rsidRDefault="00D06FA7" w:rsidP="007056B5">
      <w:pPr>
        <w:spacing w:before="120" w:after="120"/>
        <w:jc w:val="both"/>
        <w:rPr>
          <w:color w:val="000000"/>
          <w:sz w:val="28"/>
          <w:szCs w:val="28"/>
        </w:rPr>
      </w:pPr>
      <w:r w:rsidRPr="00B91A97">
        <w:rPr>
          <w:color w:val="000000"/>
          <w:sz w:val="28"/>
          <w:szCs w:val="28"/>
        </w:rPr>
        <w:t xml:space="preserve"> </w:t>
      </w:r>
      <w:r w:rsidR="00B64F30" w:rsidRPr="00B91A97">
        <w:rPr>
          <w:color w:val="000000"/>
          <w:sz w:val="28"/>
          <w:szCs w:val="28"/>
        </w:rPr>
        <w:t>quy mô thôn nhỏ</w:t>
      </w:r>
      <w:r w:rsidR="001E48D1" w:rsidRPr="00B91A97">
        <w:rPr>
          <w:color w:val="000000"/>
          <w:sz w:val="28"/>
          <w:szCs w:val="28"/>
        </w:rPr>
        <w:t xml:space="preserve"> chưa đáp ứng quy định hiện nay</w:t>
      </w:r>
      <w:r w:rsidR="00B64F30" w:rsidRPr="00B91A97">
        <w:rPr>
          <w:color w:val="000000"/>
          <w:sz w:val="28"/>
          <w:szCs w:val="28"/>
        </w:rPr>
        <w:t xml:space="preserve">, đội ngũ cán bộ đảm nhiệm công việc ở thôn thiếu ổn định, năng lực tổ chức, vận động quần chúng </w:t>
      </w:r>
      <w:r w:rsidR="00AC224A" w:rsidRPr="00B91A97">
        <w:rPr>
          <w:color w:val="000000"/>
          <w:sz w:val="28"/>
          <w:szCs w:val="28"/>
        </w:rPr>
        <w:t xml:space="preserve">, khả năng ứng dụng công nghệ thông tin còn </w:t>
      </w:r>
      <w:r w:rsidR="00B64F30" w:rsidRPr="00B91A97">
        <w:rPr>
          <w:color w:val="000000"/>
          <w:sz w:val="28"/>
          <w:szCs w:val="28"/>
        </w:rPr>
        <w:t xml:space="preserve">hạn chế, ảnh hưởng đến hiệu quả thực hiện nhiệm vụ của địa phương, nhất là phát huy sức mạnh đại đoàn kết toàn dân. Số lượng đoàn viên, hội viên của các đoàn thể ít, </w:t>
      </w:r>
      <w:r w:rsidR="00EC3DC9" w:rsidRPr="00B91A97">
        <w:rPr>
          <w:color w:val="000000"/>
          <w:sz w:val="28"/>
          <w:szCs w:val="28"/>
        </w:rPr>
        <w:t>khả năng xây dựng các phong trào hoạt động khó khăn</w:t>
      </w:r>
      <w:r w:rsidR="00B64F30" w:rsidRPr="00B91A97">
        <w:rPr>
          <w:color w:val="000000"/>
          <w:sz w:val="28"/>
          <w:szCs w:val="28"/>
        </w:rPr>
        <w:t xml:space="preserve">, từ đó hệ thống chính trị từ chi bộ, đến các đoàn thể hiệu quả hoạt động chưa cao. Bên cạnh đó đầu mối, kinh phí để triển khai nhiệm vụ đến các thôn nhiều nên ảnh hưởng đến quá trình điều hành của UBND xã </w:t>
      </w:r>
      <w:r w:rsidR="00DB3AF6" w:rsidRPr="00B91A97">
        <w:rPr>
          <w:color w:val="000000"/>
          <w:sz w:val="28"/>
          <w:szCs w:val="28"/>
        </w:rPr>
        <w:t>.</w:t>
      </w:r>
    </w:p>
    <w:p w:rsidR="00B64F30" w:rsidRPr="00B91A97" w:rsidRDefault="00B64F30" w:rsidP="00B64F30">
      <w:pPr>
        <w:spacing w:before="120" w:after="120"/>
        <w:ind w:firstLine="567"/>
        <w:jc w:val="both"/>
        <w:rPr>
          <w:color w:val="000000"/>
          <w:sz w:val="28"/>
          <w:szCs w:val="28"/>
        </w:rPr>
      </w:pPr>
      <w:r w:rsidRPr="00B91A97">
        <w:rPr>
          <w:color w:val="000000"/>
          <w:sz w:val="28"/>
          <w:szCs w:val="28"/>
        </w:rPr>
        <w:t xml:space="preserve">- Việc tìm nguồn nhân sự những người hoạt động không chuyên trách, các tổ chức tự quản ở </w:t>
      </w:r>
      <w:r w:rsidR="00051381" w:rsidRPr="00B91A97">
        <w:rPr>
          <w:color w:val="000000"/>
          <w:sz w:val="28"/>
          <w:szCs w:val="28"/>
        </w:rPr>
        <w:t xml:space="preserve">thôn </w:t>
      </w:r>
      <w:r w:rsidRPr="00B91A97">
        <w:rPr>
          <w:color w:val="000000"/>
          <w:sz w:val="28"/>
          <w:szCs w:val="28"/>
        </w:rPr>
        <w:t xml:space="preserve"> chuẩn bị cho kỳ đại hội chi bộ và các chi hội gặp nhiều khó khăn, vì phần lớn những người có điều kiện tham gia đều lớn tuổi, còn những người trẻ hơn chủ yếu lo làm kinh tế, ít quan tâm đến công tác thôn...</w:t>
      </w:r>
    </w:p>
    <w:p w:rsidR="00B64F30" w:rsidRPr="00B91A97" w:rsidRDefault="00B64F30" w:rsidP="00B64F30">
      <w:pPr>
        <w:spacing w:before="120" w:after="120"/>
        <w:ind w:firstLine="567"/>
        <w:jc w:val="both"/>
        <w:rPr>
          <w:color w:val="000000"/>
          <w:sz w:val="28"/>
          <w:szCs w:val="28"/>
        </w:rPr>
      </w:pPr>
      <w:r w:rsidRPr="00B91A97">
        <w:rPr>
          <w:color w:val="000000"/>
          <w:sz w:val="28"/>
          <w:szCs w:val="28"/>
        </w:rPr>
        <w:t xml:space="preserve">- Nhà sinh hoạt cộng đồng ở thôn </w:t>
      </w:r>
      <w:r w:rsidR="00112720" w:rsidRPr="00B91A97">
        <w:rPr>
          <w:color w:val="000000"/>
          <w:sz w:val="28"/>
          <w:szCs w:val="28"/>
        </w:rPr>
        <w:t xml:space="preserve">chưa đáp ứng </w:t>
      </w:r>
      <w:r w:rsidRPr="00B91A97">
        <w:rPr>
          <w:color w:val="000000"/>
          <w:sz w:val="28"/>
          <w:szCs w:val="28"/>
        </w:rPr>
        <w:t>so với nhu cầu làm ảnh hưởng lớn đến chất lượng sinh hoạt, triển khai các phong trào ở thôn</w:t>
      </w:r>
      <w:r w:rsidR="00112720" w:rsidRPr="00B91A97">
        <w:rPr>
          <w:color w:val="000000"/>
          <w:sz w:val="28"/>
          <w:szCs w:val="28"/>
        </w:rPr>
        <w:t>.</w:t>
      </w:r>
    </w:p>
    <w:p w:rsidR="00B64F30" w:rsidRPr="00B91A97" w:rsidRDefault="00B64F30" w:rsidP="00B64F30">
      <w:pPr>
        <w:spacing w:before="120" w:after="120"/>
        <w:ind w:firstLine="567"/>
        <w:jc w:val="both"/>
        <w:rPr>
          <w:color w:val="000000"/>
          <w:sz w:val="28"/>
          <w:szCs w:val="28"/>
        </w:rPr>
      </w:pPr>
      <w:r w:rsidRPr="00B91A97">
        <w:rPr>
          <w:color w:val="000000"/>
          <w:sz w:val="28"/>
          <w:szCs w:val="28"/>
        </w:rPr>
        <w:lastRenderedPageBreak/>
        <w:t>- Việc tổ chức các hoạt động phong trào thường gặp khó khăn do không có người tham gia.</w:t>
      </w:r>
    </w:p>
    <w:p w:rsidR="00DD0A55" w:rsidRPr="00B91A97" w:rsidRDefault="00775C07">
      <w:pPr>
        <w:spacing w:after="120"/>
        <w:ind w:firstLine="567"/>
        <w:jc w:val="both"/>
        <w:rPr>
          <w:b/>
          <w:sz w:val="28"/>
          <w:szCs w:val="28"/>
        </w:rPr>
      </w:pPr>
      <w:r w:rsidRPr="00B91A97">
        <w:rPr>
          <w:b/>
          <w:sz w:val="28"/>
          <w:szCs w:val="28"/>
        </w:rPr>
        <w:t>2</w:t>
      </w:r>
      <w:r w:rsidR="00304159" w:rsidRPr="00B91A97">
        <w:rPr>
          <w:b/>
          <w:sz w:val="28"/>
          <w:szCs w:val="28"/>
        </w:rPr>
        <w:t>. Sự cần thiết</w:t>
      </w:r>
    </w:p>
    <w:p w:rsidR="00E7101E" w:rsidRPr="00B91A97" w:rsidRDefault="00E7101E" w:rsidP="00E7101E">
      <w:pPr>
        <w:pStyle w:val="FirstParagraph"/>
        <w:ind w:firstLine="567"/>
        <w:rPr>
          <w:rFonts w:ascii="Times New Roman" w:hAnsi="Times New Roman" w:cs="Times New Roman"/>
          <w:sz w:val="28"/>
          <w:szCs w:val="28"/>
        </w:rPr>
      </w:pPr>
      <w:r w:rsidRPr="00B91A97">
        <w:rPr>
          <w:rFonts w:ascii="Times New Roman" w:hAnsi="Times New Roman" w:cs="Times New Roman"/>
          <w:sz w:val="28"/>
          <w:szCs w:val="28"/>
        </w:rPr>
        <w:t xml:space="preserve">Thực hiện chủ trương của Đảng và Nhà nước về tiếp tục đổi mới, sắp xếp tổ chức bộ máy tinh gọn, hoạt động hiệu lực, hiệu quả; căn cứ các quy định của Trung ương, của tỉnh về tổ chức và hoạt động của </w:t>
      </w:r>
      <w:r w:rsidR="00051381" w:rsidRPr="00B91A97">
        <w:rPr>
          <w:rFonts w:ascii="Times New Roman" w:hAnsi="Times New Roman" w:cs="Times New Roman"/>
          <w:sz w:val="28"/>
          <w:szCs w:val="28"/>
        </w:rPr>
        <w:t xml:space="preserve">thôn </w:t>
      </w:r>
      <w:r w:rsidRPr="00B91A97">
        <w:rPr>
          <w:rFonts w:ascii="Times New Roman" w:hAnsi="Times New Roman" w:cs="Times New Roman"/>
          <w:sz w:val="28"/>
          <w:szCs w:val="28"/>
        </w:rPr>
        <w:t>; nhằm tinh gọn đầu mối quản lý ở khu dân cư, nâng cao hiệu quả hoạt động của hệ thống chính trị ở cơ sở, giảm số lượng thôn có quy mô hộ dân nhỏ, tạo điều kiện thuận lợi trong công tác quản lý nhà nước, tổ chức các phong trào thi đua và huy động các nguồn lực xây dựng nông thôn mới nâng cao, UBND xã Đức Thọ xây dựng Đề án sắp xếp, sáp nhập thôn trên địa bàn xã năm 2026.</w:t>
      </w:r>
    </w:p>
    <w:p w:rsidR="00E7101E" w:rsidRPr="00B91A97" w:rsidRDefault="00E7101E" w:rsidP="00E7101E">
      <w:pPr>
        <w:pStyle w:val="BodyText"/>
        <w:ind w:firstLine="360"/>
        <w:rPr>
          <w:rFonts w:ascii="Times New Roman" w:hAnsi="Times New Roman" w:cs="Times New Roman"/>
          <w:sz w:val="28"/>
          <w:szCs w:val="28"/>
        </w:rPr>
      </w:pPr>
      <w:r w:rsidRPr="00B91A97">
        <w:rPr>
          <w:rFonts w:ascii="Times New Roman" w:hAnsi="Times New Roman" w:cs="Times New Roman"/>
          <w:sz w:val="28"/>
          <w:szCs w:val="28"/>
        </w:rPr>
        <w:t>Hiện nay, trên địa bàn xã Đức Thọ có 50 thôn. Qua rà soát, nhiều thôn có quy mô hộ dân thấp, địa bàn liền kề, có điều kiện tự nhiên, lịch sử, văn hóa và phong tục tập quán tương đồng, thuận lợi cho việc sáp nhập. Việc sắp xếp, sáp nhập thôn là yêu cầu cần thiết nhằm:</w:t>
      </w:r>
    </w:p>
    <w:p w:rsidR="00E7101E" w:rsidRPr="00B91A97" w:rsidRDefault="00E7101E" w:rsidP="00E7101E">
      <w:pPr>
        <w:pStyle w:val="Compact"/>
        <w:numPr>
          <w:ilvl w:val="0"/>
          <w:numId w:val="15"/>
        </w:numPr>
        <w:rPr>
          <w:rFonts w:ascii="Times New Roman" w:hAnsi="Times New Roman" w:cs="Times New Roman"/>
          <w:sz w:val="28"/>
          <w:szCs w:val="28"/>
        </w:rPr>
      </w:pPr>
      <w:r w:rsidRPr="00B91A97">
        <w:rPr>
          <w:rFonts w:ascii="Times New Roman" w:hAnsi="Times New Roman" w:cs="Times New Roman"/>
          <w:sz w:val="28"/>
          <w:szCs w:val="28"/>
        </w:rPr>
        <w:t>Tinh gọn bộ máy hoạt động ở khu dân cư.</w:t>
      </w:r>
    </w:p>
    <w:p w:rsidR="00E7101E" w:rsidRPr="00B91A97" w:rsidRDefault="00E7101E" w:rsidP="00E7101E">
      <w:pPr>
        <w:pStyle w:val="Compact"/>
        <w:numPr>
          <w:ilvl w:val="0"/>
          <w:numId w:val="15"/>
        </w:numPr>
        <w:rPr>
          <w:rFonts w:ascii="Times New Roman" w:hAnsi="Times New Roman" w:cs="Times New Roman"/>
          <w:sz w:val="28"/>
          <w:szCs w:val="28"/>
        </w:rPr>
      </w:pPr>
      <w:r w:rsidRPr="00B91A97">
        <w:rPr>
          <w:rFonts w:ascii="Times New Roman" w:hAnsi="Times New Roman" w:cs="Times New Roman"/>
          <w:sz w:val="28"/>
          <w:szCs w:val="28"/>
        </w:rPr>
        <w:t>Nâng cao hiệu quả quản lý, điều hành và tổ chức thực hiện nhiệm vụ tại cơ sở.</w:t>
      </w:r>
    </w:p>
    <w:p w:rsidR="00E7101E" w:rsidRPr="00B91A97" w:rsidRDefault="00E7101E" w:rsidP="00E7101E">
      <w:pPr>
        <w:pStyle w:val="Compact"/>
        <w:numPr>
          <w:ilvl w:val="0"/>
          <w:numId w:val="15"/>
        </w:numPr>
        <w:rPr>
          <w:rFonts w:ascii="Times New Roman" w:hAnsi="Times New Roman" w:cs="Times New Roman"/>
          <w:sz w:val="28"/>
          <w:szCs w:val="28"/>
        </w:rPr>
      </w:pPr>
      <w:r w:rsidRPr="00B91A97">
        <w:rPr>
          <w:rFonts w:ascii="Times New Roman" w:hAnsi="Times New Roman" w:cs="Times New Roman"/>
          <w:sz w:val="28"/>
          <w:szCs w:val="28"/>
        </w:rPr>
        <w:t>Giảm chi ngân sách cho đội ngũ hoạt động không chuyên trách.</w:t>
      </w:r>
    </w:p>
    <w:p w:rsidR="00E7101E" w:rsidRPr="00B91A97" w:rsidRDefault="00E7101E" w:rsidP="00E7101E">
      <w:pPr>
        <w:pStyle w:val="Compact"/>
        <w:numPr>
          <w:ilvl w:val="0"/>
          <w:numId w:val="15"/>
        </w:numPr>
        <w:rPr>
          <w:rFonts w:ascii="Times New Roman" w:hAnsi="Times New Roman" w:cs="Times New Roman"/>
          <w:sz w:val="28"/>
          <w:szCs w:val="28"/>
        </w:rPr>
      </w:pPr>
      <w:r w:rsidRPr="00B91A97">
        <w:rPr>
          <w:rFonts w:ascii="Times New Roman" w:hAnsi="Times New Roman" w:cs="Times New Roman"/>
          <w:sz w:val="28"/>
          <w:szCs w:val="28"/>
        </w:rPr>
        <w:t>Tạo điều kiện tập trung nguồn lực đầu tư xây dựng cơ sở hạ tầng.</w:t>
      </w:r>
    </w:p>
    <w:p w:rsidR="00E7101E" w:rsidRPr="00B91A97" w:rsidRDefault="00E7101E" w:rsidP="00E7101E">
      <w:pPr>
        <w:pStyle w:val="Compact"/>
        <w:numPr>
          <w:ilvl w:val="0"/>
          <w:numId w:val="15"/>
        </w:numPr>
        <w:rPr>
          <w:rFonts w:ascii="Times New Roman" w:hAnsi="Times New Roman" w:cs="Times New Roman"/>
          <w:sz w:val="28"/>
          <w:szCs w:val="28"/>
        </w:rPr>
      </w:pPr>
      <w:r w:rsidRPr="00B91A97">
        <w:rPr>
          <w:rFonts w:ascii="Times New Roman" w:hAnsi="Times New Roman" w:cs="Times New Roman"/>
          <w:sz w:val="28"/>
          <w:szCs w:val="28"/>
        </w:rPr>
        <w:t>Phát huy sức mạnh đoàn kết cộng đồng dân cư.</w:t>
      </w:r>
    </w:p>
    <w:p w:rsidR="00E7101E" w:rsidRPr="00B91A97" w:rsidRDefault="00E7101E" w:rsidP="00E7101E">
      <w:pPr>
        <w:pStyle w:val="Compact"/>
        <w:ind w:left="360"/>
        <w:rPr>
          <w:rFonts w:ascii="Times New Roman" w:hAnsi="Times New Roman" w:cs="Times New Roman"/>
          <w:sz w:val="28"/>
          <w:szCs w:val="28"/>
        </w:rPr>
      </w:pPr>
      <w:r w:rsidRPr="00B91A97">
        <w:rPr>
          <w:rFonts w:ascii="Times New Roman" w:hAnsi="Times New Roman" w:cs="Times New Roman"/>
          <w:sz w:val="28"/>
          <w:szCs w:val="28"/>
        </w:rPr>
        <w:t>-    Đáp ứng yêu cầu về quy mô hộ dân theo quy định hiện hành.</w:t>
      </w:r>
    </w:p>
    <w:p w:rsidR="00775C07" w:rsidRPr="00B91A97" w:rsidRDefault="00775C07" w:rsidP="00775C07">
      <w:pPr>
        <w:spacing w:after="120"/>
        <w:ind w:firstLine="567"/>
        <w:jc w:val="center"/>
        <w:rPr>
          <w:b/>
          <w:spacing w:val="-4"/>
          <w:sz w:val="28"/>
          <w:szCs w:val="28"/>
        </w:rPr>
      </w:pPr>
      <w:r w:rsidRPr="00B91A97">
        <w:rPr>
          <w:b/>
          <w:spacing w:val="-4"/>
          <w:sz w:val="28"/>
          <w:szCs w:val="28"/>
        </w:rPr>
        <w:t>PHẦN THỨ I</w:t>
      </w:r>
      <w:r w:rsidR="00304159" w:rsidRPr="00B91A97">
        <w:rPr>
          <w:b/>
          <w:spacing w:val="-4"/>
          <w:sz w:val="28"/>
          <w:szCs w:val="28"/>
        </w:rPr>
        <w:t>II.</w:t>
      </w:r>
    </w:p>
    <w:p w:rsidR="00DD0A55" w:rsidRPr="00B91A97" w:rsidRDefault="00304159" w:rsidP="00775C07">
      <w:pPr>
        <w:spacing w:after="120"/>
        <w:ind w:firstLine="567"/>
        <w:jc w:val="center"/>
        <w:rPr>
          <w:b/>
          <w:spacing w:val="-4"/>
          <w:sz w:val="28"/>
          <w:szCs w:val="28"/>
        </w:rPr>
      </w:pPr>
      <w:r w:rsidRPr="00B91A97">
        <w:rPr>
          <w:b/>
          <w:spacing w:val="-4"/>
          <w:sz w:val="28"/>
          <w:szCs w:val="28"/>
        </w:rPr>
        <w:t xml:space="preserve">THỰC </w:t>
      </w:r>
      <w:r w:rsidR="007C4F55" w:rsidRPr="00B91A97">
        <w:rPr>
          <w:b/>
          <w:spacing w:val="-4"/>
          <w:sz w:val="28"/>
          <w:szCs w:val="28"/>
        </w:rPr>
        <w:t>T</w:t>
      </w:r>
      <w:r w:rsidRPr="00B91A97">
        <w:rPr>
          <w:b/>
          <w:spacing w:val="-4"/>
          <w:sz w:val="28"/>
          <w:szCs w:val="28"/>
        </w:rPr>
        <w:t xml:space="preserve">RẠNG TỔ CHỨC </w:t>
      </w:r>
      <w:r w:rsidR="00C066CB" w:rsidRPr="00B91A97">
        <w:rPr>
          <w:b/>
          <w:spacing w:val="-4"/>
          <w:sz w:val="28"/>
          <w:szCs w:val="28"/>
        </w:rPr>
        <w:t>THÔN</w:t>
      </w:r>
    </w:p>
    <w:p w:rsidR="00DD0A55" w:rsidRPr="00B91A97" w:rsidRDefault="00304159" w:rsidP="007C4F55">
      <w:pPr>
        <w:pStyle w:val="ListParagraph"/>
        <w:numPr>
          <w:ilvl w:val="0"/>
          <w:numId w:val="17"/>
        </w:numPr>
        <w:spacing w:after="120"/>
        <w:jc w:val="both"/>
        <w:rPr>
          <w:b/>
          <w:spacing w:val="-4"/>
          <w:sz w:val="28"/>
          <w:szCs w:val="28"/>
        </w:rPr>
      </w:pPr>
      <w:r w:rsidRPr="00B91A97">
        <w:rPr>
          <w:b/>
          <w:spacing w:val="-4"/>
          <w:sz w:val="28"/>
          <w:szCs w:val="28"/>
        </w:rPr>
        <w:t>Khái quát chung</w:t>
      </w:r>
    </w:p>
    <w:p w:rsidR="007C4F55" w:rsidRPr="00B91A97" w:rsidRDefault="007C4F55" w:rsidP="007C4F55">
      <w:pPr>
        <w:pStyle w:val="Compact"/>
        <w:numPr>
          <w:ilvl w:val="0"/>
          <w:numId w:val="15"/>
        </w:numPr>
        <w:rPr>
          <w:rFonts w:ascii="Times New Roman" w:hAnsi="Times New Roman" w:cs="Times New Roman"/>
          <w:sz w:val="28"/>
          <w:szCs w:val="28"/>
        </w:rPr>
      </w:pPr>
      <w:r w:rsidRPr="00B91A97">
        <w:rPr>
          <w:rFonts w:ascii="Times New Roman" w:hAnsi="Times New Roman" w:cs="Times New Roman"/>
          <w:sz w:val="28"/>
          <w:szCs w:val="28"/>
        </w:rPr>
        <w:t>Tổng số thôn hiện có: 50 thôn.</w:t>
      </w:r>
    </w:p>
    <w:p w:rsidR="007C4F55" w:rsidRPr="00B91A97" w:rsidRDefault="007C4F55" w:rsidP="007C4F55">
      <w:pPr>
        <w:pStyle w:val="ListParagraph"/>
        <w:numPr>
          <w:ilvl w:val="0"/>
          <w:numId w:val="15"/>
        </w:numPr>
        <w:spacing w:after="120"/>
        <w:jc w:val="both"/>
        <w:rPr>
          <w:spacing w:val="-4"/>
          <w:sz w:val="28"/>
          <w:szCs w:val="28"/>
        </w:rPr>
      </w:pPr>
      <w:r w:rsidRPr="00B91A97">
        <w:rPr>
          <w:sz w:val="28"/>
          <w:szCs w:val="28"/>
        </w:rPr>
        <w:t xml:space="preserve">Tổng số hộ dân cư: </w:t>
      </w:r>
      <w:r w:rsidR="00934337" w:rsidRPr="00B91A97">
        <w:rPr>
          <w:sz w:val="28"/>
          <w:szCs w:val="28"/>
        </w:rPr>
        <w:t>10.852</w:t>
      </w:r>
      <w:r w:rsidRPr="00B91A97">
        <w:rPr>
          <w:sz w:val="28"/>
          <w:szCs w:val="28"/>
        </w:rPr>
        <w:t xml:space="preserve"> hộ;</w:t>
      </w:r>
      <w:r w:rsidRPr="00B91A97">
        <w:rPr>
          <w:spacing w:val="-4"/>
          <w:sz w:val="28"/>
          <w:szCs w:val="28"/>
        </w:rPr>
        <w:t xml:space="preserve"> dân số: 39.</w:t>
      </w:r>
      <w:r w:rsidR="00934337" w:rsidRPr="00B91A97">
        <w:rPr>
          <w:spacing w:val="-4"/>
          <w:sz w:val="28"/>
          <w:szCs w:val="28"/>
        </w:rPr>
        <w:t>371</w:t>
      </w:r>
      <w:r w:rsidRPr="00B91A97">
        <w:rPr>
          <w:spacing w:val="-4"/>
          <w:sz w:val="28"/>
          <w:szCs w:val="28"/>
        </w:rPr>
        <w:t xml:space="preserve"> người</w:t>
      </w:r>
    </w:p>
    <w:p w:rsidR="007C4F55" w:rsidRPr="00B91A97" w:rsidRDefault="007C4F55" w:rsidP="007C4F55">
      <w:pPr>
        <w:pStyle w:val="Compact"/>
        <w:numPr>
          <w:ilvl w:val="0"/>
          <w:numId w:val="15"/>
        </w:numPr>
        <w:rPr>
          <w:rFonts w:ascii="Times New Roman" w:hAnsi="Times New Roman" w:cs="Times New Roman"/>
          <w:sz w:val="28"/>
          <w:szCs w:val="28"/>
        </w:rPr>
      </w:pPr>
      <w:r w:rsidRPr="00B91A97">
        <w:rPr>
          <w:rFonts w:ascii="Times New Roman" w:hAnsi="Times New Roman" w:cs="Times New Roman"/>
          <w:sz w:val="28"/>
          <w:szCs w:val="28"/>
        </w:rPr>
        <w:t>Một số thôn có quy mô hộ dân thấp, phân tán, chưa đáp ứng yêu cầu về quy mô theo định hướng sắp xếp.</w:t>
      </w:r>
    </w:p>
    <w:p w:rsidR="007C4F55" w:rsidRPr="00B91A97" w:rsidRDefault="007C4F55" w:rsidP="007C4F55">
      <w:pPr>
        <w:pStyle w:val="Compact"/>
        <w:numPr>
          <w:ilvl w:val="0"/>
          <w:numId w:val="15"/>
        </w:numPr>
        <w:rPr>
          <w:rFonts w:ascii="Times New Roman" w:hAnsi="Times New Roman" w:cs="Times New Roman"/>
          <w:sz w:val="28"/>
          <w:szCs w:val="28"/>
        </w:rPr>
      </w:pPr>
      <w:r w:rsidRPr="00B91A97">
        <w:rPr>
          <w:rFonts w:ascii="Times New Roman" w:hAnsi="Times New Roman" w:cs="Times New Roman"/>
          <w:sz w:val="28"/>
          <w:szCs w:val="28"/>
        </w:rPr>
        <w:t>Địa bàn nhiều thôn có sự liền kề về vị trí địa lý, có điều kiện kinh tế - xã hội tương đồng, thuận lợi cho việc sáp nhập.</w:t>
      </w:r>
    </w:p>
    <w:p w:rsidR="00AA2AE4" w:rsidRPr="00B91A97" w:rsidRDefault="00304159" w:rsidP="00420EC8">
      <w:pPr>
        <w:spacing w:after="120"/>
        <w:ind w:firstLine="567"/>
        <w:jc w:val="both"/>
        <w:rPr>
          <w:b/>
          <w:spacing w:val="-4"/>
          <w:sz w:val="28"/>
          <w:szCs w:val="28"/>
        </w:rPr>
      </w:pPr>
      <w:r w:rsidRPr="00B91A97">
        <w:rPr>
          <w:b/>
          <w:spacing w:val="-4"/>
          <w:sz w:val="28"/>
          <w:szCs w:val="28"/>
        </w:rPr>
        <w:t xml:space="preserve">2. Đánh giá từng </w:t>
      </w:r>
      <w:r w:rsidR="00C066CB" w:rsidRPr="00B91A97">
        <w:rPr>
          <w:b/>
          <w:spacing w:val="-4"/>
          <w:sz w:val="28"/>
          <w:szCs w:val="28"/>
        </w:rPr>
        <w:t>Thôn</w:t>
      </w:r>
    </w:p>
    <w:tbl>
      <w:tblPr>
        <w:tblW w:w="978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2"/>
        <w:gridCol w:w="2165"/>
        <w:gridCol w:w="1417"/>
        <w:gridCol w:w="1275"/>
        <w:gridCol w:w="1275"/>
        <w:gridCol w:w="1136"/>
        <w:gridCol w:w="853"/>
        <w:gridCol w:w="853"/>
      </w:tblGrid>
      <w:tr w:rsidR="00934731" w:rsidRPr="00A02C19" w:rsidTr="00420EC8">
        <w:trPr>
          <w:trHeight w:val="1104"/>
        </w:trPr>
        <w:tc>
          <w:tcPr>
            <w:tcW w:w="812" w:type="dxa"/>
          </w:tcPr>
          <w:p w:rsidR="00934731" w:rsidRPr="00A02C19" w:rsidRDefault="00934731" w:rsidP="00420EC8">
            <w:pPr>
              <w:pStyle w:val="TableParagraph"/>
              <w:spacing w:before="228" w:line="322" w:lineRule="exact"/>
              <w:ind w:left="259"/>
              <w:jc w:val="center"/>
              <w:rPr>
                <w:b/>
                <w:sz w:val="24"/>
                <w:szCs w:val="24"/>
              </w:rPr>
            </w:pPr>
            <w:r w:rsidRPr="00A02C19">
              <w:rPr>
                <w:b/>
                <w:spacing w:val="-5"/>
                <w:sz w:val="24"/>
                <w:szCs w:val="24"/>
              </w:rPr>
              <w:t>Số</w:t>
            </w:r>
          </w:p>
          <w:p w:rsidR="00934731" w:rsidRPr="00A02C19" w:rsidRDefault="00934731" w:rsidP="00420EC8">
            <w:pPr>
              <w:pStyle w:val="TableParagraph"/>
              <w:spacing w:before="0"/>
              <w:ind w:left="221"/>
              <w:jc w:val="center"/>
              <w:rPr>
                <w:b/>
                <w:sz w:val="24"/>
                <w:szCs w:val="24"/>
              </w:rPr>
            </w:pPr>
            <w:r w:rsidRPr="00A02C19">
              <w:rPr>
                <w:b/>
                <w:spacing w:val="-5"/>
                <w:sz w:val="24"/>
                <w:szCs w:val="24"/>
              </w:rPr>
              <w:t>TT</w:t>
            </w:r>
          </w:p>
        </w:tc>
        <w:tc>
          <w:tcPr>
            <w:tcW w:w="2165" w:type="dxa"/>
          </w:tcPr>
          <w:p w:rsidR="00934731" w:rsidRPr="00A02C19" w:rsidRDefault="00934731" w:rsidP="00420EC8">
            <w:pPr>
              <w:pStyle w:val="TableParagraph"/>
              <w:spacing w:before="65"/>
              <w:jc w:val="center"/>
              <w:rPr>
                <w:i/>
                <w:sz w:val="24"/>
                <w:szCs w:val="24"/>
              </w:rPr>
            </w:pPr>
          </w:p>
          <w:p w:rsidR="00934731" w:rsidRPr="00A02C19" w:rsidRDefault="00934731" w:rsidP="00420EC8">
            <w:pPr>
              <w:pStyle w:val="TableParagraph"/>
              <w:spacing w:before="0"/>
              <w:ind w:left="551"/>
              <w:jc w:val="center"/>
              <w:rPr>
                <w:b/>
                <w:sz w:val="24"/>
                <w:szCs w:val="24"/>
              </w:rPr>
            </w:pPr>
            <w:r w:rsidRPr="00A02C19">
              <w:rPr>
                <w:b/>
                <w:sz w:val="24"/>
                <w:szCs w:val="24"/>
              </w:rPr>
              <w:t>Đơn</w:t>
            </w:r>
            <w:r w:rsidRPr="00A02C19">
              <w:rPr>
                <w:b/>
                <w:spacing w:val="-5"/>
                <w:sz w:val="24"/>
                <w:szCs w:val="24"/>
              </w:rPr>
              <w:t xml:space="preserve"> </w:t>
            </w:r>
            <w:r w:rsidRPr="00A02C19">
              <w:rPr>
                <w:b/>
                <w:sz w:val="24"/>
                <w:szCs w:val="24"/>
              </w:rPr>
              <w:t>vị</w:t>
            </w:r>
          </w:p>
        </w:tc>
        <w:tc>
          <w:tcPr>
            <w:tcW w:w="1417" w:type="dxa"/>
          </w:tcPr>
          <w:p w:rsidR="00934731" w:rsidRPr="00A02C19" w:rsidRDefault="00934731" w:rsidP="00420EC8">
            <w:pPr>
              <w:pStyle w:val="TableParagraph"/>
              <w:spacing w:before="65" w:line="322" w:lineRule="exact"/>
              <w:ind w:left="10"/>
              <w:jc w:val="center"/>
              <w:rPr>
                <w:b/>
                <w:sz w:val="24"/>
                <w:szCs w:val="24"/>
              </w:rPr>
            </w:pPr>
            <w:r w:rsidRPr="00A02C19">
              <w:rPr>
                <w:b/>
                <w:sz w:val="24"/>
                <w:szCs w:val="24"/>
              </w:rPr>
              <w:t>Hộ</w:t>
            </w:r>
            <w:r w:rsidRPr="00A02C19">
              <w:rPr>
                <w:b/>
                <w:spacing w:val="-4"/>
                <w:sz w:val="24"/>
                <w:szCs w:val="24"/>
              </w:rPr>
              <w:t xml:space="preserve"> </w:t>
            </w:r>
            <w:r w:rsidRPr="00A02C19">
              <w:rPr>
                <w:b/>
                <w:sz w:val="24"/>
                <w:szCs w:val="24"/>
              </w:rPr>
              <w:t>dân</w:t>
            </w:r>
            <w:r w:rsidRPr="00A02C19">
              <w:rPr>
                <w:b/>
                <w:spacing w:val="-5"/>
                <w:sz w:val="24"/>
                <w:szCs w:val="24"/>
              </w:rPr>
              <w:t xml:space="preserve"> </w:t>
            </w:r>
            <w:r w:rsidRPr="00A02C19">
              <w:rPr>
                <w:b/>
                <w:sz w:val="24"/>
                <w:szCs w:val="24"/>
              </w:rPr>
              <w:t>cư</w:t>
            </w:r>
            <w:r w:rsidRPr="00A02C19">
              <w:rPr>
                <w:b/>
                <w:spacing w:val="-3"/>
                <w:sz w:val="24"/>
                <w:szCs w:val="24"/>
              </w:rPr>
              <w:t xml:space="preserve"> </w:t>
            </w:r>
            <w:r w:rsidRPr="00A02C19">
              <w:rPr>
                <w:b/>
                <w:spacing w:val="-5"/>
                <w:sz w:val="24"/>
                <w:szCs w:val="24"/>
              </w:rPr>
              <w:t>đến</w:t>
            </w:r>
          </w:p>
          <w:p w:rsidR="00934731" w:rsidRPr="00A02C19" w:rsidRDefault="00934731" w:rsidP="00420EC8">
            <w:pPr>
              <w:pStyle w:val="TableParagraph"/>
              <w:spacing w:before="0" w:line="322" w:lineRule="exact"/>
              <w:ind w:left="10" w:right="4"/>
              <w:jc w:val="center"/>
              <w:rPr>
                <w:b/>
                <w:sz w:val="24"/>
                <w:szCs w:val="24"/>
                <w:lang w:val="en-US"/>
              </w:rPr>
            </w:pPr>
            <w:r w:rsidRPr="00A02C19">
              <w:rPr>
                <w:b/>
                <w:spacing w:val="-2"/>
                <w:sz w:val="24"/>
                <w:szCs w:val="24"/>
                <w:lang w:val="en-US"/>
              </w:rPr>
              <w:t>28</w:t>
            </w:r>
            <w:r w:rsidRPr="00A02C19">
              <w:rPr>
                <w:b/>
                <w:spacing w:val="-2"/>
                <w:sz w:val="24"/>
                <w:szCs w:val="24"/>
              </w:rPr>
              <w:t>/</w:t>
            </w:r>
            <w:r w:rsidRPr="00A02C19">
              <w:rPr>
                <w:b/>
                <w:spacing w:val="-2"/>
                <w:sz w:val="24"/>
                <w:szCs w:val="24"/>
                <w:lang w:val="en-US"/>
              </w:rPr>
              <w:t>5</w:t>
            </w:r>
            <w:r w:rsidRPr="00A02C19">
              <w:rPr>
                <w:b/>
                <w:spacing w:val="-2"/>
                <w:sz w:val="24"/>
                <w:szCs w:val="24"/>
              </w:rPr>
              <w:t>/202</w:t>
            </w:r>
            <w:r w:rsidRPr="00A02C19">
              <w:rPr>
                <w:b/>
                <w:spacing w:val="-2"/>
                <w:sz w:val="24"/>
                <w:szCs w:val="24"/>
                <w:lang w:val="en-US"/>
              </w:rPr>
              <w:t>6</w:t>
            </w:r>
          </w:p>
          <w:p w:rsidR="00934731" w:rsidRPr="00A02C19" w:rsidRDefault="00934731" w:rsidP="00420EC8">
            <w:pPr>
              <w:pStyle w:val="TableParagraph"/>
              <w:spacing w:before="0"/>
              <w:ind w:left="10" w:right="7"/>
              <w:jc w:val="center"/>
              <w:rPr>
                <w:b/>
                <w:sz w:val="24"/>
                <w:szCs w:val="24"/>
              </w:rPr>
            </w:pPr>
            <w:r w:rsidRPr="00A02C19">
              <w:rPr>
                <w:b/>
                <w:spacing w:val="-4"/>
                <w:sz w:val="24"/>
                <w:szCs w:val="24"/>
              </w:rPr>
              <w:t>(hộ)</w:t>
            </w:r>
          </w:p>
        </w:tc>
        <w:tc>
          <w:tcPr>
            <w:tcW w:w="1275" w:type="dxa"/>
          </w:tcPr>
          <w:p w:rsidR="00934731" w:rsidRPr="00A02C19" w:rsidRDefault="00934731" w:rsidP="00420EC8">
            <w:pPr>
              <w:pStyle w:val="TableParagraph"/>
              <w:spacing w:before="65"/>
              <w:jc w:val="center"/>
              <w:rPr>
                <w:b/>
                <w:sz w:val="24"/>
                <w:szCs w:val="24"/>
                <w:lang w:val="en-US"/>
              </w:rPr>
            </w:pPr>
            <w:r w:rsidRPr="00A02C19">
              <w:rPr>
                <w:b/>
                <w:sz w:val="24"/>
                <w:szCs w:val="24"/>
                <w:lang w:val="en-US"/>
              </w:rPr>
              <w:t>Số dân</w:t>
            </w:r>
          </w:p>
        </w:tc>
        <w:tc>
          <w:tcPr>
            <w:tcW w:w="1275" w:type="dxa"/>
          </w:tcPr>
          <w:p w:rsidR="00934731" w:rsidRPr="00A02C19" w:rsidRDefault="00934731" w:rsidP="00420EC8">
            <w:pPr>
              <w:spacing w:before="120" w:after="120" w:line="269" w:lineRule="auto"/>
              <w:jc w:val="center"/>
              <w:rPr>
                <w:b/>
                <w:color w:val="000000"/>
                <w:sz w:val="24"/>
                <w:szCs w:val="24"/>
              </w:rPr>
            </w:pPr>
            <w:r w:rsidRPr="00A02C19">
              <w:rPr>
                <w:b/>
                <w:color w:val="000000"/>
                <w:sz w:val="24"/>
                <w:szCs w:val="24"/>
              </w:rPr>
              <w:t>Số người hoạt động KCT</w:t>
            </w:r>
          </w:p>
        </w:tc>
        <w:tc>
          <w:tcPr>
            <w:tcW w:w="1136" w:type="dxa"/>
          </w:tcPr>
          <w:p w:rsidR="00934731" w:rsidRPr="00A02C19" w:rsidRDefault="00934731" w:rsidP="00420EC8">
            <w:pPr>
              <w:spacing w:before="120" w:after="120" w:line="269" w:lineRule="auto"/>
              <w:jc w:val="center"/>
              <w:rPr>
                <w:b/>
                <w:color w:val="000000"/>
                <w:sz w:val="24"/>
                <w:szCs w:val="24"/>
              </w:rPr>
            </w:pPr>
            <w:r w:rsidRPr="00A02C19">
              <w:rPr>
                <w:b/>
                <w:color w:val="000000"/>
                <w:sz w:val="24"/>
                <w:szCs w:val="24"/>
              </w:rPr>
              <w:t>Số người tham gia trực tiếp</w:t>
            </w:r>
          </w:p>
        </w:tc>
        <w:tc>
          <w:tcPr>
            <w:tcW w:w="853" w:type="dxa"/>
          </w:tcPr>
          <w:p w:rsidR="00934731" w:rsidRPr="00A02C19" w:rsidRDefault="00CD10B2" w:rsidP="00420EC8">
            <w:pPr>
              <w:pStyle w:val="TableParagraph"/>
              <w:spacing w:before="0"/>
              <w:jc w:val="center"/>
              <w:rPr>
                <w:b/>
                <w:color w:val="000000"/>
                <w:sz w:val="24"/>
                <w:szCs w:val="24"/>
                <w:lang w:val="en-US"/>
              </w:rPr>
            </w:pPr>
            <w:r w:rsidRPr="00A02C19">
              <w:rPr>
                <w:b/>
                <w:color w:val="000000"/>
                <w:sz w:val="24"/>
                <w:szCs w:val="24"/>
                <w:lang w:val="en-US"/>
              </w:rPr>
              <w:t>Nhà sinh hoạt CĐ</w:t>
            </w:r>
          </w:p>
        </w:tc>
        <w:tc>
          <w:tcPr>
            <w:tcW w:w="853" w:type="dxa"/>
          </w:tcPr>
          <w:p w:rsidR="00934731" w:rsidRPr="00A02C19" w:rsidRDefault="00CD10B2" w:rsidP="00420EC8">
            <w:pPr>
              <w:pStyle w:val="TableParagraph"/>
              <w:spacing w:before="0"/>
              <w:jc w:val="center"/>
              <w:rPr>
                <w:b/>
                <w:sz w:val="24"/>
                <w:szCs w:val="24"/>
                <w:lang w:val="en-US"/>
              </w:rPr>
            </w:pPr>
            <w:r w:rsidRPr="00A02C19">
              <w:rPr>
                <w:b/>
                <w:sz w:val="24"/>
                <w:szCs w:val="24"/>
                <w:lang w:val="en-US"/>
              </w:rPr>
              <w:t>Ghi chú</w:t>
            </w:r>
          </w:p>
        </w:tc>
      </w:tr>
      <w:tr w:rsidR="00934731" w:rsidRPr="00A02C19" w:rsidTr="00CD10B2">
        <w:trPr>
          <w:trHeight w:val="378"/>
        </w:trPr>
        <w:tc>
          <w:tcPr>
            <w:tcW w:w="812" w:type="dxa"/>
          </w:tcPr>
          <w:p w:rsidR="00934731" w:rsidRPr="00A02C19" w:rsidRDefault="00934731" w:rsidP="00596DDD">
            <w:pPr>
              <w:pStyle w:val="TableParagraph"/>
              <w:numPr>
                <w:ilvl w:val="0"/>
                <w:numId w:val="12"/>
              </w:numPr>
              <w:spacing w:before="49"/>
              <w:ind w:right="5"/>
              <w:jc w:val="center"/>
              <w:rPr>
                <w:sz w:val="24"/>
                <w:szCs w:val="24"/>
              </w:rPr>
            </w:pPr>
          </w:p>
        </w:tc>
        <w:tc>
          <w:tcPr>
            <w:tcW w:w="2165" w:type="dxa"/>
          </w:tcPr>
          <w:p w:rsidR="00934731" w:rsidRPr="00A02C19" w:rsidRDefault="00934731" w:rsidP="00CD10B2">
            <w:pPr>
              <w:pStyle w:val="TableParagraph"/>
              <w:spacing w:before="49"/>
              <w:ind w:left="109"/>
              <w:rPr>
                <w:sz w:val="24"/>
                <w:szCs w:val="24"/>
              </w:rPr>
            </w:pPr>
            <w:r w:rsidRPr="00A02C19">
              <w:rPr>
                <w:sz w:val="24"/>
                <w:szCs w:val="24"/>
              </w:rPr>
              <w:t>Thôn</w:t>
            </w:r>
            <w:r w:rsidRPr="00A02C19">
              <w:rPr>
                <w:spacing w:val="3"/>
                <w:sz w:val="24"/>
                <w:szCs w:val="24"/>
              </w:rPr>
              <w:t xml:space="preserve"> </w:t>
            </w:r>
            <w:r w:rsidRPr="00A02C19">
              <w:rPr>
                <w:spacing w:val="-10"/>
                <w:sz w:val="24"/>
                <w:szCs w:val="24"/>
              </w:rPr>
              <w:t>1</w:t>
            </w:r>
          </w:p>
        </w:tc>
        <w:tc>
          <w:tcPr>
            <w:tcW w:w="1417" w:type="dxa"/>
          </w:tcPr>
          <w:p w:rsidR="00934731" w:rsidRPr="00A02C19" w:rsidRDefault="00934731" w:rsidP="00CD10B2">
            <w:pPr>
              <w:pStyle w:val="TableParagraph"/>
              <w:spacing w:before="49"/>
              <w:ind w:right="95"/>
              <w:jc w:val="right"/>
              <w:rPr>
                <w:sz w:val="24"/>
                <w:szCs w:val="24"/>
                <w:lang w:val="en-US"/>
              </w:rPr>
            </w:pPr>
            <w:r w:rsidRPr="00A02C19">
              <w:rPr>
                <w:spacing w:val="-5"/>
                <w:sz w:val="24"/>
                <w:szCs w:val="24"/>
                <w:lang w:val="en-US"/>
              </w:rPr>
              <w:t>249</w:t>
            </w:r>
          </w:p>
        </w:tc>
        <w:tc>
          <w:tcPr>
            <w:tcW w:w="1275" w:type="dxa"/>
          </w:tcPr>
          <w:p w:rsidR="00934731" w:rsidRPr="00A02C19" w:rsidRDefault="00934731" w:rsidP="001D433A">
            <w:pPr>
              <w:pStyle w:val="TableParagraph"/>
              <w:spacing w:before="0"/>
              <w:jc w:val="right"/>
              <w:rPr>
                <w:sz w:val="24"/>
                <w:szCs w:val="24"/>
                <w:lang w:val="en-US"/>
              </w:rPr>
            </w:pPr>
            <w:r w:rsidRPr="00A02C19">
              <w:rPr>
                <w:sz w:val="24"/>
                <w:szCs w:val="24"/>
                <w:lang w:val="en-US"/>
              </w:rPr>
              <w:t>1060</w:t>
            </w:r>
          </w:p>
        </w:tc>
        <w:tc>
          <w:tcPr>
            <w:tcW w:w="1275" w:type="dxa"/>
          </w:tcPr>
          <w:p w:rsidR="00934731"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934731"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934731"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934731" w:rsidRPr="00A02C19" w:rsidRDefault="00934731"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spacing w:before="45"/>
              <w:ind w:right="5"/>
              <w:jc w:val="center"/>
              <w:rPr>
                <w:sz w:val="24"/>
                <w:szCs w:val="24"/>
              </w:rPr>
            </w:pPr>
          </w:p>
        </w:tc>
        <w:tc>
          <w:tcPr>
            <w:tcW w:w="2165" w:type="dxa"/>
          </w:tcPr>
          <w:p w:rsidR="00CD10B2" w:rsidRPr="00A02C19" w:rsidRDefault="00CD10B2" w:rsidP="00CD10B2">
            <w:pPr>
              <w:pStyle w:val="TableParagraph"/>
              <w:spacing w:before="45"/>
              <w:ind w:left="109"/>
              <w:rPr>
                <w:sz w:val="24"/>
                <w:szCs w:val="24"/>
              </w:rPr>
            </w:pPr>
            <w:r w:rsidRPr="00A02C19">
              <w:rPr>
                <w:sz w:val="24"/>
                <w:szCs w:val="24"/>
              </w:rPr>
              <w:t>Thôn</w:t>
            </w:r>
            <w:r w:rsidRPr="00A02C19">
              <w:rPr>
                <w:spacing w:val="3"/>
                <w:sz w:val="24"/>
                <w:szCs w:val="24"/>
              </w:rPr>
              <w:t xml:space="preserve"> </w:t>
            </w:r>
            <w:r w:rsidRPr="00A02C19">
              <w:rPr>
                <w:spacing w:val="-10"/>
                <w:sz w:val="24"/>
                <w:szCs w:val="24"/>
              </w:rPr>
              <w:t>2</w:t>
            </w:r>
          </w:p>
        </w:tc>
        <w:tc>
          <w:tcPr>
            <w:tcW w:w="1417" w:type="dxa"/>
          </w:tcPr>
          <w:p w:rsidR="00CD10B2" w:rsidRPr="00A02C19" w:rsidRDefault="00CD10B2" w:rsidP="00CD10B2">
            <w:pPr>
              <w:pStyle w:val="TableParagraph"/>
              <w:spacing w:before="45"/>
              <w:ind w:right="95"/>
              <w:jc w:val="right"/>
              <w:rPr>
                <w:sz w:val="24"/>
                <w:szCs w:val="24"/>
                <w:lang w:val="en-US"/>
              </w:rPr>
            </w:pPr>
            <w:r w:rsidRPr="00A02C19">
              <w:rPr>
                <w:spacing w:val="-5"/>
                <w:sz w:val="24"/>
                <w:szCs w:val="24"/>
                <w:lang w:val="en-US"/>
              </w:rPr>
              <w:t>331</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1358</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spacing w:before="49"/>
              <w:ind w:right="5"/>
              <w:jc w:val="center"/>
              <w:rPr>
                <w:sz w:val="24"/>
                <w:szCs w:val="24"/>
              </w:rPr>
            </w:pPr>
          </w:p>
        </w:tc>
        <w:tc>
          <w:tcPr>
            <w:tcW w:w="2165" w:type="dxa"/>
          </w:tcPr>
          <w:p w:rsidR="00CD10B2" w:rsidRPr="00A02C19" w:rsidRDefault="00CD10B2" w:rsidP="00CD10B2">
            <w:pPr>
              <w:pStyle w:val="TableParagraph"/>
              <w:spacing w:before="49"/>
              <w:ind w:left="109"/>
              <w:rPr>
                <w:sz w:val="24"/>
                <w:szCs w:val="24"/>
              </w:rPr>
            </w:pPr>
            <w:r w:rsidRPr="00A02C19">
              <w:rPr>
                <w:sz w:val="24"/>
                <w:szCs w:val="24"/>
              </w:rPr>
              <w:t>Thôn</w:t>
            </w:r>
            <w:r w:rsidRPr="00A02C19">
              <w:rPr>
                <w:spacing w:val="3"/>
                <w:sz w:val="24"/>
                <w:szCs w:val="24"/>
              </w:rPr>
              <w:t xml:space="preserve"> </w:t>
            </w:r>
            <w:r w:rsidRPr="00A02C19">
              <w:rPr>
                <w:spacing w:val="-10"/>
                <w:sz w:val="24"/>
                <w:szCs w:val="24"/>
              </w:rPr>
              <w:t>3</w:t>
            </w:r>
          </w:p>
        </w:tc>
        <w:tc>
          <w:tcPr>
            <w:tcW w:w="1417" w:type="dxa"/>
          </w:tcPr>
          <w:p w:rsidR="00CD10B2" w:rsidRPr="00A02C19" w:rsidRDefault="00CD10B2" w:rsidP="002258E9">
            <w:pPr>
              <w:pStyle w:val="TableParagraph"/>
              <w:spacing w:before="49"/>
              <w:ind w:right="95"/>
              <w:jc w:val="right"/>
              <w:rPr>
                <w:sz w:val="24"/>
                <w:szCs w:val="24"/>
                <w:lang w:val="en-US"/>
              </w:rPr>
            </w:pPr>
            <w:r w:rsidRPr="00A02C19">
              <w:rPr>
                <w:spacing w:val="-5"/>
                <w:sz w:val="24"/>
                <w:szCs w:val="24"/>
              </w:rPr>
              <w:t>19</w:t>
            </w:r>
            <w:r w:rsidRPr="00A02C19">
              <w:rPr>
                <w:spacing w:val="-5"/>
                <w:sz w:val="24"/>
                <w:szCs w:val="24"/>
                <w:lang w:val="en-US"/>
              </w:rPr>
              <w:t>9</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822</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spacing w:before="49"/>
              <w:ind w:right="5"/>
              <w:jc w:val="center"/>
              <w:rPr>
                <w:sz w:val="24"/>
                <w:szCs w:val="24"/>
              </w:rPr>
            </w:pPr>
          </w:p>
        </w:tc>
        <w:tc>
          <w:tcPr>
            <w:tcW w:w="2165" w:type="dxa"/>
          </w:tcPr>
          <w:p w:rsidR="00CD10B2" w:rsidRPr="00A02C19" w:rsidRDefault="00CD10B2" w:rsidP="00CD10B2">
            <w:pPr>
              <w:pStyle w:val="TableParagraph"/>
              <w:spacing w:before="49"/>
              <w:ind w:left="109"/>
              <w:rPr>
                <w:sz w:val="24"/>
                <w:szCs w:val="24"/>
              </w:rPr>
            </w:pPr>
            <w:r w:rsidRPr="00A02C19">
              <w:rPr>
                <w:sz w:val="24"/>
                <w:szCs w:val="24"/>
              </w:rPr>
              <w:t>Thôn</w:t>
            </w:r>
            <w:r w:rsidRPr="00A02C19">
              <w:rPr>
                <w:spacing w:val="3"/>
                <w:sz w:val="24"/>
                <w:szCs w:val="24"/>
              </w:rPr>
              <w:t xml:space="preserve"> </w:t>
            </w:r>
            <w:r w:rsidRPr="00A02C19">
              <w:rPr>
                <w:spacing w:val="-10"/>
                <w:sz w:val="24"/>
                <w:szCs w:val="24"/>
              </w:rPr>
              <w:t>4</w:t>
            </w:r>
          </w:p>
        </w:tc>
        <w:tc>
          <w:tcPr>
            <w:tcW w:w="1417" w:type="dxa"/>
          </w:tcPr>
          <w:p w:rsidR="00CD10B2" w:rsidRPr="00A02C19" w:rsidRDefault="00CD10B2" w:rsidP="00CD10B2">
            <w:pPr>
              <w:pStyle w:val="TableParagraph"/>
              <w:spacing w:before="49"/>
              <w:ind w:right="95"/>
              <w:jc w:val="right"/>
              <w:rPr>
                <w:sz w:val="24"/>
                <w:szCs w:val="24"/>
                <w:lang w:val="en-US"/>
              </w:rPr>
            </w:pPr>
            <w:r w:rsidRPr="00A02C19">
              <w:rPr>
                <w:spacing w:val="-5"/>
                <w:sz w:val="24"/>
                <w:szCs w:val="24"/>
                <w:lang w:val="en-US"/>
              </w:rPr>
              <w:t>297</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1268</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ind w:right="5"/>
              <w:jc w:val="center"/>
              <w:rPr>
                <w:sz w:val="24"/>
                <w:szCs w:val="24"/>
              </w:rPr>
            </w:pPr>
          </w:p>
        </w:tc>
        <w:tc>
          <w:tcPr>
            <w:tcW w:w="2165" w:type="dxa"/>
          </w:tcPr>
          <w:p w:rsidR="00CD10B2" w:rsidRPr="00A02C19" w:rsidRDefault="00CD10B2" w:rsidP="00CD10B2">
            <w:pPr>
              <w:pStyle w:val="TableParagraph"/>
              <w:ind w:left="109"/>
              <w:rPr>
                <w:sz w:val="24"/>
                <w:szCs w:val="24"/>
              </w:rPr>
            </w:pPr>
            <w:r w:rsidRPr="00A02C19">
              <w:rPr>
                <w:sz w:val="24"/>
                <w:szCs w:val="24"/>
              </w:rPr>
              <w:t>Thôn</w:t>
            </w:r>
            <w:r w:rsidRPr="00A02C19">
              <w:rPr>
                <w:spacing w:val="3"/>
                <w:sz w:val="24"/>
                <w:szCs w:val="24"/>
              </w:rPr>
              <w:t xml:space="preserve"> </w:t>
            </w:r>
            <w:r w:rsidRPr="00A02C19">
              <w:rPr>
                <w:spacing w:val="-10"/>
                <w:sz w:val="24"/>
                <w:szCs w:val="24"/>
              </w:rPr>
              <w:t>5</w:t>
            </w:r>
          </w:p>
        </w:tc>
        <w:tc>
          <w:tcPr>
            <w:tcW w:w="1417" w:type="dxa"/>
          </w:tcPr>
          <w:p w:rsidR="00CD10B2" w:rsidRPr="00A02C19" w:rsidRDefault="00CD10B2" w:rsidP="00CD10B2">
            <w:pPr>
              <w:pStyle w:val="TableParagraph"/>
              <w:ind w:right="95"/>
              <w:jc w:val="right"/>
              <w:rPr>
                <w:sz w:val="24"/>
                <w:szCs w:val="24"/>
                <w:lang w:val="en-US"/>
              </w:rPr>
            </w:pPr>
            <w:r w:rsidRPr="00A02C19">
              <w:rPr>
                <w:spacing w:val="-5"/>
                <w:sz w:val="24"/>
                <w:szCs w:val="24"/>
                <w:lang w:val="en-US"/>
              </w:rPr>
              <w:t>314</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1226</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ind w:right="5"/>
              <w:jc w:val="center"/>
              <w:rPr>
                <w:sz w:val="24"/>
                <w:szCs w:val="24"/>
              </w:rPr>
            </w:pPr>
          </w:p>
        </w:tc>
        <w:tc>
          <w:tcPr>
            <w:tcW w:w="2165" w:type="dxa"/>
          </w:tcPr>
          <w:p w:rsidR="00CD10B2" w:rsidRPr="00A02C19" w:rsidRDefault="00CD10B2" w:rsidP="00CD10B2">
            <w:pPr>
              <w:pStyle w:val="TableParagraph"/>
              <w:ind w:left="109"/>
              <w:rPr>
                <w:sz w:val="24"/>
                <w:szCs w:val="24"/>
              </w:rPr>
            </w:pPr>
            <w:r w:rsidRPr="00A02C19">
              <w:rPr>
                <w:sz w:val="24"/>
                <w:szCs w:val="24"/>
              </w:rPr>
              <w:t>Thôn</w:t>
            </w:r>
            <w:r w:rsidRPr="00A02C19">
              <w:rPr>
                <w:spacing w:val="3"/>
                <w:sz w:val="24"/>
                <w:szCs w:val="24"/>
              </w:rPr>
              <w:t xml:space="preserve"> </w:t>
            </w:r>
            <w:r w:rsidRPr="00A02C19">
              <w:rPr>
                <w:spacing w:val="-10"/>
                <w:sz w:val="24"/>
                <w:szCs w:val="24"/>
              </w:rPr>
              <w:t>6</w:t>
            </w:r>
          </w:p>
        </w:tc>
        <w:tc>
          <w:tcPr>
            <w:tcW w:w="1417" w:type="dxa"/>
          </w:tcPr>
          <w:p w:rsidR="00CD10B2" w:rsidRPr="00A02C19" w:rsidRDefault="00CD10B2" w:rsidP="00CD10B2">
            <w:pPr>
              <w:pStyle w:val="TableParagraph"/>
              <w:ind w:right="95"/>
              <w:jc w:val="right"/>
              <w:rPr>
                <w:sz w:val="24"/>
                <w:szCs w:val="24"/>
                <w:lang w:val="en-US"/>
              </w:rPr>
            </w:pPr>
            <w:r w:rsidRPr="00A02C19">
              <w:rPr>
                <w:spacing w:val="-5"/>
                <w:sz w:val="24"/>
                <w:szCs w:val="24"/>
                <w:lang w:val="en-US"/>
              </w:rPr>
              <w:t>321</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1300</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ind w:right="5"/>
              <w:jc w:val="center"/>
              <w:rPr>
                <w:sz w:val="24"/>
                <w:szCs w:val="24"/>
              </w:rPr>
            </w:pPr>
          </w:p>
        </w:tc>
        <w:tc>
          <w:tcPr>
            <w:tcW w:w="2165" w:type="dxa"/>
          </w:tcPr>
          <w:p w:rsidR="00CD10B2" w:rsidRPr="00A02C19" w:rsidRDefault="00CD10B2" w:rsidP="00CD10B2">
            <w:pPr>
              <w:pStyle w:val="TableParagraph"/>
              <w:ind w:left="109"/>
              <w:rPr>
                <w:sz w:val="24"/>
                <w:szCs w:val="24"/>
              </w:rPr>
            </w:pPr>
            <w:r w:rsidRPr="00A02C19">
              <w:rPr>
                <w:sz w:val="24"/>
                <w:szCs w:val="24"/>
              </w:rPr>
              <w:t>Thôn</w:t>
            </w:r>
            <w:r w:rsidRPr="00A02C19">
              <w:rPr>
                <w:spacing w:val="3"/>
                <w:sz w:val="24"/>
                <w:szCs w:val="24"/>
              </w:rPr>
              <w:t xml:space="preserve"> </w:t>
            </w:r>
            <w:r w:rsidRPr="00A02C19">
              <w:rPr>
                <w:spacing w:val="-10"/>
                <w:sz w:val="24"/>
                <w:szCs w:val="24"/>
              </w:rPr>
              <w:t>7</w:t>
            </w:r>
          </w:p>
        </w:tc>
        <w:tc>
          <w:tcPr>
            <w:tcW w:w="1417" w:type="dxa"/>
          </w:tcPr>
          <w:p w:rsidR="00CD10B2" w:rsidRPr="00A02C19" w:rsidRDefault="00CD10B2" w:rsidP="00904758">
            <w:pPr>
              <w:pStyle w:val="TableParagraph"/>
              <w:ind w:right="95"/>
              <w:jc w:val="right"/>
              <w:rPr>
                <w:sz w:val="24"/>
                <w:szCs w:val="24"/>
                <w:lang w:val="en-US"/>
              </w:rPr>
            </w:pPr>
            <w:r w:rsidRPr="00A02C19">
              <w:rPr>
                <w:spacing w:val="-5"/>
                <w:sz w:val="24"/>
                <w:szCs w:val="24"/>
              </w:rPr>
              <w:t>2</w:t>
            </w:r>
            <w:r w:rsidRPr="00A02C19">
              <w:rPr>
                <w:spacing w:val="-5"/>
                <w:sz w:val="24"/>
                <w:szCs w:val="24"/>
                <w:lang w:val="en-US"/>
              </w:rPr>
              <w:t>82</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1119</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spacing w:before="49"/>
              <w:ind w:right="5"/>
              <w:jc w:val="center"/>
              <w:rPr>
                <w:sz w:val="24"/>
                <w:szCs w:val="24"/>
              </w:rPr>
            </w:pPr>
          </w:p>
        </w:tc>
        <w:tc>
          <w:tcPr>
            <w:tcW w:w="2165" w:type="dxa"/>
          </w:tcPr>
          <w:p w:rsidR="00CD10B2" w:rsidRPr="00A02C19" w:rsidRDefault="00CD10B2" w:rsidP="00CD10B2">
            <w:pPr>
              <w:pStyle w:val="TableParagraph"/>
              <w:spacing w:before="49"/>
              <w:ind w:left="109"/>
              <w:rPr>
                <w:sz w:val="24"/>
                <w:szCs w:val="24"/>
              </w:rPr>
            </w:pPr>
            <w:r w:rsidRPr="00A02C19">
              <w:rPr>
                <w:sz w:val="24"/>
                <w:szCs w:val="24"/>
              </w:rPr>
              <w:t>Thôn</w:t>
            </w:r>
            <w:r w:rsidRPr="00A02C19">
              <w:rPr>
                <w:spacing w:val="3"/>
                <w:sz w:val="24"/>
                <w:szCs w:val="24"/>
              </w:rPr>
              <w:t xml:space="preserve"> </w:t>
            </w:r>
            <w:r w:rsidRPr="00A02C19">
              <w:rPr>
                <w:spacing w:val="-10"/>
                <w:sz w:val="24"/>
                <w:szCs w:val="24"/>
              </w:rPr>
              <w:t>8</w:t>
            </w:r>
          </w:p>
        </w:tc>
        <w:tc>
          <w:tcPr>
            <w:tcW w:w="1417" w:type="dxa"/>
          </w:tcPr>
          <w:p w:rsidR="00CD10B2" w:rsidRPr="00A02C19" w:rsidRDefault="00CD10B2" w:rsidP="00CD10B2">
            <w:pPr>
              <w:pStyle w:val="TableParagraph"/>
              <w:spacing w:before="49"/>
              <w:ind w:right="95"/>
              <w:jc w:val="right"/>
              <w:rPr>
                <w:sz w:val="24"/>
                <w:szCs w:val="24"/>
                <w:lang w:val="en-US"/>
              </w:rPr>
            </w:pPr>
            <w:r w:rsidRPr="00A02C19">
              <w:rPr>
                <w:spacing w:val="-5"/>
                <w:sz w:val="24"/>
                <w:szCs w:val="24"/>
                <w:lang w:val="en-US"/>
              </w:rPr>
              <w:t>338</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1432</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spacing w:before="49"/>
              <w:ind w:right="5"/>
              <w:jc w:val="center"/>
              <w:rPr>
                <w:sz w:val="24"/>
                <w:szCs w:val="24"/>
              </w:rPr>
            </w:pPr>
          </w:p>
        </w:tc>
        <w:tc>
          <w:tcPr>
            <w:tcW w:w="2165" w:type="dxa"/>
          </w:tcPr>
          <w:p w:rsidR="00CD10B2" w:rsidRPr="00A02C19" w:rsidRDefault="00CD10B2" w:rsidP="00CD10B2">
            <w:pPr>
              <w:pStyle w:val="TableParagraph"/>
              <w:spacing w:before="49"/>
              <w:ind w:left="109"/>
              <w:rPr>
                <w:sz w:val="24"/>
                <w:szCs w:val="24"/>
              </w:rPr>
            </w:pPr>
            <w:r w:rsidRPr="00A02C19">
              <w:rPr>
                <w:sz w:val="24"/>
                <w:szCs w:val="24"/>
              </w:rPr>
              <w:t>Thôn</w:t>
            </w:r>
            <w:r w:rsidRPr="00A02C19">
              <w:rPr>
                <w:spacing w:val="1"/>
                <w:sz w:val="24"/>
                <w:szCs w:val="24"/>
              </w:rPr>
              <w:t xml:space="preserve"> </w:t>
            </w:r>
            <w:r w:rsidRPr="00A02C19">
              <w:rPr>
                <w:sz w:val="24"/>
                <w:szCs w:val="24"/>
              </w:rPr>
              <w:t>Đại</w:t>
            </w:r>
            <w:r w:rsidRPr="00A02C19">
              <w:rPr>
                <w:spacing w:val="2"/>
                <w:sz w:val="24"/>
                <w:szCs w:val="24"/>
              </w:rPr>
              <w:t xml:space="preserve"> </w:t>
            </w:r>
            <w:r w:rsidRPr="00A02C19">
              <w:rPr>
                <w:spacing w:val="-4"/>
                <w:sz w:val="24"/>
                <w:szCs w:val="24"/>
              </w:rPr>
              <w:t>Lợi</w:t>
            </w:r>
          </w:p>
        </w:tc>
        <w:tc>
          <w:tcPr>
            <w:tcW w:w="1417" w:type="dxa"/>
          </w:tcPr>
          <w:p w:rsidR="00CD10B2" w:rsidRPr="00A02C19" w:rsidRDefault="00CD10B2" w:rsidP="00CD10B2">
            <w:pPr>
              <w:pStyle w:val="TableParagraph"/>
              <w:spacing w:before="49"/>
              <w:ind w:right="95"/>
              <w:jc w:val="right"/>
              <w:rPr>
                <w:sz w:val="24"/>
                <w:szCs w:val="24"/>
                <w:lang w:val="en-US"/>
              </w:rPr>
            </w:pPr>
            <w:r w:rsidRPr="00A02C19">
              <w:rPr>
                <w:spacing w:val="-5"/>
                <w:sz w:val="24"/>
                <w:szCs w:val="24"/>
              </w:rPr>
              <w:t>3</w:t>
            </w:r>
            <w:r w:rsidRPr="00A02C19">
              <w:rPr>
                <w:spacing w:val="-5"/>
                <w:sz w:val="24"/>
                <w:szCs w:val="24"/>
                <w:lang w:val="en-US"/>
              </w:rPr>
              <w:t>67</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1338</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676511" w:rsidRDefault="00676511" w:rsidP="00CD10B2">
            <w:pPr>
              <w:pStyle w:val="TableParagraph"/>
              <w:spacing w:before="0"/>
              <w:rPr>
                <w:sz w:val="24"/>
                <w:szCs w:val="24"/>
                <w:lang w:val="en-US"/>
              </w:rPr>
            </w:pPr>
            <w:r>
              <w:rPr>
                <w:sz w:val="24"/>
                <w:szCs w:val="24"/>
                <w:lang w:val="en-US"/>
              </w:rPr>
              <w:t>Đạt</w:t>
            </w:r>
          </w:p>
        </w:tc>
      </w:tr>
      <w:tr w:rsidR="00CD10B2" w:rsidRPr="00A02C19" w:rsidTr="00CD10B2">
        <w:trPr>
          <w:trHeight w:val="374"/>
        </w:trPr>
        <w:tc>
          <w:tcPr>
            <w:tcW w:w="812" w:type="dxa"/>
          </w:tcPr>
          <w:p w:rsidR="00CD10B2" w:rsidRPr="00A02C19" w:rsidRDefault="00CD10B2" w:rsidP="00596DDD">
            <w:pPr>
              <w:pStyle w:val="TableParagraph"/>
              <w:numPr>
                <w:ilvl w:val="0"/>
                <w:numId w:val="12"/>
              </w:numPr>
              <w:jc w:val="center"/>
              <w:rPr>
                <w:sz w:val="24"/>
                <w:szCs w:val="24"/>
              </w:rPr>
            </w:pPr>
          </w:p>
        </w:tc>
        <w:tc>
          <w:tcPr>
            <w:tcW w:w="2165" w:type="dxa"/>
          </w:tcPr>
          <w:p w:rsidR="00CD10B2" w:rsidRPr="00A02C19" w:rsidRDefault="00CD10B2" w:rsidP="00CD10B2">
            <w:pPr>
              <w:pStyle w:val="TableParagraph"/>
              <w:ind w:left="109"/>
              <w:rPr>
                <w:sz w:val="24"/>
                <w:szCs w:val="24"/>
              </w:rPr>
            </w:pPr>
            <w:r w:rsidRPr="00A02C19">
              <w:rPr>
                <w:sz w:val="24"/>
                <w:szCs w:val="24"/>
              </w:rPr>
              <w:t>Thôn</w:t>
            </w:r>
            <w:r w:rsidRPr="00A02C19">
              <w:rPr>
                <w:spacing w:val="1"/>
                <w:sz w:val="24"/>
                <w:szCs w:val="24"/>
              </w:rPr>
              <w:t xml:space="preserve"> </w:t>
            </w:r>
            <w:r w:rsidRPr="00A02C19">
              <w:rPr>
                <w:sz w:val="24"/>
                <w:szCs w:val="24"/>
              </w:rPr>
              <w:t>Đại</w:t>
            </w:r>
            <w:r w:rsidRPr="00A02C19">
              <w:rPr>
                <w:spacing w:val="-2"/>
                <w:sz w:val="24"/>
                <w:szCs w:val="24"/>
              </w:rPr>
              <w:t xml:space="preserve"> Thành</w:t>
            </w:r>
          </w:p>
        </w:tc>
        <w:tc>
          <w:tcPr>
            <w:tcW w:w="1417" w:type="dxa"/>
          </w:tcPr>
          <w:p w:rsidR="00CD10B2" w:rsidRPr="00A02C19" w:rsidRDefault="00CD10B2" w:rsidP="00CD10B2">
            <w:pPr>
              <w:pStyle w:val="TableParagraph"/>
              <w:ind w:right="95"/>
              <w:jc w:val="right"/>
              <w:rPr>
                <w:sz w:val="24"/>
                <w:szCs w:val="24"/>
                <w:lang w:val="en-US"/>
              </w:rPr>
            </w:pPr>
            <w:r w:rsidRPr="00A02C19">
              <w:rPr>
                <w:spacing w:val="-5"/>
                <w:sz w:val="24"/>
                <w:szCs w:val="24"/>
                <w:lang w:val="en-US"/>
              </w:rPr>
              <w:t>269</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1158</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spacing w:before="45"/>
              <w:jc w:val="center"/>
              <w:rPr>
                <w:sz w:val="24"/>
                <w:szCs w:val="24"/>
              </w:rPr>
            </w:pPr>
          </w:p>
        </w:tc>
        <w:tc>
          <w:tcPr>
            <w:tcW w:w="2165" w:type="dxa"/>
          </w:tcPr>
          <w:p w:rsidR="00CD10B2" w:rsidRPr="00A02C19" w:rsidRDefault="00CD10B2" w:rsidP="00CD10B2">
            <w:pPr>
              <w:pStyle w:val="TableParagraph"/>
              <w:spacing w:before="45"/>
              <w:ind w:left="109"/>
              <w:rPr>
                <w:sz w:val="24"/>
                <w:szCs w:val="24"/>
              </w:rPr>
            </w:pPr>
            <w:r w:rsidRPr="00A02C19">
              <w:rPr>
                <w:sz w:val="24"/>
                <w:szCs w:val="24"/>
              </w:rPr>
              <w:t>Thôn</w:t>
            </w:r>
            <w:r w:rsidRPr="00A02C19">
              <w:rPr>
                <w:spacing w:val="2"/>
                <w:sz w:val="24"/>
                <w:szCs w:val="24"/>
              </w:rPr>
              <w:t xml:space="preserve"> </w:t>
            </w:r>
            <w:r w:rsidRPr="00A02C19">
              <w:rPr>
                <w:sz w:val="24"/>
                <w:szCs w:val="24"/>
              </w:rPr>
              <w:t>Tân</w:t>
            </w:r>
            <w:r w:rsidRPr="00A02C19">
              <w:rPr>
                <w:spacing w:val="-2"/>
                <w:sz w:val="24"/>
                <w:szCs w:val="24"/>
              </w:rPr>
              <w:t xml:space="preserve"> </w:t>
            </w:r>
            <w:r w:rsidRPr="00A02C19">
              <w:rPr>
                <w:spacing w:val="-4"/>
                <w:sz w:val="24"/>
                <w:szCs w:val="24"/>
              </w:rPr>
              <w:t>Định</w:t>
            </w:r>
          </w:p>
        </w:tc>
        <w:tc>
          <w:tcPr>
            <w:tcW w:w="1417" w:type="dxa"/>
          </w:tcPr>
          <w:p w:rsidR="00CD10B2" w:rsidRPr="00A02C19" w:rsidRDefault="00CD10B2" w:rsidP="00CD10B2">
            <w:pPr>
              <w:pStyle w:val="TableParagraph"/>
              <w:spacing w:before="45"/>
              <w:ind w:right="95"/>
              <w:jc w:val="right"/>
              <w:rPr>
                <w:sz w:val="24"/>
                <w:szCs w:val="24"/>
                <w:lang w:val="en-US"/>
              </w:rPr>
            </w:pPr>
            <w:r w:rsidRPr="00A02C19">
              <w:rPr>
                <w:spacing w:val="-5"/>
                <w:sz w:val="24"/>
                <w:szCs w:val="24"/>
                <w:lang w:val="en-US"/>
              </w:rPr>
              <w:t>239</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1003</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jc w:val="center"/>
              <w:rPr>
                <w:sz w:val="24"/>
                <w:szCs w:val="24"/>
              </w:rPr>
            </w:pPr>
          </w:p>
        </w:tc>
        <w:tc>
          <w:tcPr>
            <w:tcW w:w="2165" w:type="dxa"/>
          </w:tcPr>
          <w:p w:rsidR="00CD10B2" w:rsidRPr="00A02C19" w:rsidRDefault="00CD10B2" w:rsidP="00CD10B2">
            <w:pPr>
              <w:pStyle w:val="TableParagraph"/>
              <w:ind w:left="109"/>
              <w:rPr>
                <w:sz w:val="24"/>
                <w:szCs w:val="24"/>
              </w:rPr>
            </w:pPr>
            <w:r w:rsidRPr="00A02C19">
              <w:rPr>
                <w:sz w:val="24"/>
                <w:szCs w:val="24"/>
              </w:rPr>
              <w:t>Thôn</w:t>
            </w:r>
            <w:r w:rsidRPr="00A02C19">
              <w:rPr>
                <w:spacing w:val="1"/>
                <w:sz w:val="24"/>
                <w:szCs w:val="24"/>
              </w:rPr>
              <w:t xml:space="preserve"> </w:t>
            </w:r>
            <w:r w:rsidRPr="00A02C19">
              <w:rPr>
                <w:sz w:val="24"/>
                <w:szCs w:val="24"/>
              </w:rPr>
              <w:t>Đại</w:t>
            </w:r>
            <w:r w:rsidRPr="00A02C19">
              <w:rPr>
                <w:spacing w:val="2"/>
                <w:sz w:val="24"/>
                <w:szCs w:val="24"/>
              </w:rPr>
              <w:t xml:space="preserve"> </w:t>
            </w:r>
            <w:r w:rsidRPr="00A02C19">
              <w:rPr>
                <w:spacing w:val="-2"/>
                <w:sz w:val="24"/>
                <w:szCs w:val="24"/>
              </w:rPr>
              <w:t>Nghĩa</w:t>
            </w:r>
          </w:p>
        </w:tc>
        <w:tc>
          <w:tcPr>
            <w:tcW w:w="1417" w:type="dxa"/>
          </w:tcPr>
          <w:p w:rsidR="00CD10B2" w:rsidRPr="00A02C19" w:rsidRDefault="00CD10B2" w:rsidP="00CD10B2">
            <w:pPr>
              <w:pStyle w:val="TableParagraph"/>
              <w:ind w:right="95"/>
              <w:jc w:val="right"/>
              <w:rPr>
                <w:sz w:val="24"/>
                <w:szCs w:val="24"/>
                <w:lang w:val="en-US"/>
              </w:rPr>
            </w:pPr>
            <w:r w:rsidRPr="00A02C19">
              <w:rPr>
                <w:spacing w:val="-5"/>
                <w:sz w:val="24"/>
                <w:szCs w:val="24"/>
                <w:lang w:val="en-US"/>
              </w:rPr>
              <w:t>175</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605</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spacing w:before="49"/>
              <w:jc w:val="center"/>
              <w:rPr>
                <w:sz w:val="24"/>
                <w:szCs w:val="24"/>
              </w:rPr>
            </w:pPr>
          </w:p>
        </w:tc>
        <w:tc>
          <w:tcPr>
            <w:tcW w:w="2165" w:type="dxa"/>
          </w:tcPr>
          <w:p w:rsidR="00CD10B2" w:rsidRPr="00A02C19" w:rsidRDefault="00CD10B2" w:rsidP="00CD10B2">
            <w:pPr>
              <w:pStyle w:val="TableParagraph"/>
              <w:spacing w:before="49"/>
              <w:ind w:left="109"/>
              <w:rPr>
                <w:sz w:val="24"/>
                <w:szCs w:val="24"/>
              </w:rPr>
            </w:pPr>
            <w:r w:rsidRPr="00A02C19">
              <w:rPr>
                <w:sz w:val="24"/>
                <w:szCs w:val="24"/>
              </w:rPr>
              <w:t>Thôn</w:t>
            </w:r>
            <w:r w:rsidRPr="00A02C19">
              <w:rPr>
                <w:spacing w:val="2"/>
                <w:sz w:val="24"/>
                <w:szCs w:val="24"/>
              </w:rPr>
              <w:t xml:space="preserve"> </w:t>
            </w:r>
            <w:r w:rsidRPr="00A02C19">
              <w:rPr>
                <w:sz w:val="24"/>
                <w:szCs w:val="24"/>
              </w:rPr>
              <w:t>Hùng</w:t>
            </w:r>
            <w:r w:rsidRPr="00A02C19">
              <w:rPr>
                <w:spacing w:val="2"/>
                <w:sz w:val="24"/>
                <w:szCs w:val="24"/>
              </w:rPr>
              <w:t xml:space="preserve"> </w:t>
            </w:r>
            <w:r w:rsidRPr="00A02C19">
              <w:rPr>
                <w:spacing w:val="-4"/>
                <w:sz w:val="24"/>
                <w:szCs w:val="24"/>
              </w:rPr>
              <w:t>Dũng</w:t>
            </w:r>
          </w:p>
        </w:tc>
        <w:tc>
          <w:tcPr>
            <w:tcW w:w="1417" w:type="dxa"/>
          </w:tcPr>
          <w:p w:rsidR="00CD10B2" w:rsidRPr="00A02C19" w:rsidRDefault="00CD10B2" w:rsidP="00CD10B2">
            <w:pPr>
              <w:pStyle w:val="TableParagraph"/>
              <w:spacing w:before="49"/>
              <w:ind w:right="95"/>
              <w:jc w:val="right"/>
              <w:rPr>
                <w:sz w:val="24"/>
                <w:szCs w:val="24"/>
                <w:lang w:val="en-US"/>
              </w:rPr>
            </w:pPr>
            <w:r w:rsidRPr="00A02C19">
              <w:rPr>
                <w:spacing w:val="-5"/>
                <w:sz w:val="24"/>
                <w:szCs w:val="24"/>
                <w:lang w:val="en-US"/>
              </w:rPr>
              <w:t>265</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1122</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spacing w:before="49"/>
              <w:jc w:val="center"/>
              <w:rPr>
                <w:sz w:val="24"/>
                <w:szCs w:val="24"/>
              </w:rPr>
            </w:pPr>
          </w:p>
        </w:tc>
        <w:tc>
          <w:tcPr>
            <w:tcW w:w="2165" w:type="dxa"/>
          </w:tcPr>
          <w:p w:rsidR="00CD10B2" w:rsidRPr="00A02C19" w:rsidRDefault="00CD10B2" w:rsidP="00CD10B2">
            <w:pPr>
              <w:pStyle w:val="TableParagraph"/>
              <w:spacing w:before="49"/>
              <w:ind w:left="109"/>
              <w:rPr>
                <w:sz w:val="24"/>
                <w:szCs w:val="24"/>
              </w:rPr>
            </w:pPr>
            <w:r w:rsidRPr="00A02C19">
              <w:rPr>
                <w:sz w:val="24"/>
                <w:szCs w:val="24"/>
              </w:rPr>
              <w:t>Châu</w:t>
            </w:r>
            <w:r w:rsidRPr="00A02C19">
              <w:rPr>
                <w:spacing w:val="-1"/>
                <w:sz w:val="24"/>
                <w:szCs w:val="24"/>
              </w:rPr>
              <w:t xml:space="preserve"> </w:t>
            </w:r>
            <w:r w:rsidRPr="00A02C19">
              <w:rPr>
                <w:spacing w:val="-5"/>
                <w:sz w:val="24"/>
                <w:szCs w:val="24"/>
              </w:rPr>
              <w:t>Nội</w:t>
            </w:r>
          </w:p>
        </w:tc>
        <w:tc>
          <w:tcPr>
            <w:tcW w:w="1417" w:type="dxa"/>
          </w:tcPr>
          <w:p w:rsidR="00CD10B2" w:rsidRPr="00A02C19" w:rsidRDefault="00CD10B2" w:rsidP="00CD10B2">
            <w:pPr>
              <w:pStyle w:val="TableParagraph"/>
              <w:spacing w:before="49"/>
              <w:ind w:right="95"/>
              <w:jc w:val="right"/>
              <w:rPr>
                <w:sz w:val="24"/>
                <w:szCs w:val="24"/>
                <w:lang w:val="en-US"/>
              </w:rPr>
            </w:pPr>
            <w:r w:rsidRPr="00A02C19">
              <w:rPr>
                <w:spacing w:val="-5"/>
                <w:sz w:val="24"/>
                <w:szCs w:val="24"/>
                <w:lang w:val="en-US"/>
              </w:rPr>
              <w:t>136</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430</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jc w:val="center"/>
              <w:rPr>
                <w:sz w:val="24"/>
                <w:szCs w:val="24"/>
              </w:rPr>
            </w:pPr>
          </w:p>
        </w:tc>
        <w:tc>
          <w:tcPr>
            <w:tcW w:w="2165" w:type="dxa"/>
          </w:tcPr>
          <w:p w:rsidR="00CD10B2" w:rsidRPr="00A02C19" w:rsidRDefault="00CD10B2" w:rsidP="00CD10B2">
            <w:pPr>
              <w:pStyle w:val="TableParagraph"/>
              <w:ind w:left="109"/>
              <w:rPr>
                <w:sz w:val="24"/>
                <w:szCs w:val="24"/>
              </w:rPr>
            </w:pPr>
            <w:r w:rsidRPr="00A02C19">
              <w:rPr>
                <w:sz w:val="24"/>
                <w:szCs w:val="24"/>
              </w:rPr>
              <w:t xml:space="preserve">Yên </w:t>
            </w:r>
            <w:r w:rsidRPr="00A02C19">
              <w:rPr>
                <w:spacing w:val="-5"/>
                <w:sz w:val="24"/>
                <w:szCs w:val="24"/>
              </w:rPr>
              <w:t>Hội</w:t>
            </w:r>
          </w:p>
        </w:tc>
        <w:tc>
          <w:tcPr>
            <w:tcW w:w="1417" w:type="dxa"/>
          </w:tcPr>
          <w:p w:rsidR="00CD10B2" w:rsidRPr="00A02C19" w:rsidRDefault="00CD10B2" w:rsidP="00CD10B2">
            <w:pPr>
              <w:pStyle w:val="TableParagraph"/>
              <w:ind w:right="95"/>
              <w:jc w:val="right"/>
              <w:rPr>
                <w:sz w:val="24"/>
                <w:szCs w:val="24"/>
                <w:lang w:val="en-US"/>
              </w:rPr>
            </w:pPr>
            <w:r w:rsidRPr="00A02C19">
              <w:rPr>
                <w:spacing w:val="-5"/>
                <w:sz w:val="24"/>
                <w:szCs w:val="24"/>
                <w:lang w:val="en-US"/>
              </w:rPr>
              <w:t>233</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783</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spacing w:before="45"/>
              <w:jc w:val="center"/>
              <w:rPr>
                <w:sz w:val="24"/>
                <w:szCs w:val="24"/>
              </w:rPr>
            </w:pPr>
          </w:p>
        </w:tc>
        <w:tc>
          <w:tcPr>
            <w:tcW w:w="2165" w:type="dxa"/>
          </w:tcPr>
          <w:p w:rsidR="00CD10B2" w:rsidRPr="00A02C19" w:rsidRDefault="00CD10B2" w:rsidP="00CD10B2">
            <w:pPr>
              <w:pStyle w:val="TableParagraph"/>
              <w:spacing w:before="45"/>
              <w:ind w:left="109"/>
              <w:rPr>
                <w:sz w:val="24"/>
                <w:szCs w:val="24"/>
              </w:rPr>
            </w:pPr>
            <w:r w:rsidRPr="00A02C19">
              <w:rPr>
                <w:sz w:val="24"/>
                <w:szCs w:val="24"/>
              </w:rPr>
              <w:t>Đông</w:t>
            </w:r>
            <w:r w:rsidRPr="00A02C19">
              <w:rPr>
                <w:spacing w:val="-1"/>
                <w:sz w:val="24"/>
                <w:szCs w:val="24"/>
              </w:rPr>
              <w:t xml:space="preserve"> </w:t>
            </w:r>
            <w:r w:rsidRPr="00A02C19">
              <w:rPr>
                <w:spacing w:val="-4"/>
                <w:sz w:val="24"/>
                <w:szCs w:val="24"/>
              </w:rPr>
              <w:t>Thái</w:t>
            </w:r>
          </w:p>
        </w:tc>
        <w:tc>
          <w:tcPr>
            <w:tcW w:w="1417" w:type="dxa"/>
          </w:tcPr>
          <w:p w:rsidR="00CD10B2" w:rsidRPr="00A02C19" w:rsidRDefault="00CD10B2" w:rsidP="00CD10B2">
            <w:pPr>
              <w:pStyle w:val="TableParagraph"/>
              <w:spacing w:before="45"/>
              <w:ind w:right="95"/>
              <w:jc w:val="right"/>
              <w:rPr>
                <w:sz w:val="24"/>
                <w:szCs w:val="24"/>
                <w:lang w:val="en-US"/>
              </w:rPr>
            </w:pPr>
            <w:r w:rsidRPr="00A02C19">
              <w:rPr>
                <w:spacing w:val="-5"/>
                <w:sz w:val="24"/>
                <w:szCs w:val="24"/>
                <w:lang w:val="en-US"/>
              </w:rPr>
              <w:t>350</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1160</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676511" w:rsidRDefault="00676511" w:rsidP="00CD10B2">
            <w:pPr>
              <w:pStyle w:val="TableParagraph"/>
              <w:spacing w:before="0"/>
              <w:rPr>
                <w:sz w:val="24"/>
                <w:szCs w:val="24"/>
                <w:lang w:val="en-US"/>
              </w:rPr>
            </w:pPr>
            <w:r>
              <w:rPr>
                <w:sz w:val="24"/>
                <w:szCs w:val="24"/>
                <w:lang w:val="en-US"/>
              </w:rPr>
              <w:t>Đạt</w:t>
            </w:r>
          </w:p>
        </w:tc>
      </w:tr>
      <w:tr w:rsidR="00CD10B2" w:rsidRPr="00A02C19" w:rsidTr="00CD10B2">
        <w:trPr>
          <w:trHeight w:val="374"/>
        </w:trPr>
        <w:tc>
          <w:tcPr>
            <w:tcW w:w="812" w:type="dxa"/>
          </w:tcPr>
          <w:p w:rsidR="00CD10B2" w:rsidRPr="00A02C19" w:rsidRDefault="00CD10B2" w:rsidP="00596DDD">
            <w:pPr>
              <w:pStyle w:val="TableParagraph"/>
              <w:numPr>
                <w:ilvl w:val="0"/>
                <w:numId w:val="12"/>
              </w:numPr>
              <w:jc w:val="center"/>
              <w:rPr>
                <w:sz w:val="24"/>
                <w:szCs w:val="24"/>
              </w:rPr>
            </w:pPr>
          </w:p>
        </w:tc>
        <w:tc>
          <w:tcPr>
            <w:tcW w:w="2165" w:type="dxa"/>
          </w:tcPr>
          <w:p w:rsidR="00CD10B2" w:rsidRPr="00A02C19" w:rsidRDefault="00CD10B2" w:rsidP="00CD10B2">
            <w:pPr>
              <w:pStyle w:val="TableParagraph"/>
              <w:ind w:left="109"/>
              <w:rPr>
                <w:sz w:val="24"/>
                <w:szCs w:val="24"/>
              </w:rPr>
            </w:pPr>
            <w:r w:rsidRPr="00A02C19">
              <w:rPr>
                <w:sz w:val="24"/>
                <w:szCs w:val="24"/>
              </w:rPr>
              <w:t>Châu</w:t>
            </w:r>
            <w:r w:rsidRPr="00A02C19">
              <w:rPr>
                <w:spacing w:val="-1"/>
                <w:sz w:val="24"/>
                <w:szCs w:val="24"/>
              </w:rPr>
              <w:t xml:space="preserve"> </w:t>
            </w:r>
            <w:r w:rsidRPr="00A02C19">
              <w:rPr>
                <w:spacing w:val="-2"/>
                <w:sz w:val="24"/>
                <w:szCs w:val="24"/>
              </w:rPr>
              <w:t>Trinh</w:t>
            </w:r>
          </w:p>
        </w:tc>
        <w:tc>
          <w:tcPr>
            <w:tcW w:w="1417" w:type="dxa"/>
          </w:tcPr>
          <w:p w:rsidR="00CD10B2" w:rsidRPr="00A02C19" w:rsidRDefault="00CD10B2" w:rsidP="00CD10B2">
            <w:pPr>
              <w:pStyle w:val="TableParagraph"/>
              <w:ind w:right="95"/>
              <w:jc w:val="right"/>
              <w:rPr>
                <w:sz w:val="24"/>
                <w:szCs w:val="24"/>
                <w:lang w:val="en-US"/>
              </w:rPr>
            </w:pPr>
            <w:r w:rsidRPr="00A02C19">
              <w:rPr>
                <w:sz w:val="24"/>
                <w:szCs w:val="24"/>
                <w:lang w:val="en-US"/>
              </w:rPr>
              <w:t>300</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986</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spacing w:before="49"/>
              <w:jc w:val="center"/>
              <w:rPr>
                <w:sz w:val="24"/>
                <w:szCs w:val="24"/>
              </w:rPr>
            </w:pPr>
          </w:p>
        </w:tc>
        <w:tc>
          <w:tcPr>
            <w:tcW w:w="2165" w:type="dxa"/>
          </w:tcPr>
          <w:p w:rsidR="00CD10B2" w:rsidRPr="00A02C19" w:rsidRDefault="00CD10B2" w:rsidP="00CD10B2">
            <w:pPr>
              <w:pStyle w:val="TableParagraph"/>
              <w:spacing w:before="49"/>
              <w:ind w:left="109"/>
              <w:rPr>
                <w:sz w:val="24"/>
                <w:szCs w:val="24"/>
              </w:rPr>
            </w:pPr>
            <w:r w:rsidRPr="00A02C19">
              <w:rPr>
                <w:sz w:val="24"/>
                <w:szCs w:val="24"/>
              </w:rPr>
              <w:t>Châu</w:t>
            </w:r>
            <w:r w:rsidRPr="00A02C19">
              <w:rPr>
                <w:spacing w:val="-1"/>
                <w:sz w:val="24"/>
                <w:szCs w:val="24"/>
              </w:rPr>
              <w:t xml:space="preserve"> </w:t>
            </w:r>
            <w:r w:rsidRPr="00A02C19">
              <w:rPr>
                <w:spacing w:val="-4"/>
                <w:sz w:val="24"/>
                <w:szCs w:val="24"/>
              </w:rPr>
              <w:t>Tùng</w:t>
            </w:r>
          </w:p>
        </w:tc>
        <w:tc>
          <w:tcPr>
            <w:tcW w:w="1417" w:type="dxa"/>
          </w:tcPr>
          <w:p w:rsidR="00CD10B2" w:rsidRPr="00A02C19" w:rsidRDefault="00CD10B2" w:rsidP="00CD10B2">
            <w:pPr>
              <w:pStyle w:val="TableParagraph"/>
              <w:spacing w:before="49"/>
              <w:ind w:right="95"/>
              <w:jc w:val="right"/>
              <w:rPr>
                <w:sz w:val="24"/>
                <w:szCs w:val="24"/>
                <w:lang w:val="en-US"/>
              </w:rPr>
            </w:pPr>
            <w:r w:rsidRPr="00A02C19">
              <w:rPr>
                <w:sz w:val="24"/>
                <w:szCs w:val="24"/>
                <w:lang w:val="en-US"/>
              </w:rPr>
              <w:t>275</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831</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spacing w:before="49"/>
              <w:jc w:val="center"/>
              <w:rPr>
                <w:sz w:val="24"/>
                <w:szCs w:val="24"/>
              </w:rPr>
            </w:pPr>
          </w:p>
        </w:tc>
        <w:tc>
          <w:tcPr>
            <w:tcW w:w="2165" w:type="dxa"/>
          </w:tcPr>
          <w:p w:rsidR="00CD10B2" w:rsidRPr="00A02C19" w:rsidRDefault="00CD10B2" w:rsidP="00CD10B2">
            <w:pPr>
              <w:pStyle w:val="TableParagraph"/>
              <w:spacing w:before="49"/>
              <w:ind w:left="109"/>
              <w:rPr>
                <w:sz w:val="24"/>
                <w:szCs w:val="24"/>
              </w:rPr>
            </w:pPr>
            <w:r w:rsidRPr="00A02C19">
              <w:rPr>
                <w:sz w:val="24"/>
                <w:szCs w:val="24"/>
              </w:rPr>
              <w:t>Châu</w:t>
            </w:r>
            <w:r w:rsidRPr="00A02C19">
              <w:rPr>
                <w:spacing w:val="-1"/>
                <w:sz w:val="24"/>
                <w:szCs w:val="24"/>
              </w:rPr>
              <w:t xml:space="preserve"> </w:t>
            </w:r>
            <w:r w:rsidRPr="00A02C19">
              <w:rPr>
                <w:spacing w:val="-4"/>
                <w:sz w:val="24"/>
                <w:szCs w:val="24"/>
              </w:rPr>
              <w:t>Linh</w:t>
            </w:r>
          </w:p>
        </w:tc>
        <w:tc>
          <w:tcPr>
            <w:tcW w:w="1417" w:type="dxa"/>
          </w:tcPr>
          <w:p w:rsidR="00CD10B2" w:rsidRPr="00A02C19" w:rsidRDefault="00CD10B2" w:rsidP="00CD10B2">
            <w:pPr>
              <w:pStyle w:val="TableParagraph"/>
              <w:spacing w:before="49"/>
              <w:ind w:right="95"/>
              <w:jc w:val="right"/>
              <w:rPr>
                <w:sz w:val="24"/>
                <w:szCs w:val="24"/>
                <w:lang w:val="en-US"/>
              </w:rPr>
            </w:pPr>
            <w:r w:rsidRPr="00A02C19">
              <w:rPr>
                <w:sz w:val="24"/>
                <w:szCs w:val="24"/>
                <w:lang w:val="en-US"/>
              </w:rPr>
              <w:t>222</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723</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jc w:val="center"/>
              <w:rPr>
                <w:sz w:val="24"/>
                <w:szCs w:val="24"/>
              </w:rPr>
            </w:pPr>
          </w:p>
        </w:tc>
        <w:tc>
          <w:tcPr>
            <w:tcW w:w="2165" w:type="dxa"/>
          </w:tcPr>
          <w:p w:rsidR="00CD10B2" w:rsidRPr="00A02C19" w:rsidRDefault="00CD10B2" w:rsidP="00CD10B2">
            <w:pPr>
              <w:pStyle w:val="TableParagraph"/>
              <w:ind w:left="109"/>
              <w:rPr>
                <w:sz w:val="24"/>
                <w:szCs w:val="24"/>
              </w:rPr>
            </w:pPr>
            <w:r w:rsidRPr="00A02C19">
              <w:rPr>
                <w:sz w:val="24"/>
                <w:szCs w:val="24"/>
              </w:rPr>
              <w:t>Vọng</w:t>
            </w:r>
            <w:r w:rsidRPr="00A02C19">
              <w:rPr>
                <w:spacing w:val="1"/>
                <w:sz w:val="24"/>
                <w:szCs w:val="24"/>
              </w:rPr>
              <w:t xml:space="preserve"> </w:t>
            </w:r>
            <w:r w:rsidRPr="00A02C19">
              <w:rPr>
                <w:spacing w:val="-5"/>
                <w:sz w:val="24"/>
                <w:szCs w:val="24"/>
              </w:rPr>
              <w:t>Sơn</w:t>
            </w:r>
          </w:p>
        </w:tc>
        <w:tc>
          <w:tcPr>
            <w:tcW w:w="1417" w:type="dxa"/>
          </w:tcPr>
          <w:p w:rsidR="00CD10B2" w:rsidRPr="00A02C19" w:rsidRDefault="00CD10B2" w:rsidP="00CD10B2">
            <w:pPr>
              <w:pStyle w:val="TableParagraph"/>
              <w:ind w:right="95"/>
              <w:jc w:val="right"/>
              <w:rPr>
                <w:sz w:val="24"/>
                <w:szCs w:val="24"/>
                <w:lang w:val="en-US"/>
              </w:rPr>
            </w:pPr>
            <w:r w:rsidRPr="00A02C19">
              <w:rPr>
                <w:sz w:val="24"/>
                <w:szCs w:val="24"/>
                <w:lang w:val="en-US"/>
              </w:rPr>
              <w:t>164</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537</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jc w:val="center"/>
              <w:rPr>
                <w:sz w:val="24"/>
                <w:szCs w:val="24"/>
              </w:rPr>
            </w:pPr>
          </w:p>
        </w:tc>
        <w:tc>
          <w:tcPr>
            <w:tcW w:w="2165" w:type="dxa"/>
          </w:tcPr>
          <w:p w:rsidR="00CD10B2" w:rsidRPr="00A02C19" w:rsidRDefault="00CD10B2" w:rsidP="00CD10B2">
            <w:pPr>
              <w:pStyle w:val="TableParagraph"/>
              <w:ind w:left="109"/>
              <w:rPr>
                <w:sz w:val="24"/>
                <w:szCs w:val="24"/>
              </w:rPr>
            </w:pPr>
            <w:r w:rsidRPr="00A02C19">
              <w:rPr>
                <w:sz w:val="24"/>
                <w:szCs w:val="24"/>
              </w:rPr>
              <w:t>Thông</w:t>
            </w:r>
            <w:r w:rsidRPr="00A02C19">
              <w:rPr>
                <w:spacing w:val="3"/>
                <w:sz w:val="24"/>
                <w:szCs w:val="24"/>
              </w:rPr>
              <w:t xml:space="preserve"> </w:t>
            </w:r>
            <w:r w:rsidRPr="00A02C19">
              <w:rPr>
                <w:spacing w:val="-5"/>
                <w:sz w:val="24"/>
                <w:szCs w:val="24"/>
              </w:rPr>
              <w:t>Tự</w:t>
            </w:r>
          </w:p>
        </w:tc>
        <w:tc>
          <w:tcPr>
            <w:tcW w:w="1417" w:type="dxa"/>
          </w:tcPr>
          <w:p w:rsidR="00CD10B2" w:rsidRPr="00A02C19" w:rsidRDefault="00CD10B2" w:rsidP="00CD10B2">
            <w:pPr>
              <w:pStyle w:val="TableParagraph"/>
              <w:ind w:right="95"/>
              <w:jc w:val="right"/>
              <w:rPr>
                <w:sz w:val="24"/>
                <w:szCs w:val="24"/>
                <w:lang w:val="en-US"/>
              </w:rPr>
            </w:pPr>
            <w:r w:rsidRPr="00A02C19">
              <w:rPr>
                <w:sz w:val="24"/>
                <w:szCs w:val="24"/>
                <w:lang w:val="en-US"/>
              </w:rPr>
              <w:t>119</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380</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spacing w:before="49"/>
              <w:jc w:val="center"/>
              <w:rPr>
                <w:sz w:val="24"/>
                <w:szCs w:val="24"/>
              </w:rPr>
            </w:pPr>
          </w:p>
        </w:tc>
        <w:tc>
          <w:tcPr>
            <w:tcW w:w="2165" w:type="dxa"/>
          </w:tcPr>
          <w:p w:rsidR="00CD10B2" w:rsidRPr="00A02C19" w:rsidRDefault="00CD10B2" w:rsidP="00CD10B2">
            <w:pPr>
              <w:pStyle w:val="TableParagraph"/>
              <w:spacing w:before="49"/>
              <w:ind w:left="109"/>
              <w:rPr>
                <w:sz w:val="24"/>
                <w:szCs w:val="24"/>
              </w:rPr>
            </w:pPr>
            <w:r w:rsidRPr="00A02C19">
              <w:rPr>
                <w:sz w:val="24"/>
                <w:szCs w:val="24"/>
              </w:rPr>
              <w:t>Sơn</w:t>
            </w:r>
            <w:r w:rsidRPr="00A02C19">
              <w:rPr>
                <w:spacing w:val="-1"/>
                <w:sz w:val="24"/>
                <w:szCs w:val="24"/>
              </w:rPr>
              <w:t xml:space="preserve"> </w:t>
            </w:r>
            <w:r w:rsidRPr="00A02C19">
              <w:rPr>
                <w:spacing w:val="-5"/>
                <w:sz w:val="24"/>
                <w:szCs w:val="24"/>
              </w:rPr>
              <w:t>Lễ</w:t>
            </w:r>
          </w:p>
        </w:tc>
        <w:tc>
          <w:tcPr>
            <w:tcW w:w="1417" w:type="dxa"/>
          </w:tcPr>
          <w:p w:rsidR="00CD10B2" w:rsidRPr="00A02C19" w:rsidRDefault="00CD10B2" w:rsidP="00CD10B2">
            <w:pPr>
              <w:pStyle w:val="TableParagraph"/>
              <w:spacing w:before="49"/>
              <w:ind w:right="95"/>
              <w:jc w:val="right"/>
              <w:rPr>
                <w:sz w:val="24"/>
                <w:szCs w:val="24"/>
                <w:lang w:val="en-US"/>
              </w:rPr>
            </w:pPr>
            <w:r w:rsidRPr="00A02C19">
              <w:rPr>
                <w:sz w:val="24"/>
                <w:szCs w:val="24"/>
                <w:lang w:val="en-US"/>
              </w:rPr>
              <w:t>168</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562</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spacing w:before="49"/>
              <w:jc w:val="center"/>
              <w:rPr>
                <w:sz w:val="24"/>
                <w:szCs w:val="24"/>
              </w:rPr>
            </w:pPr>
          </w:p>
        </w:tc>
        <w:tc>
          <w:tcPr>
            <w:tcW w:w="2165" w:type="dxa"/>
          </w:tcPr>
          <w:p w:rsidR="00CD10B2" w:rsidRPr="00A02C19" w:rsidRDefault="00CD10B2" w:rsidP="00CD10B2">
            <w:pPr>
              <w:pStyle w:val="TableParagraph"/>
              <w:spacing w:before="49"/>
              <w:ind w:left="109"/>
              <w:rPr>
                <w:sz w:val="24"/>
                <w:szCs w:val="24"/>
              </w:rPr>
            </w:pPr>
            <w:r w:rsidRPr="00A02C19">
              <w:rPr>
                <w:sz w:val="24"/>
                <w:szCs w:val="24"/>
              </w:rPr>
              <w:t>Dương</w:t>
            </w:r>
            <w:r w:rsidRPr="00A02C19">
              <w:rPr>
                <w:spacing w:val="-2"/>
                <w:sz w:val="24"/>
                <w:szCs w:val="24"/>
              </w:rPr>
              <w:t xml:space="preserve"> Tượng</w:t>
            </w:r>
          </w:p>
        </w:tc>
        <w:tc>
          <w:tcPr>
            <w:tcW w:w="1417" w:type="dxa"/>
          </w:tcPr>
          <w:p w:rsidR="00CD10B2" w:rsidRPr="00A02C19" w:rsidRDefault="00CD10B2" w:rsidP="00CD10B2">
            <w:pPr>
              <w:pStyle w:val="TableParagraph"/>
              <w:spacing w:before="49"/>
              <w:ind w:right="95"/>
              <w:jc w:val="right"/>
              <w:rPr>
                <w:sz w:val="24"/>
                <w:szCs w:val="24"/>
                <w:lang w:val="en-US"/>
              </w:rPr>
            </w:pPr>
            <w:r w:rsidRPr="00A02C19">
              <w:rPr>
                <w:sz w:val="24"/>
                <w:szCs w:val="24"/>
                <w:lang w:val="en-US"/>
              </w:rPr>
              <w:t>120</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392</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jc w:val="center"/>
              <w:rPr>
                <w:sz w:val="24"/>
                <w:szCs w:val="24"/>
              </w:rPr>
            </w:pPr>
          </w:p>
        </w:tc>
        <w:tc>
          <w:tcPr>
            <w:tcW w:w="2165" w:type="dxa"/>
          </w:tcPr>
          <w:p w:rsidR="00CD10B2" w:rsidRPr="00A02C19" w:rsidRDefault="00CD10B2" w:rsidP="00CD10B2">
            <w:pPr>
              <w:pStyle w:val="TableParagraph"/>
              <w:ind w:left="109"/>
              <w:rPr>
                <w:sz w:val="24"/>
                <w:szCs w:val="24"/>
              </w:rPr>
            </w:pPr>
            <w:r w:rsidRPr="00A02C19">
              <w:rPr>
                <w:sz w:val="24"/>
                <w:szCs w:val="24"/>
              </w:rPr>
              <w:t>Thạch</w:t>
            </w:r>
            <w:r w:rsidRPr="00A02C19">
              <w:rPr>
                <w:spacing w:val="1"/>
                <w:sz w:val="24"/>
                <w:szCs w:val="24"/>
              </w:rPr>
              <w:t xml:space="preserve"> </w:t>
            </w:r>
            <w:r w:rsidRPr="00A02C19">
              <w:rPr>
                <w:spacing w:val="-2"/>
                <w:sz w:val="24"/>
                <w:szCs w:val="24"/>
              </w:rPr>
              <w:t>Thành</w:t>
            </w:r>
          </w:p>
        </w:tc>
        <w:tc>
          <w:tcPr>
            <w:tcW w:w="1417" w:type="dxa"/>
          </w:tcPr>
          <w:p w:rsidR="00CD10B2" w:rsidRPr="00A02C19" w:rsidRDefault="00CD10B2" w:rsidP="00CD10B2">
            <w:pPr>
              <w:pStyle w:val="TableParagraph"/>
              <w:ind w:right="95"/>
              <w:jc w:val="right"/>
              <w:rPr>
                <w:sz w:val="24"/>
                <w:szCs w:val="24"/>
                <w:lang w:val="en-US"/>
              </w:rPr>
            </w:pPr>
            <w:r w:rsidRPr="00A02C19">
              <w:rPr>
                <w:sz w:val="24"/>
                <w:szCs w:val="24"/>
                <w:lang w:val="en-US"/>
              </w:rPr>
              <w:t>195</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640</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spacing w:before="45"/>
              <w:jc w:val="center"/>
              <w:rPr>
                <w:sz w:val="24"/>
                <w:szCs w:val="24"/>
              </w:rPr>
            </w:pPr>
          </w:p>
        </w:tc>
        <w:tc>
          <w:tcPr>
            <w:tcW w:w="2165" w:type="dxa"/>
          </w:tcPr>
          <w:p w:rsidR="00CD10B2" w:rsidRPr="00A02C19" w:rsidRDefault="00CD10B2" w:rsidP="00CD10B2">
            <w:pPr>
              <w:pStyle w:val="TableParagraph"/>
              <w:spacing w:before="45"/>
              <w:ind w:left="109"/>
              <w:rPr>
                <w:sz w:val="24"/>
                <w:szCs w:val="24"/>
              </w:rPr>
            </w:pPr>
            <w:r w:rsidRPr="00A02C19">
              <w:rPr>
                <w:sz w:val="24"/>
                <w:szCs w:val="24"/>
              </w:rPr>
              <w:t>Châu</w:t>
            </w:r>
            <w:r w:rsidRPr="00A02C19">
              <w:rPr>
                <w:spacing w:val="-1"/>
                <w:sz w:val="24"/>
                <w:szCs w:val="24"/>
              </w:rPr>
              <w:t xml:space="preserve"> </w:t>
            </w:r>
            <w:r w:rsidRPr="00A02C19">
              <w:rPr>
                <w:spacing w:val="-4"/>
                <w:sz w:val="24"/>
                <w:szCs w:val="24"/>
              </w:rPr>
              <w:t>Lĩnh</w:t>
            </w:r>
          </w:p>
        </w:tc>
        <w:tc>
          <w:tcPr>
            <w:tcW w:w="1417" w:type="dxa"/>
          </w:tcPr>
          <w:p w:rsidR="00CD10B2" w:rsidRPr="00A02C19" w:rsidRDefault="00CD10B2" w:rsidP="00CD10B2">
            <w:pPr>
              <w:pStyle w:val="TableParagraph"/>
              <w:spacing w:before="45"/>
              <w:ind w:right="95"/>
              <w:jc w:val="right"/>
              <w:rPr>
                <w:sz w:val="24"/>
                <w:szCs w:val="24"/>
                <w:lang w:val="en-US"/>
              </w:rPr>
            </w:pPr>
            <w:r w:rsidRPr="00A02C19">
              <w:rPr>
                <w:sz w:val="24"/>
                <w:szCs w:val="24"/>
                <w:lang w:val="en-US"/>
              </w:rPr>
              <w:t>249</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933</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jc w:val="center"/>
              <w:rPr>
                <w:sz w:val="24"/>
                <w:szCs w:val="24"/>
              </w:rPr>
            </w:pPr>
          </w:p>
        </w:tc>
        <w:tc>
          <w:tcPr>
            <w:tcW w:w="2165" w:type="dxa"/>
          </w:tcPr>
          <w:p w:rsidR="00CD10B2" w:rsidRPr="00A02C19" w:rsidRDefault="00CD10B2" w:rsidP="00CD10B2">
            <w:pPr>
              <w:pStyle w:val="TableParagraph"/>
              <w:ind w:left="109"/>
              <w:rPr>
                <w:sz w:val="24"/>
                <w:szCs w:val="24"/>
              </w:rPr>
            </w:pPr>
            <w:r w:rsidRPr="00A02C19">
              <w:rPr>
                <w:sz w:val="24"/>
                <w:szCs w:val="24"/>
              </w:rPr>
              <w:t>Thôn</w:t>
            </w:r>
            <w:r w:rsidRPr="00A02C19">
              <w:rPr>
                <w:spacing w:val="1"/>
                <w:sz w:val="24"/>
                <w:szCs w:val="24"/>
              </w:rPr>
              <w:t xml:space="preserve"> </w:t>
            </w:r>
            <w:r w:rsidRPr="00A02C19">
              <w:rPr>
                <w:sz w:val="24"/>
                <w:szCs w:val="24"/>
              </w:rPr>
              <w:t>Yên</w:t>
            </w:r>
            <w:r w:rsidRPr="00A02C19">
              <w:rPr>
                <w:spacing w:val="2"/>
                <w:sz w:val="24"/>
                <w:szCs w:val="24"/>
              </w:rPr>
              <w:t xml:space="preserve"> </w:t>
            </w:r>
            <w:r w:rsidRPr="00A02C19">
              <w:rPr>
                <w:spacing w:val="-2"/>
                <w:sz w:val="24"/>
                <w:szCs w:val="24"/>
              </w:rPr>
              <w:t>Cường</w:t>
            </w:r>
          </w:p>
        </w:tc>
        <w:tc>
          <w:tcPr>
            <w:tcW w:w="1417" w:type="dxa"/>
          </w:tcPr>
          <w:p w:rsidR="00CD10B2" w:rsidRPr="00A02C19" w:rsidRDefault="00CD10B2" w:rsidP="00CD10B2">
            <w:pPr>
              <w:pStyle w:val="TableParagraph"/>
              <w:ind w:right="95"/>
              <w:jc w:val="right"/>
              <w:rPr>
                <w:sz w:val="24"/>
                <w:szCs w:val="24"/>
                <w:lang w:val="en-US"/>
              </w:rPr>
            </w:pPr>
            <w:r w:rsidRPr="00A02C19">
              <w:rPr>
                <w:sz w:val="24"/>
                <w:szCs w:val="24"/>
                <w:lang w:val="en-US"/>
              </w:rPr>
              <w:t>188</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678</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spacing w:before="49"/>
              <w:jc w:val="center"/>
              <w:rPr>
                <w:sz w:val="24"/>
                <w:szCs w:val="24"/>
              </w:rPr>
            </w:pPr>
          </w:p>
        </w:tc>
        <w:tc>
          <w:tcPr>
            <w:tcW w:w="2165" w:type="dxa"/>
          </w:tcPr>
          <w:p w:rsidR="00CD10B2" w:rsidRPr="00A02C19" w:rsidRDefault="00CD10B2" w:rsidP="00CD10B2">
            <w:pPr>
              <w:pStyle w:val="TableParagraph"/>
              <w:spacing w:before="49"/>
              <w:ind w:left="109"/>
              <w:rPr>
                <w:sz w:val="24"/>
                <w:szCs w:val="24"/>
              </w:rPr>
            </w:pPr>
            <w:r w:rsidRPr="00A02C19">
              <w:rPr>
                <w:sz w:val="24"/>
                <w:szCs w:val="24"/>
              </w:rPr>
              <w:t>Thôn</w:t>
            </w:r>
            <w:r w:rsidRPr="00A02C19">
              <w:rPr>
                <w:spacing w:val="63"/>
                <w:sz w:val="24"/>
                <w:szCs w:val="24"/>
              </w:rPr>
              <w:t xml:space="preserve"> </w:t>
            </w:r>
            <w:r w:rsidRPr="00A02C19">
              <w:rPr>
                <w:sz w:val="24"/>
                <w:szCs w:val="24"/>
              </w:rPr>
              <w:t>Yên</w:t>
            </w:r>
            <w:r w:rsidRPr="00A02C19">
              <w:rPr>
                <w:spacing w:val="-3"/>
                <w:sz w:val="24"/>
                <w:szCs w:val="24"/>
              </w:rPr>
              <w:t xml:space="preserve"> </w:t>
            </w:r>
            <w:r w:rsidRPr="00A02C19">
              <w:rPr>
                <w:spacing w:val="-2"/>
                <w:sz w:val="24"/>
                <w:szCs w:val="24"/>
              </w:rPr>
              <w:t>Thắng</w:t>
            </w:r>
          </w:p>
        </w:tc>
        <w:tc>
          <w:tcPr>
            <w:tcW w:w="1417" w:type="dxa"/>
          </w:tcPr>
          <w:p w:rsidR="00CD10B2" w:rsidRPr="00A02C19" w:rsidRDefault="00CD10B2" w:rsidP="00CD10B2">
            <w:pPr>
              <w:pStyle w:val="TableParagraph"/>
              <w:spacing w:before="49"/>
              <w:ind w:right="95"/>
              <w:jc w:val="right"/>
              <w:rPr>
                <w:sz w:val="24"/>
                <w:szCs w:val="24"/>
                <w:lang w:val="en-US"/>
              </w:rPr>
            </w:pPr>
            <w:r w:rsidRPr="00A02C19">
              <w:rPr>
                <w:sz w:val="24"/>
                <w:szCs w:val="24"/>
                <w:lang w:val="en-US"/>
              </w:rPr>
              <w:t>189</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643</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spacing w:before="49"/>
              <w:jc w:val="center"/>
              <w:rPr>
                <w:sz w:val="24"/>
                <w:szCs w:val="24"/>
              </w:rPr>
            </w:pPr>
          </w:p>
        </w:tc>
        <w:tc>
          <w:tcPr>
            <w:tcW w:w="2165" w:type="dxa"/>
          </w:tcPr>
          <w:p w:rsidR="00CD10B2" w:rsidRPr="00A02C19" w:rsidRDefault="00CD10B2" w:rsidP="00CD10B2">
            <w:pPr>
              <w:pStyle w:val="TableParagraph"/>
              <w:spacing w:before="49"/>
              <w:ind w:left="109"/>
              <w:rPr>
                <w:sz w:val="24"/>
                <w:szCs w:val="24"/>
              </w:rPr>
            </w:pPr>
            <w:r w:rsidRPr="00A02C19">
              <w:rPr>
                <w:sz w:val="24"/>
                <w:szCs w:val="24"/>
              </w:rPr>
              <w:t>Thôn</w:t>
            </w:r>
            <w:r w:rsidRPr="00A02C19">
              <w:rPr>
                <w:spacing w:val="1"/>
                <w:sz w:val="24"/>
                <w:szCs w:val="24"/>
              </w:rPr>
              <w:t xml:space="preserve"> </w:t>
            </w:r>
            <w:r w:rsidRPr="00A02C19">
              <w:rPr>
                <w:sz w:val="24"/>
                <w:szCs w:val="24"/>
              </w:rPr>
              <w:t>Thượng</w:t>
            </w:r>
            <w:r w:rsidRPr="00A02C19">
              <w:rPr>
                <w:spacing w:val="-2"/>
                <w:sz w:val="24"/>
                <w:szCs w:val="24"/>
              </w:rPr>
              <w:t xml:space="preserve"> </w:t>
            </w:r>
            <w:r w:rsidRPr="00A02C19">
              <w:rPr>
                <w:spacing w:val="-4"/>
                <w:sz w:val="24"/>
                <w:szCs w:val="24"/>
              </w:rPr>
              <w:t>Tiến</w:t>
            </w:r>
          </w:p>
        </w:tc>
        <w:tc>
          <w:tcPr>
            <w:tcW w:w="1417" w:type="dxa"/>
          </w:tcPr>
          <w:p w:rsidR="00CD10B2" w:rsidRPr="00A02C19" w:rsidRDefault="00CD10B2" w:rsidP="00CD10B2">
            <w:pPr>
              <w:pStyle w:val="TableParagraph"/>
              <w:spacing w:before="49"/>
              <w:ind w:right="95"/>
              <w:jc w:val="right"/>
              <w:rPr>
                <w:sz w:val="24"/>
                <w:szCs w:val="24"/>
                <w:lang w:val="en-US"/>
              </w:rPr>
            </w:pPr>
            <w:r w:rsidRPr="00A02C19">
              <w:rPr>
                <w:sz w:val="24"/>
                <w:szCs w:val="24"/>
                <w:lang w:val="en-US"/>
              </w:rPr>
              <w:t>184</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622</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jc w:val="center"/>
              <w:rPr>
                <w:sz w:val="24"/>
                <w:szCs w:val="24"/>
              </w:rPr>
            </w:pPr>
          </w:p>
        </w:tc>
        <w:tc>
          <w:tcPr>
            <w:tcW w:w="2165" w:type="dxa"/>
          </w:tcPr>
          <w:p w:rsidR="00CD10B2" w:rsidRPr="00A02C19" w:rsidRDefault="00CD10B2" w:rsidP="00CD10B2">
            <w:pPr>
              <w:pStyle w:val="TableParagraph"/>
              <w:ind w:left="109"/>
              <w:rPr>
                <w:sz w:val="24"/>
                <w:szCs w:val="24"/>
              </w:rPr>
            </w:pPr>
            <w:r w:rsidRPr="00A02C19">
              <w:rPr>
                <w:sz w:val="24"/>
                <w:szCs w:val="24"/>
              </w:rPr>
              <w:t>Thôn</w:t>
            </w:r>
            <w:r w:rsidRPr="00A02C19">
              <w:rPr>
                <w:spacing w:val="3"/>
                <w:sz w:val="24"/>
                <w:szCs w:val="24"/>
              </w:rPr>
              <w:t xml:space="preserve"> </w:t>
            </w:r>
            <w:r w:rsidRPr="00A02C19">
              <w:rPr>
                <w:sz w:val="24"/>
                <w:szCs w:val="24"/>
              </w:rPr>
              <w:t>Đồng</w:t>
            </w:r>
            <w:r w:rsidRPr="00A02C19">
              <w:rPr>
                <w:spacing w:val="2"/>
                <w:sz w:val="24"/>
                <w:szCs w:val="24"/>
              </w:rPr>
              <w:t xml:space="preserve"> </w:t>
            </w:r>
            <w:r w:rsidRPr="00A02C19">
              <w:rPr>
                <w:spacing w:val="-5"/>
                <w:sz w:val="24"/>
                <w:szCs w:val="24"/>
              </w:rPr>
              <w:t>Lạc</w:t>
            </w:r>
          </w:p>
        </w:tc>
        <w:tc>
          <w:tcPr>
            <w:tcW w:w="1417" w:type="dxa"/>
          </w:tcPr>
          <w:p w:rsidR="00CD10B2" w:rsidRPr="00A02C19" w:rsidRDefault="00CD10B2" w:rsidP="00CD10B2">
            <w:pPr>
              <w:pStyle w:val="TableParagraph"/>
              <w:ind w:right="95"/>
              <w:jc w:val="right"/>
              <w:rPr>
                <w:sz w:val="24"/>
                <w:szCs w:val="24"/>
                <w:lang w:val="en-US"/>
              </w:rPr>
            </w:pPr>
            <w:r w:rsidRPr="00A02C19">
              <w:rPr>
                <w:sz w:val="24"/>
                <w:szCs w:val="24"/>
                <w:lang w:val="en-US"/>
              </w:rPr>
              <w:t>216</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740</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spacing w:before="45"/>
              <w:jc w:val="center"/>
              <w:rPr>
                <w:sz w:val="24"/>
                <w:szCs w:val="24"/>
              </w:rPr>
            </w:pPr>
          </w:p>
        </w:tc>
        <w:tc>
          <w:tcPr>
            <w:tcW w:w="2165" w:type="dxa"/>
          </w:tcPr>
          <w:p w:rsidR="00CD10B2" w:rsidRPr="00A02C19" w:rsidRDefault="00CD10B2" w:rsidP="00CD10B2">
            <w:pPr>
              <w:pStyle w:val="TableParagraph"/>
              <w:spacing w:before="45"/>
              <w:ind w:left="109"/>
              <w:rPr>
                <w:sz w:val="24"/>
                <w:szCs w:val="24"/>
              </w:rPr>
            </w:pPr>
            <w:r w:rsidRPr="00A02C19">
              <w:rPr>
                <w:sz w:val="24"/>
                <w:szCs w:val="24"/>
              </w:rPr>
              <w:t>Thôn Thị</w:t>
            </w:r>
            <w:r w:rsidRPr="00A02C19">
              <w:rPr>
                <w:spacing w:val="1"/>
                <w:sz w:val="24"/>
                <w:szCs w:val="24"/>
              </w:rPr>
              <w:t xml:space="preserve"> </w:t>
            </w:r>
            <w:r w:rsidRPr="00A02C19">
              <w:rPr>
                <w:spacing w:val="-5"/>
                <w:sz w:val="24"/>
                <w:szCs w:val="24"/>
              </w:rPr>
              <w:t>Hòa</w:t>
            </w:r>
          </w:p>
        </w:tc>
        <w:tc>
          <w:tcPr>
            <w:tcW w:w="1417" w:type="dxa"/>
          </w:tcPr>
          <w:p w:rsidR="00CD10B2" w:rsidRPr="00A02C19" w:rsidRDefault="00CD10B2" w:rsidP="00CD10B2">
            <w:pPr>
              <w:pStyle w:val="TableParagraph"/>
              <w:spacing w:before="45"/>
              <w:ind w:right="95"/>
              <w:jc w:val="right"/>
              <w:rPr>
                <w:sz w:val="24"/>
                <w:szCs w:val="24"/>
                <w:lang w:val="en-US"/>
              </w:rPr>
            </w:pPr>
            <w:r w:rsidRPr="00A02C19">
              <w:rPr>
                <w:sz w:val="24"/>
                <w:szCs w:val="24"/>
                <w:lang w:val="en-US"/>
              </w:rPr>
              <w:t>213</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718</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jc w:val="center"/>
              <w:rPr>
                <w:sz w:val="24"/>
                <w:szCs w:val="24"/>
              </w:rPr>
            </w:pPr>
          </w:p>
        </w:tc>
        <w:tc>
          <w:tcPr>
            <w:tcW w:w="2165" w:type="dxa"/>
          </w:tcPr>
          <w:p w:rsidR="00CD10B2" w:rsidRPr="00A02C19" w:rsidRDefault="00CD10B2" w:rsidP="00CD10B2">
            <w:pPr>
              <w:pStyle w:val="TableParagraph"/>
              <w:ind w:left="109"/>
              <w:rPr>
                <w:sz w:val="24"/>
                <w:szCs w:val="24"/>
              </w:rPr>
            </w:pPr>
            <w:r w:rsidRPr="00A02C19">
              <w:rPr>
                <w:sz w:val="24"/>
                <w:szCs w:val="24"/>
              </w:rPr>
              <w:t>Thôn Hòa</w:t>
            </w:r>
            <w:r w:rsidRPr="00A02C19">
              <w:rPr>
                <w:spacing w:val="-3"/>
                <w:sz w:val="24"/>
                <w:szCs w:val="24"/>
              </w:rPr>
              <w:t xml:space="preserve"> </w:t>
            </w:r>
            <w:r w:rsidRPr="00A02C19">
              <w:rPr>
                <w:spacing w:val="-4"/>
                <w:sz w:val="24"/>
                <w:szCs w:val="24"/>
              </w:rPr>
              <w:t>Thái</w:t>
            </w:r>
          </w:p>
        </w:tc>
        <w:tc>
          <w:tcPr>
            <w:tcW w:w="1417" w:type="dxa"/>
          </w:tcPr>
          <w:p w:rsidR="00CD10B2" w:rsidRPr="00A02C19" w:rsidRDefault="00CD10B2" w:rsidP="00CD10B2">
            <w:pPr>
              <w:pStyle w:val="TableParagraph"/>
              <w:ind w:right="95"/>
              <w:jc w:val="right"/>
              <w:rPr>
                <w:sz w:val="24"/>
                <w:szCs w:val="24"/>
                <w:lang w:val="en-US"/>
              </w:rPr>
            </w:pPr>
            <w:r w:rsidRPr="00A02C19">
              <w:rPr>
                <w:sz w:val="24"/>
                <w:szCs w:val="24"/>
                <w:lang w:val="en-US"/>
              </w:rPr>
              <w:t>154</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522</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spacing w:before="49"/>
              <w:jc w:val="center"/>
              <w:rPr>
                <w:sz w:val="24"/>
                <w:szCs w:val="24"/>
              </w:rPr>
            </w:pPr>
          </w:p>
        </w:tc>
        <w:tc>
          <w:tcPr>
            <w:tcW w:w="2165" w:type="dxa"/>
          </w:tcPr>
          <w:p w:rsidR="00CD10B2" w:rsidRPr="00A02C19" w:rsidRDefault="00CD10B2" w:rsidP="00CD10B2">
            <w:pPr>
              <w:pStyle w:val="TableParagraph"/>
              <w:spacing w:before="49"/>
              <w:ind w:left="109"/>
              <w:rPr>
                <w:sz w:val="24"/>
                <w:szCs w:val="24"/>
              </w:rPr>
            </w:pPr>
            <w:r w:rsidRPr="00A02C19">
              <w:rPr>
                <w:sz w:val="24"/>
                <w:szCs w:val="24"/>
              </w:rPr>
              <w:t>Thôn</w:t>
            </w:r>
            <w:r w:rsidRPr="00A02C19">
              <w:rPr>
                <w:spacing w:val="2"/>
                <w:sz w:val="24"/>
                <w:szCs w:val="24"/>
              </w:rPr>
              <w:t xml:space="preserve"> </w:t>
            </w:r>
            <w:r w:rsidRPr="00A02C19">
              <w:rPr>
                <w:sz w:val="24"/>
                <w:szCs w:val="24"/>
              </w:rPr>
              <w:t>Tân</w:t>
            </w:r>
            <w:r w:rsidRPr="00A02C19">
              <w:rPr>
                <w:spacing w:val="-2"/>
                <w:sz w:val="24"/>
                <w:szCs w:val="24"/>
              </w:rPr>
              <w:t xml:space="preserve"> </w:t>
            </w:r>
            <w:r w:rsidRPr="00A02C19">
              <w:rPr>
                <w:spacing w:val="-5"/>
                <w:sz w:val="24"/>
                <w:szCs w:val="24"/>
              </w:rPr>
              <w:t>Sơn</w:t>
            </w:r>
          </w:p>
        </w:tc>
        <w:tc>
          <w:tcPr>
            <w:tcW w:w="1417" w:type="dxa"/>
          </w:tcPr>
          <w:p w:rsidR="00CD10B2" w:rsidRPr="00A02C19" w:rsidRDefault="00CD10B2" w:rsidP="00CD10B2">
            <w:pPr>
              <w:pStyle w:val="TableParagraph"/>
              <w:spacing w:before="49"/>
              <w:ind w:right="95"/>
              <w:jc w:val="right"/>
              <w:rPr>
                <w:sz w:val="24"/>
                <w:szCs w:val="24"/>
                <w:lang w:val="en-US"/>
              </w:rPr>
            </w:pPr>
            <w:r w:rsidRPr="00A02C19">
              <w:rPr>
                <w:sz w:val="24"/>
                <w:szCs w:val="24"/>
                <w:lang w:val="en-US"/>
              </w:rPr>
              <w:t>87</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285</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spacing w:before="49"/>
              <w:jc w:val="center"/>
              <w:rPr>
                <w:sz w:val="24"/>
                <w:szCs w:val="24"/>
              </w:rPr>
            </w:pPr>
          </w:p>
        </w:tc>
        <w:tc>
          <w:tcPr>
            <w:tcW w:w="2165" w:type="dxa"/>
          </w:tcPr>
          <w:p w:rsidR="00CD10B2" w:rsidRPr="00A02C19" w:rsidRDefault="00CD10B2" w:rsidP="00CD10B2">
            <w:pPr>
              <w:pStyle w:val="TableParagraph"/>
              <w:spacing w:before="49"/>
              <w:ind w:left="109"/>
              <w:rPr>
                <w:sz w:val="24"/>
                <w:szCs w:val="24"/>
              </w:rPr>
            </w:pPr>
            <w:r w:rsidRPr="00A02C19">
              <w:rPr>
                <w:sz w:val="24"/>
                <w:szCs w:val="24"/>
              </w:rPr>
              <w:t>Thôn Trại</w:t>
            </w:r>
            <w:r w:rsidRPr="00A02C19">
              <w:rPr>
                <w:spacing w:val="-2"/>
                <w:sz w:val="24"/>
                <w:szCs w:val="24"/>
              </w:rPr>
              <w:t xml:space="preserve"> </w:t>
            </w:r>
            <w:r w:rsidRPr="00A02C19">
              <w:rPr>
                <w:spacing w:val="-4"/>
                <w:sz w:val="24"/>
                <w:szCs w:val="24"/>
              </w:rPr>
              <w:t>Trắn</w:t>
            </w:r>
          </w:p>
        </w:tc>
        <w:tc>
          <w:tcPr>
            <w:tcW w:w="1417" w:type="dxa"/>
          </w:tcPr>
          <w:p w:rsidR="00CD10B2" w:rsidRPr="00A02C19" w:rsidRDefault="00CD10B2" w:rsidP="00CD10B2">
            <w:pPr>
              <w:pStyle w:val="TableParagraph"/>
              <w:spacing w:before="49"/>
              <w:ind w:right="95"/>
              <w:jc w:val="right"/>
              <w:rPr>
                <w:sz w:val="24"/>
                <w:szCs w:val="24"/>
                <w:lang w:val="en-US"/>
              </w:rPr>
            </w:pPr>
            <w:r w:rsidRPr="00A02C19">
              <w:rPr>
                <w:sz w:val="24"/>
                <w:szCs w:val="24"/>
                <w:lang w:val="en-US"/>
              </w:rPr>
              <w:t>167</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588</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jc w:val="center"/>
              <w:rPr>
                <w:sz w:val="24"/>
                <w:szCs w:val="24"/>
              </w:rPr>
            </w:pPr>
          </w:p>
        </w:tc>
        <w:tc>
          <w:tcPr>
            <w:tcW w:w="2165" w:type="dxa"/>
          </w:tcPr>
          <w:p w:rsidR="00CD10B2" w:rsidRPr="00A02C19" w:rsidRDefault="00CD10B2" w:rsidP="00CD10B2">
            <w:pPr>
              <w:pStyle w:val="TableParagraph"/>
              <w:ind w:left="109"/>
              <w:rPr>
                <w:sz w:val="24"/>
                <w:szCs w:val="24"/>
              </w:rPr>
            </w:pPr>
            <w:r w:rsidRPr="00A02C19">
              <w:rPr>
                <w:sz w:val="24"/>
                <w:szCs w:val="24"/>
              </w:rPr>
              <w:t>Thôn Đông</w:t>
            </w:r>
            <w:r w:rsidRPr="00A02C19">
              <w:rPr>
                <w:spacing w:val="2"/>
                <w:sz w:val="24"/>
                <w:szCs w:val="24"/>
              </w:rPr>
              <w:t xml:space="preserve"> </w:t>
            </w:r>
            <w:r w:rsidRPr="00A02C19">
              <w:rPr>
                <w:spacing w:val="-4"/>
                <w:sz w:val="24"/>
                <w:szCs w:val="24"/>
              </w:rPr>
              <w:t>Đoài</w:t>
            </w:r>
          </w:p>
        </w:tc>
        <w:tc>
          <w:tcPr>
            <w:tcW w:w="1417" w:type="dxa"/>
          </w:tcPr>
          <w:p w:rsidR="00CD10B2" w:rsidRPr="00A02C19" w:rsidRDefault="00CD10B2" w:rsidP="00CD10B2">
            <w:pPr>
              <w:pStyle w:val="TableParagraph"/>
              <w:ind w:right="95"/>
              <w:jc w:val="right"/>
              <w:rPr>
                <w:sz w:val="24"/>
                <w:szCs w:val="24"/>
                <w:lang w:val="en-US"/>
              </w:rPr>
            </w:pPr>
            <w:r w:rsidRPr="00A02C19">
              <w:rPr>
                <w:sz w:val="24"/>
                <w:szCs w:val="24"/>
                <w:lang w:val="en-US"/>
              </w:rPr>
              <w:t>163</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545</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jc w:val="center"/>
              <w:rPr>
                <w:sz w:val="24"/>
                <w:szCs w:val="24"/>
              </w:rPr>
            </w:pPr>
          </w:p>
        </w:tc>
        <w:tc>
          <w:tcPr>
            <w:tcW w:w="2165" w:type="dxa"/>
          </w:tcPr>
          <w:p w:rsidR="00CD10B2" w:rsidRPr="00A02C19" w:rsidRDefault="00CD10B2" w:rsidP="00CD10B2">
            <w:pPr>
              <w:pStyle w:val="TableParagraph"/>
              <w:ind w:left="109"/>
              <w:rPr>
                <w:sz w:val="24"/>
                <w:szCs w:val="24"/>
              </w:rPr>
            </w:pPr>
            <w:r w:rsidRPr="00A02C19">
              <w:rPr>
                <w:sz w:val="24"/>
                <w:szCs w:val="24"/>
              </w:rPr>
              <w:t>Thôn Làng</w:t>
            </w:r>
            <w:r w:rsidRPr="00A02C19">
              <w:rPr>
                <w:spacing w:val="1"/>
                <w:sz w:val="24"/>
                <w:szCs w:val="24"/>
              </w:rPr>
              <w:t xml:space="preserve"> </w:t>
            </w:r>
            <w:r w:rsidRPr="00A02C19">
              <w:rPr>
                <w:spacing w:val="-5"/>
                <w:sz w:val="24"/>
                <w:szCs w:val="24"/>
              </w:rPr>
              <w:t>Hạ</w:t>
            </w:r>
          </w:p>
        </w:tc>
        <w:tc>
          <w:tcPr>
            <w:tcW w:w="1417" w:type="dxa"/>
          </w:tcPr>
          <w:p w:rsidR="00CD10B2" w:rsidRPr="00A02C19" w:rsidRDefault="00CD10B2" w:rsidP="00CD10B2">
            <w:pPr>
              <w:pStyle w:val="TableParagraph"/>
              <w:ind w:right="95"/>
              <w:jc w:val="right"/>
              <w:rPr>
                <w:sz w:val="24"/>
                <w:szCs w:val="24"/>
                <w:lang w:val="en-US"/>
              </w:rPr>
            </w:pPr>
            <w:r w:rsidRPr="00A02C19">
              <w:rPr>
                <w:sz w:val="24"/>
                <w:szCs w:val="24"/>
                <w:lang w:val="en-US"/>
              </w:rPr>
              <w:t>98</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350</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jc w:val="center"/>
              <w:rPr>
                <w:sz w:val="24"/>
                <w:szCs w:val="24"/>
              </w:rPr>
            </w:pPr>
          </w:p>
        </w:tc>
        <w:tc>
          <w:tcPr>
            <w:tcW w:w="2165" w:type="dxa"/>
          </w:tcPr>
          <w:p w:rsidR="00CD10B2" w:rsidRPr="00A02C19" w:rsidRDefault="00CD10B2" w:rsidP="00CD10B2">
            <w:pPr>
              <w:pStyle w:val="TableParagraph"/>
              <w:ind w:left="109"/>
              <w:rPr>
                <w:sz w:val="24"/>
                <w:szCs w:val="24"/>
              </w:rPr>
            </w:pPr>
            <w:r w:rsidRPr="00A02C19">
              <w:rPr>
                <w:sz w:val="24"/>
                <w:szCs w:val="24"/>
              </w:rPr>
              <w:t>Thôn</w:t>
            </w:r>
            <w:r w:rsidRPr="00A02C19">
              <w:rPr>
                <w:spacing w:val="57"/>
                <w:sz w:val="24"/>
                <w:szCs w:val="24"/>
              </w:rPr>
              <w:t xml:space="preserve"> </w:t>
            </w:r>
            <w:r w:rsidRPr="00A02C19">
              <w:rPr>
                <w:sz w:val="24"/>
                <w:szCs w:val="24"/>
              </w:rPr>
              <w:t>Phúc</w:t>
            </w:r>
            <w:r w:rsidRPr="00A02C19">
              <w:rPr>
                <w:spacing w:val="2"/>
                <w:sz w:val="24"/>
                <w:szCs w:val="24"/>
              </w:rPr>
              <w:t xml:space="preserve"> </w:t>
            </w:r>
            <w:r w:rsidRPr="00A02C19">
              <w:rPr>
                <w:spacing w:val="-7"/>
                <w:sz w:val="24"/>
                <w:szCs w:val="24"/>
              </w:rPr>
              <w:t>Xá</w:t>
            </w:r>
          </w:p>
        </w:tc>
        <w:tc>
          <w:tcPr>
            <w:tcW w:w="1417" w:type="dxa"/>
          </w:tcPr>
          <w:p w:rsidR="00CD10B2" w:rsidRPr="00A02C19" w:rsidRDefault="00CD10B2" w:rsidP="00CD10B2">
            <w:pPr>
              <w:pStyle w:val="TableParagraph"/>
              <w:ind w:right="95"/>
              <w:jc w:val="right"/>
              <w:rPr>
                <w:sz w:val="24"/>
                <w:szCs w:val="24"/>
                <w:lang w:val="en-US"/>
              </w:rPr>
            </w:pPr>
            <w:r w:rsidRPr="00A02C19">
              <w:rPr>
                <w:sz w:val="24"/>
                <w:szCs w:val="24"/>
                <w:lang w:val="en-US"/>
              </w:rPr>
              <w:t>114</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383</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spacing w:before="49"/>
              <w:jc w:val="center"/>
              <w:rPr>
                <w:sz w:val="24"/>
                <w:szCs w:val="24"/>
              </w:rPr>
            </w:pPr>
          </w:p>
        </w:tc>
        <w:tc>
          <w:tcPr>
            <w:tcW w:w="2165" w:type="dxa"/>
          </w:tcPr>
          <w:p w:rsidR="00CD10B2" w:rsidRPr="00A02C19" w:rsidRDefault="00CD10B2" w:rsidP="00CD10B2">
            <w:pPr>
              <w:pStyle w:val="TableParagraph"/>
              <w:spacing w:before="49"/>
              <w:ind w:left="109"/>
              <w:rPr>
                <w:sz w:val="24"/>
                <w:szCs w:val="24"/>
              </w:rPr>
            </w:pPr>
            <w:r w:rsidRPr="00A02C19">
              <w:rPr>
                <w:sz w:val="24"/>
                <w:szCs w:val="24"/>
              </w:rPr>
              <w:t>Thôn</w:t>
            </w:r>
            <w:r w:rsidRPr="00A02C19">
              <w:rPr>
                <w:spacing w:val="1"/>
                <w:sz w:val="24"/>
                <w:szCs w:val="24"/>
              </w:rPr>
              <w:t xml:space="preserve"> </w:t>
            </w:r>
            <w:r w:rsidRPr="00A02C19">
              <w:rPr>
                <w:sz w:val="24"/>
                <w:szCs w:val="24"/>
              </w:rPr>
              <w:t>Thượng</w:t>
            </w:r>
            <w:r w:rsidRPr="00A02C19">
              <w:rPr>
                <w:spacing w:val="3"/>
                <w:sz w:val="24"/>
                <w:szCs w:val="24"/>
              </w:rPr>
              <w:t xml:space="preserve"> </w:t>
            </w:r>
            <w:r w:rsidRPr="00A02C19">
              <w:rPr>
                <w:spacing w:val="-4"/>
                <w:sz w:val="24"/>
                <w:szCs w:val="24"/>
              </w:rPr>
              <w:t>Lĩnh</w:t>
            </w:r>
          </w:p>
        </w:tc>
        <w:tc>
          <w:tcPr>
            <w:tcW w:w="1417" w:type="dxa"/>
          </w:tcPr>
          <w:p w:rsidR="00CD10B2" w:rsidRPr="00A02C19" w:rsidRDefault="00CD10B2" w:rsidP="00CD10B2">
            <w:pPr>
              <w:pStyle w:val="TableParagraph"/>
              <w:spacing w:before="49"/>
              <w:ind w:right="95"/>
              <w:jc w:val="right"/>
              <w:rPr>
                <w:sz w:val="24"/>
                <w:szCs w:val="24"/>
                <w:lang w:val="en-US"/>
              </w:rPr>
            </w:pPr>
            <w:r w:rsidRPr="00A02C19">
              <w:rPr>
                <w:sz w:val="24"/>
                <w:szCs w:val="24"/>
                <w:lang w:val="en-US"/>
              </w:rPr>
              <w:t>141</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495</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spacing w:before="49"/>
              <w:jc w:val="center"/>
              <w:rPr>
                <w:sz w:val="24"/>
                <w:szCs w:val="24"/>
              </w:rPr>
            </w:pPr>
          </w:p>
        </w:tc>
        <w:tc>
          <w:tcPr>
            <w:tcW w:w="2165" w:type="dxa"/>
          </w:tcPr>
          <w:p w:rsidR="00CD10B2" w:rsidRPr="00A02C19" w:rsidRDefault="00CD10B2" w:rsidP="00CD10B2">
            <w:pPr>
              <w:pStyle w:val="TableParagraph"/>
              <w:spacing w:before="49"/>
              <w:ind w:left="109"/>
              <w:rPr>
                <w:sz w:val="24"/>
                <w:szCs w:val="24"/>
              </w:rPr>
            </w:pPr>
            <w:r w:rsidRPr="00A02C19">
              <w:rPr>
                <w:sz w:val="24"/>
                <w:szCs w:val="24"/>
              </w:rPr>
              <w:t>Thôn</w:t>
            </w:r>
            <w:r w:rsidRPr="00A02C19">
              <w:rPr>
                <w:spacing w:val="3"/>
                <w:sz w:val="24"/>
                <w:szCs w:val="24"/>
              </w:rPr>
              <w:t xml:space="preserve"> </w:t>
            </w:r>
            <w:r w:rsidRPr="00A02C19">
              <w:rPr>
                <w:sz w:val="24"/>
                <w:szCs w:val="24"/>
              </w:rPr>
              <w:t>Đông</w:t>
            </w:r>
            <w:r w:rsidRPr="00A02C19">
              <w:rPr>
                <w:spacing w:val="2"/>
                <w:sz w:val="24"/>
                <w:szCs w:val="24"/>
              </w:rPr>
              <w:t xml:space="preserve"> </w:t>
            </w:r>
            <w:r w:rsidRPr="00A02C19">
              <w:rPr>
                <w:spacing w:val="-5"/>
                <w:sz w:val="24"/>
                <w:szCs w:val="24"/>
              </w:rPr>
              <w:t>Xá</w:t>
            </w:r>
          </w:p>
        </w:tc>
        <w:tc>
          <w:tcPr>
            <w:tcW w:w="1417" w:type="dxa"/>
          </w:tcPr>
          <w:p w:rsidR="00CD10B2" w:rsidRPr="00A02C19" w:rsidRDefault="00CD10B2" w:rsidP="00CD10B2">
            <w:pPr>
              <w:pStyle w:val="TableParagraph"/>
              <w:spacing w:before="49"/>
              <w:ind w:right="95"/>
              <w:jc w:val="right"/>
              <w:rPr>
                <w:sz w:val="24"/>
                <w:szCs w:val="24"/>
                <w:lang w:val="en-US"/>
              </w:rPr>
            </w:pPr>
            <w:r w:rsidRPr="00A02C19">
              <w:rPr>
                <w:sz w:val="24"/>
                <w:szCs w:val="24"/>
                <w:lang w:val="en-US"/>
              </w:rPr>
              <w:t>173</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535</w:t>
            </w:r>
          </w:p>
        </w:tc>
        <w:tc>
          <w:tcPr>
            <w:tcW w:w="1275" w:type="dxa"/>
          </w:tcPr>
          <w:p w:rsidR="00CD10B2" w:rsidRPr="00A02C19" w:rsidRDefault="00346755" w:rsidP="00CD10B2">
            <w:pPr>
              <w:pStyle w:val="TableParagraph"/>
              <w:spacing w:before="0"/>
              <w:jc w:val="center"/>
              <w:rPr>
                <w:sz w:val="24"/>
                <w:szCs w:val="24"/>
                <w:lang w:val="en-US"/>
              </w:rPr>
            </w:pPr>
            <w:r w:rsidRPr="00A02C19">
              <w:rPr>
                <w:sz w:val="24"/>
                <w:szCs w:val="24"/>
                <w:lang w:val="en-US"/>
              </w:rPr>
              <w:t>03</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spacing w:before="45"/>
              <w:jc w:val="center"/>
              <w:rPr>
                <w:sz w:val="24"/>
                <w:szCs w:val="24"/>
              </w:rPr>
            </w:pPr>
          </w:p>
        </w:tc>
        <w:tc>
          <w:tcPr>
            <w:tcW w:w="2165" w:type="dxa"/>
          </w:tcPr>
          <w:p w:rsidR="00CD10B2" w:rsidRPr="00A02C19" w:rsidRDefault="00CD10B2" w:rsidP="00CD10B2">
            <w:pPr>
              <w:pStyle w:val="TableParagraph"/>
              <w:spacing w:before="45"/>
              <w:ind w:left="109"/>
              <w:rPr>
                <w:sz w:val="24"/>
                <w:szCs w:val="24"/>
              </w:rPr>
            </w:pPr>
            <w:r w:rsidRPr="00A02C19">
              <w:rPr>
                <w:sz w:val="24"/>
                <w:szCs w:val="24"/>
              </w:rPr>
              <w:t>Thôn Phượng</w:t>
            </w:r>
            <w:r w:rsidRPr="00A02C19">
              <w:rPr>
                <w:spacing w:val="-2"/>
                <w:sz w:val="24"/>
                <w:szCs w:val="24"/>
              </w:rPr>
              <w:t xml:space="preserve"> </w:t>
            </w:r>
            <w:r w:rsidRPr="00A02C19">
              <w:rPr>
                <w:spacing w:val="-4"/>
                <w:sz w:val="24"/>
                <w:szCs w:val="24"/>
              </w:rPr>
              <w:t>Thành</w:t>
            </w:r>
          </w:p>
        </w:tc>
        <w:tc>
          <w:tcPr>
            <w:tcW w:w="1417" w:type="dxa"/>
          </w:tcPr>
          <w:p w:rsidR="00CD10B2" w:rsidRPr="00A02C19" w:rsidRDefault="00CD10B2" w:rsidP="00CD10B2">
            <w:pPr>
              <w:pStyle w:val="TableParagraph"/>
              <w:spacing w:before="45"/>
              <w:ind w:right="95"/>
              <w:jc w:val="right"/>
              <w:rPr>
                <w:sz w:val="24"/>
                <w:szCs w:val="24"/>
                <w:lang w:val="en-US"/>
              </w:rPr>
            </w:pPr>
            <w:r w:rsidRPr="00A02C19">
              <w:rPr>
                <w:sz w:val="24"/>
                <w:szCs w:val="24"/>
                <w:lang w:val="en-US"/>
              </w:rPr>
              <w:t>256</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991</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spacing w:before="49"/>
              <w:jc w:val="center"/>
              <w:rPr>
                <w:sz w:val="24"/>
                <w:szCs w:val="24"/>
              </w:rPr>
            </w:pPr>
          </w:p>
        </w:tc>
        <w:tc>
          <w:tcPr>
            <w:tcW w:w="2165" w:type="dxa"/>
          </w:tcPr>
          <w:p w:rsidR="00CD10B2" w:rsidRPr="00A02C19" w:rsidRDefault="00CD10B2" w:rsidP="00CD10B2">
            <w:pPr>
              <w:pStyle w:val="TableParagraph"/>
              <w:spacing w:before="49"/>
              <w:ind w:left="109"/>
              <w:rPr>
                <w:sz w:val="24"/>
                <w:szCs w:val="24"/>
              </w:rPr>
            </w:pPr>
            <w:r w:rsidRPr="00A02C19">
              <w:rPr>
                <w:sz w:val="24"/>
                <w:szCs w:val="24"/>
              </w:rPr>
              <w:t>Thôn</w:t>
            </w:r>
            <w:r w:rsidRPr="00A02C19">
              <w:rPr>
                <w:spacing w:val="1"/>
                <w:sz w:val="24"/>
                <w:szCs w:val="24"/>
              </w:rPr>
              <w:t xml:space="preserve"> </w:t>
            </w:r>
            <w:r w:rsidRPr="00A02C19">
              <w:rPr>
                <w:sz w:val="24"/>
                <w:szCs w:val="24"/>
              </w:rPr>
              <w:t>Long</w:t>
            </w:r>
            <w:r w:rsidRPr="00A02C19">
              <w:rPr>
                <w:spacing w:val="1"/>
                <w:sz w:val="24"/>
                <w:szCs w:val="24"/>
              </w:rPr>
              <w:t xml:space="preserve"> </w:t>
            </w:r>
            <w:r w:rsidRPr="00A02C19">
              <w:rPr>
                <w:spacing w:val="-5"/>
                <w:sz w:val="24"/>
                <w:szCs w:val="24"/>
              </w:rPr>
              <w:t>Lập</w:t>
            </w:r>
          </w:p>
        </w:tc>
        <w:tc>
          <w:tcPr>
            <w:tcW w:w="1417" w:type="dxa"/>
          </w:tcPr>
          <w:p w:rsidR="00CD10B2" w:rsidRPr="00A02C19" w:rsidRDefault="00CD10B2" w:rsidP="00CD10B2">
            <w:pPr>
              <w:pStyle w:val="TableParagraph"/>
              <w:spacing w:before="49"/>
              <w:ind w:right="95"/>
              <w:jc w:val="right"/>
              <w:rPr>
                <w:sz w:val="24"/>
                <w:szCs w:val="24"/>
                <w:lang w:val="en-US"/>
              </w:rPr>
            </w:pPr>
            <w:r w:rsidRPr="00A02C19">
              <w:rPr>
                <w:sz w:val="24"/>
                <w:szCs w:val="24"/>
                <w:lang w:val="en-US"/>
              </w:rPr>
              <w:t>237</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874</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spacing w:before="49"/>
              <w:jc w:val="center"/>
              <w:rPr>
                <w:sz w:val="24"/>
                <w:szCs w:val="24"/>
              </w:rPr>
            </w:pPr>
          </w:p>
        </w:tc>
        <w:tc>
          <w:tcPr>
            <w:tcW w:w="2165" w:type="dxa"/>
          </w:tcPr>
          <w:p w:rsidR="00CD10B2" w:rsidRPr="00A02C19" w:rsidRDefault="00CD10B2" w:rsidP="00CD10B2">
            <w:pPr>
              <w:pStyle w:val="TableParagraph"/>
              <w:spacing w:before="49"/>
              <w:ind w:left="109"/>
              <w:rPr>
                <w:sz w:val="24"/>
                <w:szCs w:val="24"/>
              </w:rPr>
            </w:pPr>
            <w:r w:rsidRPr="00A02C19">
              <w:rPr>
                <w:sz w:val="24"/>
                <w:szCs w:val="24"/>
              </w:rPr>
              <w:t>Thôn</w:t>
            </w:r>
            <w:r w:rsidRPr="00A02C19">
              <w:rPr>
                <w:spacing w:val="1"/>
                <w:sz w:val="24"/>
                <w:szCs w:val="24"/>
              </w:rPr>
              <w:t xml:space="preserve"> </w:t>
            </w:r>
            <w:r w:rsidRPr="00A02C19">
              <w:rPr>
                <w:sz w:val="24"/>
                <w:szCs w:val="24"/>
              </w:rPr>
              <w:t xml:space="preserve">Lộc </w:t>
            </w:r>
            <w:r w:rsidRPr="00A02C19">
              <w:rPr>
                <w:spacing w:val="-4"/>
                <w:sz w:val="24"/>
                <w:szCs w:val="24"/>
              </w:rPr>
              <w:t>Phúc</w:t>
            </w:r>
          </w:p>
        </w:tc>
        <w:tc>
          <w:tcPr>
            <w:tcW w:w="1417" w:type="dxa"/>
          </w:tcPr>
          <w:p w:rsidR="00CD10B2" w:rsidRPr="00A02C19" w:rsidRDefault="00CD10B2" w:rsidP="00CD10B2">
            <w:pPr>
              <w:pStyle w:val="TableParagraph"/>
              <w:spacing w:before="49"/>
              <w:ind w:right="95"/>
              <w:jc w:val="right"/>
              <w:rPr>
                <w:sz w:val="24"/>
                <w:szCs w:val="24"/>
                <w:lang w:val="en-US"/>
              </w:rPr>
            </w:pPr>
            <w:r w:rsidRPr="00A02C19">
              <w:rPr>
                <w:sz w:val="24"/>
                <w:szCs w:val="24"/>
                <w:lang w:val="en-US"/>
              </w:rPr>
              <w:t>260</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902</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jc w:val="center"/>
              <w:rPr>
                <w:sz w:val="24"/>
                <w:szCs w:val="24"/>
              </w:rPr>
            </w:pPr>
          </w:p>
        </w:tc>
        <w:tc>
          <w:tcPr>
            <w:tcW w:w="2165" w:type="dxa"/>
          </w:tcPr>
          <w:p w:rsidR="00CD10B2" w:rsidRPr="00A02C19" w:rsidRDefault="00CD10B2" w:rsidP="00CD10B2">
            <w:pPr>
              <w:pStyle w:val="TableParagraph"/>
              <w:ind w:left="109"/>
              <w:rPr>
                <w:sz w:val="24"/>
                <w:szCs w:val="24"/>
              </w:rPr>
            </w:pPr>
            <w:r w:rsidRPr="00A02C19">
              <w:rPr>
                <w:sz w:val="24"/>
                <w:szCs w:val="24"/>
              </w:rPr>
              <w:t>Thôn</w:t>
            </w:r>
            <w:r w:rsidRPr="00A02C19">
              <w:rPr>
                <w:spacing w:val="1"/>
                <w:sz w:val="24"/>
                <w:szCs w:val="24"/>
              </w:rPr>
              <w:t xml:space="preserve"> </w:t>
            </w:r>
            <w:r w:rsidRPr="00A02C19">
              <w:rPr>
                <w:sz w:val="24"/>
                <w:szCs w:val="24"/>
              </w:rPr>
              <w:t>Long</w:t>
            </w:r>
            <w:r w:rsidRPr="00A02C19">
              <w:rPr>
                <w:spacing w:val="1"/>
                <w:sz w:val="24"/>
                <w:szCs w:val="24"/>
              </w:rPr>
              <w:t xml:space="preserve"> </w:t>
            </w:r>
            <w:r w:rsidRPr="00A02C19">
              <w:rPr>
                <w:spacing w:val="-5"/>
                <w:sz w:val="24"/>
                <w:szCs w:val="24"/>
              </w:rPr>
              <w:t>Sơn</w:t>
            </w:r>
          </w:p>
        </w:tc>
        <w:tc>
          <w:tcPr>
            <w:tcW w:w="1417" w:type="dxa"/>
          </w:tcPr>
          <w:p w:rsidR="00CD10B2" w:rsidRPr="00A02C19" w:rsidRDefault="00CD10B2" w:rsidP="00CD10B2">
            <w:pPr>
              <w:pStyle w:val="TableParagraph"/>
              <w:ind w:right="95"/>
              <w:jc w:val="right"/>
              <w:rPr>
                <w:sz w:val="24"/>
                <w:szCs w:val="24"/>
                <w:lang w:val="en-US"/>
              </w:rPr>
            </w:pPr>
            <w:r w:rsidRPr="00A02C19">
              <w:rPr>
                <w:sz w:val="24"/>
                <w:szCs w:val="24"/>
                <w:lang w:val="en-US"/>
              </w:rPr>
              <w:t>357</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1274</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676511" w:rsidRDefault="00676511" w:rsidP="00CD10B2">
            <w:pPr>
              <w:pStyle w:val="TableParagraph"/>
              <w:spacing w:before="0"/>
              <w:rPr>
                <w:sz w:val="24"/>
                <w:szCs w:val="24"/>
                <w:lang w:val="en-US"/>
              </w:rPr>
            </w:pPr>
            <w:r>
              <w:rPr>
                <w:sz w:val="24"/>
                <w:szCs w:val="24"/>
                <w:lang w:val="en-US"/>
              </w:rPr>
              <w:t>Đạt</w:t>
            </w:r>
          </w:p>
        </w:tc>
      </w:tr>
      <w:tr w:rsidR="00CD10B2" w:rsidRPr="00A02C19" w:rsidTr="00CD10B2">
        <w:trPr>
          <w:trHeight w:val="374"/>
        </w:trPr>
        <w:tc>
          <w:tcPr>
            <w:tcW w:w="812" w:type="dxa"/>
          </w:tcPr>
          <w:p w:rsidR="00CD10B2" w:rsidRPr="00A02C19" w:rsidRDefault="00CD10B2" w:rsidP="00596DDD">
            <w:pPr>
              <w:pStyle w:val="TableParagraph"/>
              <w:numPr>
                <w:ilvl w:val="0"/>
                <w:numId w:val="12"/>
              </w:numPr>
              <w:jc w:val="center"/>
              <w:rPr>
                <w:sz w:val="24"/>
                <w:szCs w:val="24"/>
              </w:rPr>
            </w:pPr>
          </w:p>
        </w:tc>
        <w:tc>
          <w:tcPr>
            <w:tcW w:w="2165" w:type="dxa"/>
          </w:tcPr>
          <w:p w:rsidR="00CD10B2" w:rsidRPr="00A02C19" w:rsidRDefault="00CD10B2" w:rsidP="00CD10B2">
            <w:pPr>
              <w:pStyle w:val="TableParagraph"/>
              <w:ind w:left="109"/>
              <w:rPr>
                <w:sz w:val="24"/>
                <w:szCs w:val="24"/>
              </w:rPr>
            </w:pPr>
            <w:r w:rsidRPr="00A02C19">
              <w:rPr>
                <w:sz w:val="24"/>
                <w:szCs w:val="24"/>
              </w:rPr>
              <w:t>Thôn</w:t>
            </w:r>
            <w:r w:rsidRPr="00A02C19">
              <w:rPr>
                <w:spacing w:val="2"/>
                <w:sz w:val="24"/>
                <w:szCs w:val="24"/>
              </w:rPr>
              <w:t xml:space="preserve"> </w:t>
            </w:r>
            <w:r w:rsidRPr="00A02C19">
              <w:rPr>
                <w:sz w:val="24"/>
                <w:szCs w:val="24"/>
              </w:rPr>
              <w:t>Đồng</w:t>
            </w:r>
            <w:r w:rsidRPr="00A02C19">
              <w:rPr>
                <w:spacing w:val="2"/>
                <w:sz w:val="24"/>
                <w:szCs w:val="24"/>
              </w:rPr>
              <w:t xml:space="preserve"> </w:t>
            </w:r>
            <w:r w:rsidRPr="00A02C19">
              <w:rPr>
                <w:spacing w:val="-4"/>
                <w:sz w:val="24"/>
                <w:szCs w:val="24"/>
              </w:rPr>
              <w:t>Vịnh</w:t>
            </w:r>
          </w:p>
        </w:tc>
        <w:tc>
          <w:tcPr>
            <w:tcW w:w="1417" w:type="dxa"/>
          </w:tcPr>
          <w:p w:rsidR="00CD10B2" w:rsidRPr="00A02C19" w:rsidRDefault="00CD10B2" w:rsidP="00CD10B2">
            <w:pPr>
              <w:pStyle w:val="TableParagraph"/>
              <w:ind w:right="95"/>
              <w:jc w:val="right"/>
              <w:rPr>
                <w:sz w:val="24"/>
                <w:szCs w:val="24"/>
                <w:lang w:val="en-US"/>
              </w:rPr>
            </w:pPr>
            <w:r w:rsidRPr="00A02C19">
              <w:rPr>
                <w:sz w:val="24"/>
                <w:szCs w:val="24"/>
                <w:lang w:val="en-US"/>
              </w:rPr>
              <w:t>270</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877</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jc w:val="center"/>
              <w:rPr>
                <w:sz w:val="24"/>
                <w:szCs w:val="24"/>
              </w:rPr>
            </w:pPr>
          </w:p>
        </w:tc>
        <w:tc>
          <w:tcPr>
            <w:tcW w:w="2165" w:type="dxa"/>
          </w:tcPr>
          <w:p w:rsidR="00CD10B2" w:rsidRPr="00A02C19" w:rsidRDefault="00CD10B2" w:rsidP="00CD10B2">
            <w:pPr>
              <w:pStyle w:val="TableParagraph"/>
              <w:ind w:left="109"/>
              <w:rPr>
                <w:sz w:val="24"/>
                <w:szCs w:val="24"/>
              </w:rPr>
            </w:pPr>
            <w:r w:rsidRPr="00A02C19">
              <w:rPr>
                <w:sz w:val="24"/>
                <w:szCs w:val="24"/>
              </w:rPr>
              <w:t>Thôn Thịnh</w:t>
            </w:r>
            <w:r w:rsidRPr="00A02C19">
              <w:rPr>
                <w:spacing w:val="1"/>
                <w:sz w:val="24"/>
                <w:szCs w:val="24"/>
              </w:rPr>
              <w:t xml:space="preserve"> </w:t>
            </w:r>
            <w:r w:rsidRPr="00A02C19">
              <w:rPr>
                <w:spacing w:val="-2"/>
                <w:sz w:val="24"/>
                <w:szCs w:val="24"/>
              </w:rPr>
              <w:t>Cường</w:t>
            </w:r>
          </w:p>
        </w:tc>
        <w:tc>
          <w:tcPr>
            <w:tcW w:w="1417" w:type="dxa"/>
          </w:tcPr>
          <w:p w:rsidR="00CD10B2" w:rsidRPr="00A02C19" w:rsidRDefault="00CD10B2" w:rsidP="00CD10B2">
            <w:pPr>
              <w:pStyle w:val="TableParagraph"/>
              <w:ind w:right="95"/>
              <w:jc w:val="right"/>
              <w:rPr>
                <w:sz w:val="24"/>
                <w:szCs w:val="24"/>
                <w:lang w:val="en-US"/>
              </w:rPr>
            </w:pPr>
            <w:r w:rsidRPr="00A02C19">
              <w:rPr>
                <w:sz w:val="24"/>
                <w:szCs w:val="24"/>
                <w:lang w:val="en-US"/>
              </w:rPr>
              <w:t>202</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640</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spacing w:before="49"/>
              <w:jc w:val="center"/>
              <w:rPr>
                <w:sz w:val="24"/>
                <w:szCs w:val="24"/>
              </w:rPr>
            </w:pPr>
          </w:p>
        </w:tc>
        <w:tc>
          <w:tcPr>
            <w:tcW w:w="2165" w:type="dxa"/>
          </w:tcPr>
          <w:p w:rsidR="00CD10B2" w:rsidRPr="00A02C19" w:rsidRDefault="00CD10B2" w:rsidP="00CD10B2">
            <w:pPr>
              <w:pStyle w:val="TableParagraph"/>
              <w:spacing w:before="49"/>
              <w:ind w:left="109"/>
              <w:rPr>
                <w:sz w:val="24"/>
                <w:szCs w:val="24"/>
              </w:rPr>
            </w:pPr>
            <w:r w:rsidRPr="00A02C19">
              <w:rPr>
                <w:sz w:val="24"/>
                <w:szCs w:val="24"/>
              </w:rPr>
              <w:t>Thôn</w:t>
            </w:r>
            <w:r w:rsidRPr="00A02C19">
              <w:rPr>
                <w:spacing w:val="1"/>
                <w:sz w:val="24"/>
                <w:szCs w:val="24"/>
              </w:rPr>
              <w:t xml:space="preserve"> </w:t>
            </w:r>
            <w:r w:rsidRPr="00A02C19">
              <w:rPr>
                <w:sz w:val="24"/>
                <w:szCs w:val="24"/>
              </w:rPr>
              <w:t>Cầu</w:t>
            </w:r>
            <w:r w:rsidRPr="00A02C19">
              <w:rPr>
                <w:spacing w:val="1"/>
                <w:sz w:val="24"/>
                <w:szCs w:val="24"/>
              </w:rPr>
              <w:t xml:space="preserve"> </w:t>
            </w:r>
            <w:r w:rsidRPr="00A02C19">
              <w:rPr>
                <w:spacing w:val="-5"/>
                <w:sz w:val="24"/>
                <w:szCs w:val="24"/>
              </w:rPr>
              <w:t>Đôi</w:t>
            </w:r>
          </w:p>
        </w:tc>
        <w:tc>
          <w:tcPr>
            <w:tcW w:w="1417" w:type="dxa"/>
          </w:tcPr>
          <w:p w:rsidR="00CD10B2" w:rsidRPr="00A02C19" w:rsidRDefault="00CD10B2" w:rsidP="00CD10B2">
            <w:pPr>
              <w:pStyle w:val="TableParagraph"/>
              <w:spacing w:before="49"/>
              <w:ind w:right="95"/>
              <w:jc w:val="right"/>
              <w:rPr>
                <w:sz w:val="24"/>
                <w:szCs w:val="24"/>
                <w:lang w:val="en-US"/>
              </w:rPr>
            </w:pPr>
            <w:r w:rsidRPr="00A02C19">
              <w:rPr>
                <w:sz w:val="24"/>
                <w:szCs w:val="24"/>
                <w:lang w:val="en-US"/>
              </w:rPr>
              <w:t>85</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283</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spacing w:before="49"/>
              <w:jc w:val="center"/>
              <w:rPr>
                <w:sz w:val="24"/>
                <w:szCs w:val="24"/>
              </w:rPr>
            </w:pPr>
          </w:p>
        </w:tc>
        <w:tc>
          <w:tcPr>
            <w:tcW w:w="2165" w:type="dxa"/>
          </w:tcPr>
          <w:p w:rsidR="00CD10B2" w:rsidRPr="00A02C19" w:rsidRDefault="00CD10B2" w:rsidP="00CD10B2">
            <w:pPr>
              <w:pStyle w:val="TableParagraph"/>
              <w:spacing w:before="49"/>
              <w:ind w:left="109"/>
              <w:rPr>
                <w:sz w:val="24"/>
                <w:szCs w:val="24"/>
              </w:rPr>
            </w:pPr>
            <w:r w:rsidRPr="00A02C19">
              <w:rPr>
                <w:sz w:val="24"/>
                <w:szCs w:val="24"/>
              </w:rPr>
              <w:t>Thôn Tân</w:t>
            </w:r>
            <w:r w:rsidRPr="00A02C19">
              <w:rPr>
                <w:spacing w:val="-2"/>
                <w:sz w:val="24"/>
                <w:szCs w:val="24"/>
              </w:rPr>
              <w:t xml:space="preserve"> </w:t>
            </w:r>
            <w:r w:rsidRPr="00A02C19">
              <w:rPr>
                <w:spacing w:val="-4"/>
                <w:sz w:val="24"/>
                <w:szCs w:val="24"/>
              </w:rPr>
              <w:t>Tiến</w:t>
            </w:r>
          </w:p>
        </w:tc>
        <w:tc>
          <w:tcPr>
            <w:tcW w:w="1417" w:type="dxa"/>
          </w:tcPr>
          <w:p w:rsidR="00CD10B2" w:rsidRPr="00A02C19" w:rsidRDefault="00CD10B2" w:rsidP="00CD10B2">
            <w:pPr>
              <w:pStyle w:val="TableParagraph"/>
              <w:spacing w:before="49"/>
              <w:ind w:right="95"/>
              <w:jc w:val="right"/>
              <w:rPr>
                <w:sz w:val="24"/>
                <w:szCs w:val="24"/>
                <w:lang w:val="en-US"/>
              </w:rPr>
            </w:pPr>
            <w:r w:rsidRPr="00A02C19">
              <w:rPr>
                <w:sz w:val="24"/>
                <w:szCs w:val="24"/>
                <w:lang w:val="en-US"/>
              </w:rPr>
              <w:t>222</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819</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jc w:val="center"/>
              <w:rPr>
                <w:sz w:val="24"/>
                <w:szCs w:val="24"/>
              </w:rPr>
            </w:pPr>
          </w:p>
        </w:tc>
        <w:tc>
          <w:tcPr>
            <w:tcW w:w="2165" w:type="dxa"/>
          </w:tcPr>
          <w:p w:rsidR="00CD10B2" w:rsidRPr="00A02C19" w:rsidRDefault="00CD10B2" w:rsidP="00CD10B2">
            <w:pPr>
              <w:pStyle w:val="TableParagraph"/>
              <w:ind w:left="109"/>
              <w:rPr>
                <w:sz w:val="24"/>
                <w:szCs w:val="24"/>
              </w:rPr>
            </w:pPr>
            <w:r w:rsidRPr="00A02C19">
              <w:rPr>
                <w:sz w:val="24"/>
                <w:szCs w:val="24"/>
              </w:rPr>
              <w:t>Tân</w:t>
            </w:r>
            <w:r w:rsidRPr="00A02C19">
              <w:rPr>
                <w:spacing w:val="2"/>
                <w:sz w:val="24"/>
                <w:szCs w:val="24"/>
              </w:rPr>
              <w:t xml:space="preserve"> </w:t>
            </w:r>
            <w:r w:rsidRPr="00A02C19">
              <w:rPr>
                <w:spacing w:val="-2"/>
                <w:sz w:val="24"/>
                <w:szCs w:val="24"/>
              </w:rPr>
              <w:t>Xuyên</w:t>
            </w:r>
          </w:p>
        </w:tc>
        <w:tc>
          <w:tcPr>
            <w:tcW w:w="1417" w:type="dxa"/>
          </w:tcPr>
          <w:p w:rsidR="00CD10B2" w:rsidRPr="00A02C19" w:rsidRDefault="00CD10B2" w:rsidP="00CD10B2">
            <w:pPr>
              <w:pStyle w:val="TableParagraph"/>
              <w:ind w:right="95"/>
              <w:jc w:val="right"/>
              <w:rPr>
                <w:sz w:val="24"/>
                <w:szCs w:val="24"/>
                <w:lang w:val="en-US"/>
              </w:rPr>
            </w:pPr>
            <w:r w:rsidRPr="00A02C19">
              <w:rPr>
                <w:sz w:val="24"/>
                <w:szCs w:val="24"/>
                <w:lang w:val="en-US"/>
              </w:rPr>
              <w:t>178</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645</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spacing w:before="45"/>
              <w:jc w:val="center"/>
              <w:rPr>
                <w:sz w:val="24"/>
                <w:szCs w:val="24"/>
              </w:rPr>
            </w:pPr>
          </w:p>
        </w:tc>
        <w:tc>
          <w:tcPr>
            <w:tcW w:w="2165" w:type="dxa"/>
          </w:tcPr>
          <w:p w:rsidR="00CD10B2" w:rsidRPr="00A02C19" w:rsidRDefault="00CD10B2" w:rsidP="00CD10B2">
            <w:pPr>
              <w:pStyle w:val="TableParagraph"/>
              <w:spacing w:before="45"/>
              <w:ind w:left="109"/>
              <w:rPr>
                <w:sz w:val="24"/>
                <w:szCs w:val="24"/>
              </w:rPr>
            </w:pPr>
            <w:r w:rsidRPr="00A02C19">
              <w:rPr>
                <w:sz w:val="24"/>
                <w:szCs w:val="24"/>
              </w:rPr>
              <w:t>Thôn</w:t>
            </w:r>
            <w:r w:rsidRPr="00A02C19">
              <w:rPr>
                <w:spacing w:val="2"/>
                <w:sz w:val="24"/>
                <w:szCs w:val="24"/>
              </w:rPr>
              <w:t xml:space="preserve"> </w:t>
            </w:r>
            <w:r w:rsidRPr="00A02C19">
              <w:rPr>
                <w:sz w:val="24"/>
                <w:szCs w:val="24"/>
              </w:rPr>
              <w:t>Tân</w:t>
            </w:r>
            <w:r w:rsidRPr="00A02C19">
              <w:rPr>
                <w:spacing w:val="-2"/>
                <w:sz w:val="24"/>
                <w:szCs w:val="24"/>
              </w:rPr>
              <w:t xml:space="preserve"> </w:t>
            </w:r>
            <w:r w:rsidRPr="00A02C19">
              <w:rPr>
                <w:spacing w:val="-5"/>
                <w:sz w:val="24"/>
                <w:szCs w:val="24"/>
              </w:rPr>
              <w:t>Mỹ</w:t>
            </w:r>
          </w:p>
        </w:tc>
        <w:tc>
          <w:tcPr>
            <w:tcW w:w="1417" w:type="dxa"/>
          </w:tcPr>
          <w:p w:rsidR="00CD10B2" w:rsidRPr="00A02C19" w:rsidRDefault="00CD10B2" w:rsidP="00CD10B2">
            <w:pPr>
              <w:pStyle w:val="TableParagraph"/>
              <w:spacing w:before="45"/>
              <w:ind w:right="95"/>
              <w:jc w:val="right"/>
              <w:rPr>
                <w:sz w:val="24"/>
                <w:szCs w:val="24"/>
                <w:lang w:val="en-US"/>
              </w:rPr>
            </w:pPr>
            <w:r w:rsidRPr="00A02C19">
              <w:rPr>
                <w:sz w:val="24"/>
                <w:szCs w:val="24"/>
                <w:lang w:val="en-US"/>
              </w:rPr>
              <w:t>253</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848</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jc w:val="center"/>
              <w:rPr>
                <w:sz w:val="24"/>
                <w:szCs w:val="24"/>
              </w:rPr>
            </w:pPr>
          </w:p>
        </w:tc>
        <w:tc>
          <w:tcPr>
            <w:tcW w:w="2165" w:type="dxa"/>
          </w:tcPr>
          <w:p w:rsidR="00CD10B2" w:rsidRPr="00A02C19" w:rsidRDefault="00CD10B2" w:rsidP="00CD10B2">
            <w:pPr>
              <w:pStyle w:val="TableParagraph"/>
              <w:ind w:left="109"/>
              <w:rPr>
                <w:sz w:val="24"/>
                <w:szCs w:val="24"/>
              </w:rPr>
            </w:pPr>
            <w:r w:rsidRPr="00A02C19">
              <w:rPr>
                <w:sz w:val="24"/>
                <w:szCs w:val="24"/>
              </w:rPr>
              <w:t>Thôn</w:t>
            </w:r>
            <w:r w:rsidRPr="00A02C19">
              <w:rPr>
                <w:spacing w:val="2"/>
                <w:sz w:val="24"/>
                <w:szCs w:val="24"/>
              </w:rPr>
              <w:t xml:space="preserve"> </w:t>
            </w:r>
            <w:r w:rsidRPr="00A02C19">
              <w:rPr>
                <w:sz w:val="24"/>
                <w:szCs w:val="24"/>
              </w:rPr>
              <w:t>Đồng</w:t>
            </w:r>
            <w:r w:rsidRPr="00A02C19">
              <w:rPr>
                <w:spacing w:val="2"/>
                <w:sz w:val="24"/>
                <w:szCs w:val="24"/>
              </w:rPr>
              <w:t xml:space="preserve"> </w:t>
            </w:r>
            <w:r w:rsidRPr="00A02C19">
              <w:rPr>
                <w:spacing w:val="-5"/>
                <w:sz w:val="24"/>
                <w:szCs w:val="24"/>
              </w:rPr>
              <w:t>Hòa</w:t>
            </w:r>
          </w:p>
        </w:tc>
        <w:tc>
          <w:tcPr>
            <w:tcW w:w="1417" w:type="dxa"/>
          </w:tcPr>
          <w:p w:rsidR="00CD10B2" w:rsidRPr="00A02C19" w:rsidRDefault="00CD10B2" w:rsidP="00CD10B2">
            <w:pPr>
              <w:pStyle w:val="TableParagraph"/>
              <w:ind w:right="95"/>
              <w:jc w:val="right"/>
              <w:rPr>
                <w:sz w:val="24"/>
                <w:szCs w:val="24"/>
                <w:lang w:val="en-US"/>
              </w:rPr>
            </w:pPr>
            <w:r w:rsidRPr="00A02C19">
              <w:rPr>
                <w:sz w:val="24"/>
                <w:szCs w:val="24"/>
                <w:lang w:val="en-US"/>
              </w:rPr>
              <w:t>132</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452</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CD10B2" w:rsidRPr="00A02C19" w:rsidTr="00CD10B2">
        <w:trPr>
          <w:trHeight w:val="374"/>
        </w:trPr>
        <w:tc>
          <w:tcPr>
            <w:tcW w:w="812" w:type="dxa"/>
          </w:tcPr>
          <w:p w:rsidR="00CD10B2" w:rsidRPr="00A02C19" w:rsidRDefault="00CD10B2" w:rsidP="00596DDD">
            <w:pPr>
              <w:pStyle w:val="TableParagraph"/>
              <w:numPr>
                <w:ilvl w:val="0"/>
                <w:numId w:val="12"/>
              </w:numPr>
              <w:spacing w:before="49"/>
              <w:jc w:val="center"/>
              <w:rPr>
                <w:sz w:val="24"/>
                <w:szCs w:val="24"/>
              </w:rPr>
            </w:pPr>
          </w:p>
        </w:tc>
        <w:tc>
          <w:tcPr>
            <w:tcW w:w="2165" w:type="dxa"/>
          </w:tcPr>
          <w:p w:rsidR="00CD10B2" w:rsidRPr="00A02C19" w:rsidRDefault="00CD10B2" w:rsidP="00CD10B2">
            <w:pPr>
              <w:pStyle w:val="TableParagraph"/>
              <w:spacing w:before="49"/>
              <w:ind w:left="109"/>
              <w:rPr>
                <w:sz w:val="24"/>
                <w:szCs w:val="24"/>
              </w:rPr>
            </w:pPr>
            <w:r w:rsidRPr="00A02C19">
              <w:rPr>
                <w:sz w:val="24"/>
                <w:szCs w:val="24"/>
              </w:rPr>
              <w:t>Thôn</w:t>
            </w:r>
            <w:r w:rsidRPr="00A02C19">
              <w:rPr>
                <w:spacing w:val="-1"/>
                <w:sz w:val="24"/>
                <w:szCs w:val="24"/>
              </w:rPr>
              <w:t xml:space="preserve"> </w:t>
            </w:r>
            <w:r w:rsidRPr="00A02C19">
              <w:rPr>
                <w:sz w:val="24"/>
                <w:szCs w:val="24"/>
              </w:rPr>
              <w:t>Trẫm</w:t>
            </w:r>
            <w:r w:rsidRPr="00A02C19">
              <w:rPr>
                <w:spacing w:val="1"/>
                <w:sz w:val="24"/>
                <w:szCs w:val="24"/>
              </w:rPr>
              <w:t xml:space="preserve"> </w:t>
            </w:r>
            <w:r w:rsidRPr="00A02C19">
              <w:rPr>
                <w:spacing w:val="-4"/>
                <w:sz w:val="24"/>
                <w:szCs w:val="24"/>
              </w:rPr>
              <w:t>Bàng</w:t>
            </w:r>
          </w:p>
        </w:tc>
        <w:tc>
          <w:tcPr>
            <w:tcW w:w="1417" w:type="dxa"/>
          </w:tcPr>
          <w:p w:rsidR="00CD10B2" w:rsidRPr="00A02C19" w:rsidRDefault="00CD10B2" w:rsidP="00CD10B2">
            <w:pPr>
              <w:pStyle w:val="TableParagraph"/>
              <w:spacing w:before="49"/>
              <w:ind w:right="95"/>
              <w:jc w:val="right"/>
              <w:rPr>
                <w:sz w:val="24"/>
                <w:szCs w:val="24"/>
                <w:lang w:val="en-US"/>
              </w:rPr>
            </w:pPr>
            <w:r w:rsidRPr="00A02C19">
              <w:rPr>
                <w:sz w:val="24"/>
                <w:szCs w:val="24"/>
                <w:lang w:val="en-US"/>
              </w:rPr>
              <w:t>136</w:t>
            </w:r>
          </w:p>
        </w:tc>
        <w:tc>
          <w:tcPr>
            <w:tcW w:w="1275" w:type="dxa"/>
          </w:tcPr>
          <w:p w:rsidR="00CD10B2" w:rsidRPr="00A02C19" w:rsidRDefault="00CD10B2" w:rsidP="001D433A">
            <w:pPr>
              <w:pStyle w:val="TableParagraph"/>
              <w:spacing w:before="0"/>
              <w:jc w:val="right"/>
              <w:rPr>
                <w:sz w:val="24"/>
                <w:szCs w:val="24"/>
                <w:lang w:val="en-US"/>
              </w:rPr>
            </w:pPr>
            <w:r w:rsidRPr="00A02C19">
              <w:rPr>
                <w:sz w:val="24"/>
                <w:szCs w:val="24"/>
                <w:lang w:val="en-US"/>
              </w:rPr>
              <w:t>494</w:t>
            </w:r>
          </w:p>
        </w:tc>
        <w:tc>
          <w:tcPr>
            <w:tcW w:w="1275" w:type="dxa"/>
          </w:tcPr>
          <w:p w:rsidR="00CD10B2" w:rsidRPr="00A02C19" w:rsidRDefault="00CD10B2" w:rsidP="00CD10B2">
            <w:pPr>
              <w:pStyle w:val="TableParagraph"/>
              <w:spacing w:before="0"/>
              <w:jc w:val="center"/>
              <w:rPr>
                <w:sz w:val="24"/>
                <w:szCs w:val="24"/>
                <w:lang w:val="en-US"/>
              </w:rPr>
            </w:pPr>
            <w:r w:rsidRPr="00A02C19">
              <w:rPr>
                <w:sz w:val="24"/>
                <w:szCs w:val="24"/>
                <w:lang w:val="en-US"/>
              </w:rPr>
              <w:t>02</w:t>
            </w:r>
          </w:p>
        </w:tc>
        <w:tc>
          <w:tcPr>
            <w:tcW w:w="1136" w:type="dxa"/>
          </w:tcPr>
          <w:p w:rsidR="00CD10B2" w:rsidRPr="00A02C19" w:rsidRDefault="00CD10B2" w:rsidP="00CD10B2">
            <w:pPr>
              <w:pStyle w:val="TableParagraph"/>
              <w:spacing w:before="0"/>
              <w:jc w:val="center"/>
              <w:rPr>
                <w:sz w:val="24"/>
                <w:szCs w:val="24"/>
                <w:lang w:val="en-US"/>
              </w:rPr>
            </w:pPr>
            <w:r w:rsidRPr="00A02C19">
              <w:rPr>
                <w:sz w:val="24"/>
                <w:szCs w:val="24"/>
                <w:lang w:val="en-US"/>
              </w:rPr>
              <w:t>08</w:t>
            </w:r>
          </w:p>
        </w:tc>
        <w:tc>
          <w:tcPr>
            <w:tcW w:w="853" w:type="dxa"/>
          </w:tcPr>
          <w:p w:rsidR="00CD10B2" w:rsidRPr="00A02C19" w:rsidRDefault="00CD10B2" w:rsidP="00CD10B2">
            <w:pPr>
              <w:pStyle w:val="TableParagraph"/>
              <w:spacing w:before="0"/>
              <w:jc w:val="center"/>
              <w:rPr>
                <w:sz w:val="24"/>
                <w:szCs w:val="24"/>
                <w:lang w:val="en-US"/>
              </w:rPr>
            </w:pPr>
            <w:r w:rsidRPr="00A02C19">
              <w:rPr>
                <w:sz w:val="24"/>
                <w:szCs w:val="24"/>
                <w:lang w:val="en-US"/>
              </w:rPr>
              <w:t>01</w:t>
            </w:r>
          </w:p>
        </w:tc>
        <w:tc>
          <w:tcPr>
            <w:tcW w:w="853" w:type="dxa"/>
          </w:tcPr>
          <w:p w:rsidR="00CD10B2" w:rsidRPr="00A02C19" w:rsidRDefault="00CD10B2" w:rsidP="00CD10B2">
            <w:pPr>
              <w:pStyle w:val="TableParagraph"/>
              <w:spacing w:before="0"/>
              <w:rPr>
                <w:sz w:val="24"/>
                <w:szCs w:val="24"/>
              </w:rPr>
            </w:pPr>
          </w:p>
        </w:tc>
      </w:tr>
      <w:tr w:rsidR="00934731" w:rsidRPr="00A02C19" w:rsidTr="00CD10B2">
        <w:trPr>
          <w:trHeight w:val="374"/>
        </w:trPr>
        <w:tc>
          <w:tcPr>
            <w:tcW w:w="812" w:type="dxa"/>
          </w:tcPr>
          <w:p w:rsidR="00934731" w:rsidRPr="00A02C19" w:rsidRDefault="00934731" w:rsidP="00CD10B2">
            <w:pPr>
              <w:pStyle w:val="TableParagraph"/>
              <w:spacing w:before="49"/>
              <w:ind w:left="19"/>
              <w:jc w:val="center"/>
              <w:rPr>
                <w:sz w:val="24"/>
                <w:szCs w:val="24"/>
              </w:rPr>
            </w:pPr>
          </w:p>
        </w:tc>
        <w:tc>
          <w:tcPr>
            <w:tcW w:w="2165" w:type="dxa"/>
          </w:tcPr>
          <w:p w:rsidR="00934731" w:rsidRPr="00A02C19" w:rsidRDefault="00934731" w:rsidP="00596DDD">
            <w:pPr>
              <w:pStyle w:val="TableParagraph"/>
              <w:spacing w:before="49"/>
              <w:ind w:left="109"/>
              <w:jc w:val="center"/>
              <w:rPr>
                <w:b/>
                <w:sz w:val="24"/>
                <w:szCs w:val="24"/>
                <w:lang w:val="en-US"/>
              </w:rPr>
            </w:pPr>
            <w:r w:rsidRPr="00A02C19">
              <w:rPr>
                <w:b/>
                <w:sz w:val="24"/>
                <w:szCs w:val="24"/>
                <w:lang w:val="en-US"/>
              </w:rPr>
              <w:t>Tổng cộng</w:t>
            </w:r>
          </w:p>
        </w:tc>
        <w:tc>
          <w:tcPr>
            <w:tcW w:w="1417" w:type="dxa"/>
          </w:tcPr>
          <w:p w:rsidR="00934731" w:rsidRPr="00A02C19" w:rsidRDefault="002014A4" w:rsidP="00A02C19">
            <w:pPr>
              <w:pStyle w:val="TableParagraph"/>
              <w:spacing w:before="49"/>
              <w:ind w:right="95"/>
              <w:jc w:val="center"/>
              <w:rPr>
                <w:b/>
                <w:spacing w:val="-5"/>
                <w:sz w:val="24"/>
                <w:szCs w:val="24"/>
                <w:lang w:val="en-US"/>
              </w:rPr>
            </w:pPr>
            <w:r w:rsidRPr="00A02C19">
              <w:rPr>
                <w:b/>
                <w:spacing w:val="-5"/>
                <w:sz w:val="24"/>
                <w:szCs w:val="24"/>
                <w:lang w:val="en-US"/>
              </w:rPr>
              <w:t>10.852</w:t>
            </w:r>
          </w:p>
        </w:tc>
        <w:tc>
          <w:tcPr>
            <w:tcW w:w="1275" w:type="dxa"/>
          </w:tcPr>
          <w:p w:rsidR="00934731" w:rsidRPr="00A02C19" w:rsidRDefault="002014A4" w:rsidP="00A02C19">
            <w:pPr>
              <w:pStyle w:val="TableParagraph"/>
              <w:spacing w:before="0"/>
              <w:jc w:val="center"/>
              <w:rPr>
                <w:b/>
                <w:sz w:val="24"/>
                <w:szCs w:val="24"/>
                <w:lang w:val="en-US"/>
              </w:rPr>
            </w:pPr>
            <w:r w:rsidRPr="00A02C19">
              <w:rPr>
                <w:b/>
                <w:sz w:val="24"/>
                <w:szCs w:val="24"/>
                <w:lang w:val="en-US"/>
              </w:rPr>
              <w:t>39.371</w:t>
            </w:r>
          </w:p>
        </w:tc>
        <w:tc>
          <w:tcPr>
            <w:tcW w:w="1275" w:type="dxa"/>
          </w:tcPr>
          <w:p w:rsidR="00934731" w:rsidRPr="00A02C19" w:rsidRDefault="00A02C19" w:rsidP="00A02C19">
            <w:pPr>
              <w:pStyle w:val="TableParagraph"/>
              <w:spacing w:before="0"/>
              <w:jc w:val="center"/>
              <w:rPr>
                <w:b/>
                <w:sz w:val="24"/>
                <w:szCs w:val="24"/>
                <w:lang w:val="en-US"/>
              </w:rPr>
            </w:pPr>
            <w:r w:rsidRPr="00A02C19">
              <w:rPr>
                <w:b/>
                <w:sz w:val="24"/>
                <w:szCs w:val="24"/>
                <w:lang w:val="en-US"/>
              </w:rPr>
              <w:t>101</w:t>
            </w:r>
          </w:p>
        </w:tc>
        <w:tc>
          <w:tcPr>
            <w:tcW w:w="1136" w:type="dxa"/>
          </w:tcPr>
          <w:p w:rsidR="00934731" w:rsidRPr="00A02C19" w:rsidRDefault="00A02C19" w:rsidP="00A02C19">
            <w:pPr>
              <w:pStyle w:val="TableParagraph"/>
              <w:spacing w:before="0"/>
              <w:jc w:val="center"/>
              <w:rPr>
                <w:b/>
                <w:sz w:val="24"/>
                <w:szCs w:val="24"/>
                <w:lang w:val="en-US"/>
              </w:rPr>
            </w:pPr>
            <w:r w:rsidRPr="00A02C19">
              <w:rPr>
                <w:b/>
                <w:sz w:val="24"/>
                <w:szCs w:val="24"/>
                <w:lang w:val="en-US"/>
              </w:rPr>
              <w:t>400</w:t>
            </w:r>
          </w:p>
        </w:tc>
        <w:tc>
          <w:tcPr>
            <w:tcW w:w="853" w:type="dxa"/>
          </w:tcPr>
          <w:p w:rsidR="00934731" w:rsidRPr="00A02C19" w:rsidRDefault="00A02C19" w:rsidP="00A02C19">
            <w:pPr>
              <w:pStyle w:val="TableParagraph"/>
              <w:spacing w:before="0"/>
              <w:jc w:val="center"/>
              <w:rPr>
                <w:b/>
                <w:sz w:val="24"/>
                <w:szCs w:val="24"/>
                <w:lang w:val="en-US"/>
              </w:rPr>
            </w:pPr>
            <w:r w:rsidRPr="00A02C19">
              <w:rPr>
                <w:b/>
                <w:sz w:val="24"/>
                <w:szCs w:val="24"/>
                <w:lang w:val="en-US"/>
              </w:rPr>
              <w:t>50</w:t>
            </w:r>
          </w:p>
        </w:tc>
        <w:tc>
          <w:tcPr>
            <w:tcW w:w="853" w:type="dxa"/>
          </w:tcPr>
          <w:p w:rsidR="00934731" w:rsidRPr="00A02C19" w:rsidRDefault="00934731" w:rsidP="00CD10B2">
            <w:pPr>
              <w:pStyle w:val="TableParagraph"/>
              <w:spacing w:before="0"/>
              <w:rPr>
                <w:sz w:val="24"/>
                <w:szCs w:val="24"/>
              </w:rPr>
            </w:pPr>
          </w:p>
        </w:tc>
      </w:tr>
    </w:tbl>
    <w:p w:rsidR="00596DDD" w:rsidRDefault="00596DDD">
      <w:pPr>
        <w:spacing w:after="120"/>
        <w:ind w:firstLine="567"/>
        <w:jc w:val="both"/>
        <w:rPr>
          <w:b/>
          <w:spacing w:val="-4"/>
          <w:sz w:val="28"/>
          <w:szCs w:val="28"/>
        </w:rPr>
      </w:pPr>
    </w:p>
    <w:p w:rsidR="00DD0A55" w:rsidRPr="00B91A97" w:rsidRDefault="00304159">
      <w:pPr>
        <w:spacing w:after="120"/>
        <w:ind w:firstLine="567"/>
        <w:jc w:val="both"/>
        <w:rPr>
          <w:b/>
          <w:bCs/>
          <w:sz w:val="28"/>
          <w:szCs w:val="28"/>
        </w:rPr>
      </w:pPr>
      <w:r w:rsidRPr="00B91A97">
        <w:rPr>
          <w:b/>
          <w:bCs/>
          <w:sz w:val="28"/>
          <w:szCs w:val="28"/>
        </w:rPr>
        <w:t>3. Hạn chế</w:t>
      </w:r>
    </w:p>
    <w:p w:rsidR="00DD0A55" w:rsidRPr="00B91A97" w:rsidRDefault="00304159">
      <w:pPr>
        <w:spacing w:after="120"/>
        <w:ind w:firstLine="567"/>
        <w:jc w:val="both"/>
        <w:rPr>
          <w:bCs/>
          <w:sz w:val="28"/>
          <w:szCs w:val="28"/>
        </w:rPr>
      </w:pPr>
      <w:r w:rsidRPr="00B91A97">
        <w:rPr>
          <w:bCs/>
          <w:sz w:val="28"/>
          <w:szCs w:val="28"/>
        </w:rPr>
        <w:t>- Quy mô nhỏ, không đạt tiêu chuẩn</w:t>
      </w:r>
    </w:p>
    <w:p w:rsidR="00DD0A55" w:rsidRPr="00B91A97" w:rsidRDefault="00304159">
      <w:pPr>
        <w:spacing w:after="120"/>
        <w:ind w:firstLine="567"/>
        <w:jc w:val="both"/>
        <w:rPr>
          <w:bCs/>
          <w:sz w:val="28"/>
          <w:szCs w:val="28"/>
        </w:rPr>
      </w:pPr>
      <w:r w:rsidRPr="00B91A97">
        <w:rPr>
          <w:bCs/>
          <w:sz w:val="28"/>
          <w:szCs w:val="28"/>
        </w:rPr>
        <w:t>- Chồng chéo trong quản lý</w:t>
      </w:r>
    </w:p>
    <w:p w:rsidR="00DD0A55" w:rsidRPr="00B91A97" w:rsidRDefault="00304159">
      <w:pPr>
        <w:spacing w:after="120"/>
        <w:ind w:firstLine="567"/>
        <w:jc w:val="both"/>
        <w:rPr>
          <w:bCs/>
          <w:sz w:val="28"/>
          <w:szCs w:val="28"/>
        </w:rPr>
      </w:pPr>
      <w:r w:rsidRPr="00B91A97">
        <w:rPr>
          <w:bCs/>
          <w:sz w:val="28"/>
          <w:szCs w:val="28"/>
        </w:rPr>
        <w:t>- Hiệu quả hoạt động chưa cao</w:t>
      </w:r>
    </w:p>
    <w:p w:rsidR="00086BB6" w:rsidRPr="00B91A97" w:rsidRDefault="00086BB6" w:rsidP="00086BB6">
      <w:pPr>
        <w:spacing w:before="120" w:after="120" w:line="269" w:lineRule="auto"/>
        <w:ind w:firstLine="567"/>
        <w:jc w:val="both"/>
        <w:rPr>
          <w:b/>
          <w:color w:val="000000"/>
          <w:sz w:val="28"/>
          <w:szCs w:val="28"/>
        </w:rPr>
      </w:pPr>
      <w:r w:rsidRPr="00B91A97">
        <w:rPr>
          <w:b/>
          <w:color w:val="000000"/>
          <w:sz w:val="28"/>
          <w:szCs w:val="28"/>
        </w:rPr>
        <w:t>4)</w:t>
      </w:r>
      <w:r w:rsidRPr="00B91A97">
        <w:rPr>
          <w:color w:val="000000"/>
          <w:sz w:val="28"/>
          <w:szCs w:val="28"/>
        </w:rPr>
        <w:t xml:space="preserve"> </w:t>
      </w:r>
      <w:r w:rsidRPr="00B91A97">
        <w:rPr>
          <w:b/>
          <w:color w:val="000000"/>
          <w:sz w:val="28"/>
          <w:szCs w:val="28"/>
        </w:rPr>
        <w:t>Đánh giá về hoạt động của thôn :</w:t>
      </w:r>
    </w:p>
    <w:p w:rsidR="00086BB6" w:rsidRPr="00B91A97" w:rsidRDefault="00086BB6" w:rsidP="00086BB6">
      <w:pPr>
        <w:spacing w:before="120" w:after="120" w:line="269" w:lineRule="auto"/>
        <w:ind w:firstLine="567"/>
        <w:jc w:val="both"/>
        <w:rPr>
          <w:color w:val="000000"/>
          <w:sz w:val="28"/>
          <w:szCs w:val="28"/>
        </w:rPr>
      </w:pPr>
      <w:r w:rsidRPr="00B91A97">
        <w:rPr>
          <w:color w:val="000000"/>
          <w:sz w:val="28"/>
          <w:szCs w:val="28"/>
        </w:rPr>
        <w:t>Qua hơn 01 năm thực hiện chính quyền địa phương 02 cấp, hoạt động của cấp ủy, chính quyền, Mặt trận và các đoàn thể thôn có nhiều chuyển biến tích cực, nắm vững các nhiệm vụ chính trị của Đảng, chính quyền địa phương đề ra, các thôn bám sát chặt chẽ với chương trình công tác của Mặt trận và các đoàn thể cấp trên, chủ động xây dựng chương trình, kế hoạch tổ chức thực hiện nghị quyết của Đảng ủy, chính quyền cấp trên với nhiều hình thức phong phú, đa dạng, lồng ghép tuyên truyền học tập các chỉ thị, nghị quyết của Đảng, pháp luật của Nhà nước gắn với đẩy mạnh việc “Học tập và làm theo tấm gương đạo đức Hồ Chí Minh”. Tăng cường xây dựng khối đại đoàn kết toàn dân tộc, đoàn kết tôn giáo gắn với thực hiện cuộc vận động “Toàn dân đoàn kết xây dựng đời sống văn hóa ở khu dân cư”, phát huy vai trò Mặt trận và các đoàn thể nhân dân, đẩy mạnh các phong trào thi đua yêu nước trong nhân dân phát triển KT-XH, AN-QP, tham gia xây dựng đảng, chính quyền, xây dựng hệ thống chính trị... Đẩy mạnh phong trào thi đua sản xuất giỏi, nâng cao đời sống vật chất, tinh thần trong các tầng lớp nhân dân, phong trào đền ơn đáp nghĩa, vì người nghèo, công tác nhân đạo từ thiện được khơi dậy và phát huy.</w:t>
      </w:r>
    </w:p>
    <w:p w:rsidR="00086BB6" w:rsidRPr="00B91A97" w:rsidRDefault="00086BB6" w:rsidP="00086BB6">
      <w:pPr>
        <w:spacing w:before="120" w:after="120" w:line="269" w:lineRule="auto"/>
        <w:ind w:firstLine="567"/>
        <w:jc w:val="both"/>
        <w:rPr>
          <w:color w:val="000000"/>
          <w:sz w:val="28"/>
          <w:szCs w:val="28"/>
        </w:rPr>
      </w:pPr>
      <w:r w:rsidRPr="00B91A97">
        <w:rPr>
          <w:color w:val="000000"/>
          <w:sz w:val="28"/>
          <w:szCs w:val="28"/>
        </w:rPr>
        <w:t xml:space="preserve">Mối quan hệ mật thiết giữa Đảng ủy, chính quyền, Mặt trận Tổ quốc Việt Nam và các đoàn thể nhân dân được tăng cường, củng cố, lòng tin của Nhân dân đối với sự lãnh đạo của Đảng, sự quản lý điều hành của chính quyền được nâng lên. Nội dung phương thức hoạt động của Mặt trận và các đoàn thể gắn với thực </w:t>
      </w:r>
      <w:r w:rsidRPr="00B91A97">
        <w:rPr>
          <w:color w:val="000000"/>
          <w:sz w:val="28"/>
          <w:szCs w:val="28"/>
        </w:rPr>
        <w:lastRenderedPageBreak/>
        <w:t>tiễn đời sống của các tầng lớp Nhân dân; đoàn viên, hội viên gắn với tổ chức vai trò, vị trí của các tổ chức chính trị - xã hội ngày được nâng lên, tập hợp nhiều đoàn viên, hội viên vào tổ chức.</w:t>
      </w:r>
    </w:p>
    <w:p w:rsidR="00086BB6" w:rsidRPr="00B91A97" w:rsidRDefault="00086BB6" w:rsidP="00086BB6">
      <w:pPr>
        <w:spacing w:before="120" w:after="120" w:line="269" w:lineRule="auto"/>
        <w:ind w:firstLine="567"/>
        <w:jc w:val="both"/>
        <w:rPr>
          <w:color w:val="000000"/>
          <w:sz w:val="28"/>
          <w:szCs w:val="28"/>
        </w:rPr>
      </w:pPr>
      <w:r w:rsidRPr="00B91A97">
        <w:rPr>
          <w:color w:val="000000"/>
          <w:sz w:val="28"/>
          <w:szCs w:val="28"/>
        </w:rPr>
        <w:t xml:space="preserve">Công tác phòng chống các tệ nạn xã hội cũng được nhân dân ở thôn tích cực tham gia, đã thành lập các tổ bảo vệ an ninh và các đội dân phòng, thực hiện tốt mô hình “Tổ tự quản”, mô hình “…”… ở các thôn nhằm phòng chống các tệ nạn xã hội xảy ra. </w:t>
      </w:r>
    </w:p>
    <w:p w:rsidR="00086BB6" w:rsidRPr="00B91A97" w:rsidRDefault="00086BB6" w:rsidP="00086BB6">
      <w:pPr>
        <w:pStyle w:val="BlockText"/>
        <w:spacing w:before="120" w:after="120" w:line="269" w:lineRule="auto"/>
        <w:ind w:left="0" w:right="0" w:firstLine="567"/>
        <w:rPr>
          <w:rFonts w:ascii="Times New Roman" w:hAnsi="Times New Roman"/>
          <w:color w:val="000000"/>
          <w:sz w:val="28"/>
          <w:szCs w:val="28"/>
        </w:rPr>
      </w:pPr>
      <w:r w:rsidRPr="00B91A97">
        <w:rPr>
          <w:rFonts w:ascii="Times New Roman" w:hAnsi="Times New Roman"/>
          <w:color w:val="000000"/>
          <w:sz w:val="28"/>
          <w:szCs w:val="28"/>
        </w:rPr>
        <w:t>Các thôn đã chủ động xây dựng và thực hiện quy chế, hương ước, quy ước của thôn tích cực tham gia cuộc vận động “Toàn dân đoàn kết xây dựng đời sống văn hóa ở khu dân cư” và các phong trào, các cuộc vận động do các tổ chức chính trị - xã hội phát động.</w:t>
      </w:r>
    </w:p>
    <w:p w:rsidR="00086BB6" w:rsidRPr="00B91A97" w:rsidRDefault="00086BB6" w:rsidP="00BD7591">
      <w:pPr>
        <w:pStyle w:val="BlockText"/>
        <w:spacing w:before="120" w:after="120" w:line="269" w:lineRule="auto"/>
        <w:ind w:left="0" w:right="0" w:firstLine="567"/>
        <w:rPr>
          <w:rFonts w:ascii="Times New Roman" w:hAnsi="Times New Roman"/>
          <w:color w:val="000000"/>
          <w:sz w:val="28"/>
          <w:szCs w:val="28"/>
        </w:rPr>
      </w:pPr>
      <w:r w:rsidRPr="00B91A97">
        <w:rPr>
          <w:rFonts w:ascii="Times New Roman" w:hAnsi="Times New Roman"/>
          <w:color w:val="000000"/>
          <w:sz w:val="28"/>
          <w:szCs w:val="28"/>
        </w:rPr>
        <w:t xml:space="preserve">Tuy nhiên, hoạt động của thôn còn nhiều khó khăn, hạn chế như do địa bàn rộng, có đặc thù riêng, dân cư hiện có </w:t>
      </w:r>
      <w:r w:rsidR="007479F4" w:rsidRPr="00B91A97">
        <w:rPr>
          <w:rFonts w:ascii="Times New Roman" w:hAnsi="Times New Roman"/>
          <w:color w:val="000000"/>
          <w:sz w:val="28"/>
          <w:szCs w:val="28"/>
        </w:rPr>
        <w:t>39.731</w:t>
      </w:r>
      <w:r w:rsidRPr="00B91A97">
        <w:rPr>
          <w:rFonts w:ascii="Times New Roman" w:hAnsi="Times New Roman"/>
          <w:color w:val="000000"/>
          <w:sz w:val="28"/>
          <w:szCs w:val="28"/>
        </w:rPr>
        <w:t xml:space="preserve"> người là q</w:t>
      </w:r>
      <w:r w:rsidR="008C7F20" w:rsidRPr="00B91A97">
        <w:rPr>
          <w:rFonts w:ascii="Times New Roman" w:hAnsi="Times New Roman"/>
          <w:color w:val="000000"/>
          <w:sz w:val="28"/>
          <w:szCs w:val="28"/>
        </w:rPr>
        <w:t>uá đông so với xã</w:t>
      </w:r>
      <w:r w:rsidRPr="00B91A97">
        <w:rPr>
          <w:rFonts w:ascii="Times New Roman" w:hAnsi="Times New Roman"/>
          <w:color w:val="000000"/>
          <w:sz w:val="28"/>
          <w:szCs w:val="28"/>
        </w:rPr>
        <w:t xml:space="preserve">, mật độ dân số phân bổ lại không đồng đều, hệ thống chính trị ở thôn mới thành lập vẫn còn nhiều bất cập hạn chế. Một số thôn  hiện vẫn </w:t>
      </w:r>
      <w:r w:rsidR="00563D2C" w:rsidRPr="00B91A97">
        <w:rPr>
          <w:rFonts w:ascii="Times New Roman" w:hAnsi="Times New Roman"/>
          <w:color w:val="000000"/>
          <w:sz w:val="28"/>
          <w:szCs w:val="28"/>
        </w:rPr>
        <w:t>còn</w:t>
      </w:r>
      <w:r w:rsidRPr="00B91A97">
        <w:rPr>
          <w:rFonts w:ascii="Times New Roman" w:hAnsi="Times New Roman"/>
          <w:color w:val="000000"/>
          <w:sz w:val="28"/>
          <w:szCs w:val="28"/>
        </w:rPr>
        <w:t xml:space="preserve"> có nhà sinh hoạt cộng đồng</w:t>
      </w:r>
      <w:r w:rsidR="00563D2C" w:rsidRPr="00B91A97">
        <w:rPr>
          <w:rFonts w:ascii="Times New Roman" w:hAnsi="Times New Roman"/>
          <w:color w:val="000000"/>
          <w:sz w:val="28"/>
          <w:szCs w:val="28"/>
        </w:rPr>
        <w:t xml:space="preserve"> chưa đạt yêu cầu</w:t>
      </w:r>
      <w:r w:rsidRPr="00B91A97">
        <w:rPr>
          <w:rFonts w:ascii="Times New Roman" w:hAnsi="Times New Roman"/>
          <w:color w:val="000000"/>
          <w:sz w:val="28"/>
          <w:szCs w:val="28"/>
        </w:rPr>
        <w:t>. Bên cạnh đó, chỉ có 03 chức danh người hoạt động không chuyên trách ở thôn được chi phụ cấp. Riêng phó trưởng thôn, phó tổ trưởng tổ dân phố và người trực tiếp tham gia ở thôn không có phụ cấp hàng tháng hoặc chỉ có mức hỗ trợ không đồng nhất dẫn đến công tác chỉ đạo điều hành triển</w:t>
      </w:r>
      <w:r w:rsidR="006D53F6" w:rsidRPr="00B91A97">
        <w:rPr>
          <w:rFonts w:ascii="Times New Roman" w:hAnsi="Times New Roman"/>
          <w:color w:val="000000"/>
          <w:sz w:val="28"/>
          <w:szCs w:val="28"/>
        </w:rPr>
        <w:t xml:space="preserve"> khai thực hiện của Trưởng thôn</w:t>
      </w:r>
      <w:r w:rsidRPr="00B91A97">
        <w:rPr>
          <w:rFonts w:ascii="Times New Roman" w:hAnsi="Times New Roman"/>
          <w:color w:val="000000"/>
          <w:sz w:val="28"/>
          <w:szCs w:val="28"/>
        </w:rPr>
        <w:t xml:space="preserve"> gặp nhiều khó khăn ảnh hưởng đến hiệu quả thực hiện nhiệm vụ được giao.</w:t>
      </w:r>
    </w:p>
    <w:p w:rsidR="0048387A" w:rsidRPr="00B91A97" w:rsidRDefault="00775C07" w:rsidP="0048387A">
      <w:pPr>
        <w:jc w:val="center"/>
        <w:rPr>
          <w:b/>
          <w:color w:val="000000"/>
          <w:sz w:val="28"/>
          <w:szCs w:val="28"/>
        </w:rPr>
      </w:pPr>
      <w:r w:rsidRPr="00B91A97">
        <w:rPr>
          <w:b/>
          <w:color w:val="000000"/>
          <w:sz w:val="28"/>
          <w:szCs w:val="28"/>
        </w:rPr>
        <w:t>PHẦN THỨ IV</w:t>
      </w:r>
    </w:p>
    <w:p w:rsidR="0048387A" w:rsidRPr="00B91A97" w:rsidRDefault="0048387A" w:rsidP="0048387A">
      <w:pPr>
        <w:pStyle w:val="BlockText"/>
        <w:spacing w:before="120" w:after="120" w:line="269" w:lineRule="auto"/>
        <w:ind w:left="0" w:right="0" w:firstLine="567"/>
        <w:jc w:val="center"/>
        <w:rPr>
          <w:rFonts w:ascii="Times New Roman" w:hAnsi="Times New Roman"/>
          <w:color w:val="000000"/>
          <w:sz w:val="28"/>
          <w:szCs w:val="28"/>
        </w:rPr>
      </w:pPr>
      <w:r w:rsidRPr="00B91A97">
        <w:rPr>
          <w:rFonts w:ascii="Times New Roman" w:hAnsi="Times New Roman"/>
          <w:b/>
          <w:sz w:val="28"/>
          <w:szCs w:val="28"/>
        </w:rPr>
        <w:t>PHƯƠNG ÁN SÁP NHẬP</w:t>
      </w:r>
    </w:p>
    <w:p w:rsidR="00DD0A55" w:rsidRPr="00B91A97" w:rsidRDefault="00304159">
      <w:pPr>
        <w:spacing w:after="120"/>
        <w:ind w:firstLine="567"/>
        <w:jc w:val="both"/>
        <w:rPr>
          <w:b/>
          <w:sz w:val="28"/>
          <w:szCs w:val="28"/>
        </w:rPr>
      </w:pPr>
      <w:r w:rsidRPr="00B91A97">
        <w:rPr>
          <w:b/>
          <w:sz w:val="28"/>
          <w:szCs w:val="28"/>
        </w:rPr>
        <w:t>1. Nguyên tắc</w:t>
      </w:r>
    </w:p>
    <w:p w:rsidR="00DD0A55" w:rsidRPr="00B91A97" w:rsidRDefault="00304159">
      <w:pPr>
        <w:spacing w:after="120"/>
        <w:ind w:firstLine="567"/>
        <w:jc w:val="both"/>
        <w:rPr>
          <w:sz w:val="28"/>
          <w:szCs w:val="28"/>
        </w:rPr>
      </w:pPr>
      <w:r w:rsidRPr="00B91A97">
        <w:rPr>
          <w:sz w:val="28"/>
          <w:szCs w:val="28"/>
        </w:rPr>
        <w:t>- Đảm bảo phù hợp quy định</w:t>
      </w:r>
    </w:p>
    <w:p w:rsidR="00DD0A55" w:rsidRPr="00B91A97" w:rsidRDefault="00304159">
      <w:pPr>
        <w:spacing w:after="120"/>
        <w:ind w:firstLine="567"/>
        <w:jc w:val="both"/>
        <w:rPr>
          <w:sz w:val="28"/>
          <w:szCs w:val="28"/>
        </w:rPr>
      </w:pPr>
      <w:r w:rsidRPr="00B91A97">
        <w:rPr>
          <w:sz w:val="28"/>
          <w:szCs w:val="28"/>
        </w:rPr>
        <w:t>- Thuận lợi cho người dân sinh hoạt</w:t>
      </w:r>
    </w:p>
    <w:p w:rsidR="00DD0A55" w:rsidRPr="00B91A97" w:rsidRDefault="00304159">
      <w:pPr>
        <w:spacing w:after="120"/>
        <w:ind w:firstLine="567"/>
        <w:jc w:val="both"/>
        <w:rPr>
          <w:sz w:val="28"/>
          <w:szCs w:val="28"/>
        </w:rPr>
      </w:pPr>
      <w:r w:rsidRPr="00B91A97">
        <w:rPr>
          <w:sz w:val="28"/>
          <w:szCs w:val="28"/>
        </w:rPr>
        <w:t>- Tôn trọng yếu tố lịch sử, văn hóa cộng đồng</w:t>
      </w:r>
    </w:p>
    <w:p w:rsidR="00BC7024" w:rsidRPr="00B91A97" w:rsidRDefault="00304159" w:rsidP="002424CA">
      <w:pPr>
        <w:spacing w:after="120"/>
        <w:ind w:firstLine="567"/>
        <w:jc w:val="both"/>
        <w:rPr>
          <w:b/>
          <w:sz w:val="28"/>
          <w:szCs w:val="28"/>
        </w:rPr>
      </w:pPr>
      <w:r w:rsidRPr="00B91A97">
        <w:rPr>
          <w:b/>
          <w:sz w:val="28"/>
          <w:szCs w:val="28"/>
        </w:rPr>
        <w:t xml:space="preserve">2. </w:t>
      </w:r>
      <w:r w:rsidR="00BC7024" w:rsidRPr="00B91A97">
        <w:rPr>
          <w:b/>
          <w:sz w:val="28"/>
          <w:szCs w:val="28"/>
        </w:rPr>
        <w:t>Phương án sắp xếp</w:t>
      </w:r>
      <w:r w:rsidR="00E115CF" w:rsidRPr="00B91A97">
        <w:rPr>
          <w:b/>
          <w:sz w:val="28"/>
          <w:szCs w:val="28"/>
        </w:rPr>
        <w:t xml:space="preserve"> </w:t>
      </w:r>
    </w:p>
    <w:p w:rsidR="00DB43A8" w:rsidRPr="00B91A97" w:rsidRDefault="00DB43A8" w:rsidP="00DB43A8">
      <w:pPr>
        <w:pStyle w:val="NormalWeb"/>
        <w:ind w:firstLine="567"/>
        <w:rPr>
          <w:sz w:val="28"/>
          <w:szCs w:val="28"/>
        </w:rPr>
      </w:pPr>
      <w:r w:rsidRPr="00B91A97">
        <w:rPr>
          <w:rStyle w:val="Strong"/>
          <w:sz w:val="28"/>
          <w:szCs w:val="28"/>
        </w:rPr>
        <w:t>2.1. Thành lập thôn Mai Hồ</w:t>
      </w:r>
      <w:r w:rsidRPr="00B91A97">
        <w:rPr>
          <w:sz w:val="28"/>
          <w:szCs w:val="28"/>
        </w:rPr>
        <w:t xml:space="preserve"> trên cơ sở nhập 03 thôn gồm: Thôn 1, Thôn 2 và Thôn 3.</w:t>
      </w:r>
      <w:r w:rsidRPr="00B91A97">
        <w:rPr>
          <w:sz w:val="28"/>
          <w:szCs w:val="28"/>
        </w:rPr>
        <w:br/>
        <w:t xml:space="preserve">Thôn Mai Hồ có diện tích </w:t>
      </w:r>
      <w:r w:rsidRPr="00B91A97">
        <w:rPr>
          <w:rStyle w:val="Strong"/>
          <w:sz w:val="28"/>
          <w:szCs w:val="28"/>
        </w:rPr>
        <w:t>192,3 ha</w:t>
      </w:r>
      <w:r w:rsidRPr="00B91A97">
        <w:rPr>
          <w:sz w:val="28"/>
          <w:szCs w:val="28"/>
        </w:rPr>
        <w:t xml:space="preserve">, quy mô </w:t>
      </w:r>
      <w:r w:rsidRPr="00B91A97">
        <w:rPr>
          <w:rStyle w:val="Strong"/>
          <w:sz w:val="28"/>
          <w:szCs w:val="28"/>
        </w:rPr>
        <w:t>779 hộ dân</w:t>
      </w:r>
      <w:r w:rsidRPr="00B91A97">
        <w:rPr>
          <w:sz w:val="28"/>
          <w:szCs w:val="28"/>
        </w:rPr>
        <w:t xml:space="preserve">, </w:t>
      </w:r>
      <w:r w:rsidRPr="00B91A97">
        <w:rPr>
          <w:rStyle w:val="Strong"/>
          <w:sz w:val="28"/>
          <w:szCs w:val="28"/>
        </w:rPr>
        <w:t>3.240 nhân khẩu</w:t>
      </w:r>
      <w:r w:rsidRPr="00B91A97">
        <w:rPr>
          <w:sz w:val="28"/>
          <w:szCs w:val="28"/>
        </w:rPr>
        <w:t xml:space="preserve">. Địa điểm đặt Nhà văn hóa thôn tại </w:t>
      </w:r>
      <w:r w:rsidRPr="00B91A97">
        <w:rPr>
          <w:rStyle w:val="Strong"/>
          <w:sz w:val="28"/>
          <w:szCs w:val="28"/>
        </w:rPr>
        <w:t>Nhà văn hóa Thôn 2</w:t>
      </w:r>
      <w:r w:rsidRPr="00B91A97">
        <w:rPr>
          <w:sz w:val="28"/>
          <w:szCs w:val="28"/>
        </w:rPr>
        <w:t>.</w:t>
      </w:r>
    </w:p>
    <w:p w:rsidR="00DB43A8" w:rsidRPr="00B91A97" w:rsidRDefault="00DB43A8" w:rsidP="00DB43A8">
      <w:pPr>
        <w:pStyle w:val="NormalWeb"/>
        <w:ind w:firstLine="567"/>
        <w:rPr>
          <w:sz w:val="28"/>
          <w:szCs w:val="28"/>
        </w:rPr>
      </w:pPr>
      <w:r w:rsidRPr="00B91A97">
        <w:rPr>
          <w:rStyle w:val="Strong"/>
          <w:sz w:val="28"/>
          <w:szCs w:val="28"/>
        </w:rPr>
        <w:t>2.2. Thành lập thôn Yên Trấn</w:t>
      </w:r>
      <w:r w:rsidRPr="00B91A97">
        <w:rPr>
          <w:sz w:val="28"/>
          <w:szCs w:val="28"/>
        </w:rPr>
        <w:t xml:space="preserve"> trên cơ sở nhập 03 thôn gồm: Thôn 4, Thôn 5 và Thôn 6.</w:t>
      </w:r>
      <w:r w:rsidRPr="00B91A97">
        <w:rPr>
          <w:sz w:val="28"/>
          <w:szCs w:val="28"/>
        </w:rPr>
        <w:br/>
        <w:t xml:space="preserve">Thôn </w:t>
      </w:r>
      <w:bookmarkStart w:id="0" w:name="_GoBack"/>
      <w:bookmarkEnd w:id="0"/>
      <w:r w:rsidRPr="00B91A97">
        <w:rPr>
          <w:sz w:val="28"/>
          <w:szCs w:val="28"/>
        </w:rPr>
        <w:t xml:space="preserve">Yên Trấn có diện tích </w:t>
      </w:r>
      <w:r w:rsidRPr="00B91A97">
        <w:rPr>
          <w:rStyle w:val="Strong"/>
          <w:sz w:val="28"/>
          <w:szCs w:val="28"/>
        </w:rPr>
        <w:t>62,4 ha</w:t>
      </w:r>
      <w:r w:rsidRPr="00B91A97">
        <w:rPr>
          <w:sz w:val="28"/>
          <w:szCs w:val="28"/>
        </w:rPr>
        <w:t xml:space="preserve">, quy mô </w:t>
      </w:r>
      <w:r w:rsidRPr="00B91A97">
        <w:rPr>
          <w:rStyle w:val="Strong"/>
          <w:sz w:val="28"/>
          <w:szCs w:val="28"/>
        </w:rPr>
        <w:t>932 hộ dân</w:t>
      </w:r>
      <w:r w:rsidRPr="00B91A97">
        <w:rPr>
          <w:sz w:val="28"/>
          <w:szCs w:val="28"/>
        </w:rPr>
        <w:t xml:space="preserve">, </w:t>
      </w:r>
      <w:r w:rsidRPr="00B91A97">
        <w:rPr>
          <w:rStyle w:val="Strong"/>
          <w:sz w:val="28"/>
          <w:szCs w:val="28"/>
        </w:rPr>
        <w:t>3.794 nhân khẩu</w:t>
      </w:r>
      <w:r w:rsidRPr="00B91A97">
        <w:rPr>
          <w:sz w:val="28"/>
          <w:szCs w:val="28"/>
        </w:rPr>
        <w:t xml:space="preserve">. Địa điểm đặt Nhà văn hóa thôn tại </w:t>
      </w:r>
      <w:r w:rsidRPr="00B91A97">
        <w:rPr>
          <w:rStyle w:val="Strong"/>
          <w:sz w:val="28"/>
          <w:szCs w:val="28"/>
        </w:rPr>
        <w:t>Trạm Y tế</w:t>
      </w:r>
      <w:r w:rsidRPr="00B91A97">
        <w:rPr>
          <w:sz w:val="28"/>
          <w:szCs w:val="28"/>
        </w:rPr>
        <w:t>.</w:t>
      </w:r>
    </w:p>
    <w:p w:rsidR="00DB43A8" w:rsidRPr="00B91A97" w:rsidRDefault="00DB43A8" w:rsidP="00DB43A8">
      <w:pPr>
        <w:pStyle w:val="NormalWeb"/>
        <w:ind w:firstLine="567"/>
        <w:rPr>
          <w:sz w:val="28"/>
          <w:szCs w:val="28"/>
        </w:rPr>
      </w:pPr>
      <w:r w:rsidRPr="00B91A97">
        <w:rPr>
          <w:rStyle w:val="Strong"/>
          <w:sz w:val="28"/>
          <w:szCs w:val="28"/>
        </w:rPr>
        <w:lastRenderedPageBreak/>
        <w:t>2.3. Thành lập thôn Yên Trung</w:t>
      </w:r>
      <w:r w:rsidRPr="00B91A97">
        <w:rPr>
          <w:sz w:val="28"/>
          <w:szCs w:val="28"/>
        </w:rPr>
        <w:t xml:space="preserve"> trên cơ sở nhập 02 thôn gồm: Thôn 7 và Thôn 8.</w:t>
      </w:r>
      <w:r w:rsidRPr="00B91A97">
        <w:rPr>
          <w:sz w:val="28"/>
          <w:szCs w:val="28"/>
        </w:rPr>
        <w:br/>
        <w:t xml:space="preserve">Thôn Yên Trung có diện tích </w:t>
      </w:r>
      <w:r w:rsidRPr="00B91A97">
        <w:rPr>
          <w:rStyle w:val="Strong"/>
          <w:sz w:val="28"/>
          <w:szCs w:val="28"/>
        </w:rPr>
        <w:t>88,9 ha</w:t>
      </w:r>
      <w:r w:rsidRPr="00B91A97">
        <w:rPr>
          <w:sz w:val="28"/>
          <w:szCs w:val="28"/>
        </w:rPr>
        <w:t xml:space="preserve">, quy mô </w:t>
      </w:r>
      <w:r w:rsidRPr="00B91A97">
        <w:rPr>
          <w:rStyle w:val="Strong"/>
          <w:sz w:val="28"/>
          <w:szCs w:val="28"/>
        </w:rPr>
        <w:t>620 hộ dân</w:t>
      </w:r>
      <w:r w:rsidRPr="00B91A97">
        <w:rPr>
          <w:sz w:val="28"/>
          <w:szCs w:val="28"/>
        </w:rPr>
        <w:t xml:space="preserve">, </w:t>
      </w:r>
      <w:r w:rsidRPr="00B91A97">
        <w:rPr>
          <w:rStyle w:val="Strong"/>
          <w:sz w:val="28"/>
          <w:szCs w:val="28"/>
        </w:rPr>
        <w:t>2.551 nhân khẩu</w:t>
      </w:r>
      <w:r w:rsidRPr="00B91A97">
        <w:rPr>
          <w:sz w:val="28"/>
          <w:szCs w:val="28"/>
        </w:rPr>
        <w:t xml:space="preserve">. Địa điểm đặt Nhà văn hóa thôn tại </w:t>
      </w:r>
      <w:r w:rsidRPr="00B91A97">
        <w:rPr>
          <w:rStyle w:val="Strong"/>
          <w:sz w:val="28"/>
          <w:szCs w:val="28"/>
        </w:rPr>
        <w:t>Nhà văn hóa Thôn 8</w:t>
      </w:r>
      <w:r w:rsidRPr="00B91A97">
        <w:rPr>
          <w:sz w:val="28"/>
          <w:szCs w:val="28"/>
        </w:rPr>
        <w:t>.</w:t>
      </w:r>
    </w:p>
    <w:p w:rsidR="00DB43A8" w:rsidRPr="00B91A97" w:rsidRDefault="00DB43A8" w:rsidP="00DB43A8">
      <w:pPr>
        <w:pStyle w:val="NormalWeb"/>
        <w:ind w:firstLine="567"/>
        <w:rPr>
          <w:sz w:val="28"/>
          <w:szCs w:val="28"/>
        </w:rPr>
      </w:pPr>
      <w:r w:rsidRPr="00B91A97">
        <w:rPr>
          <w:rStyle w:val="Strong"/>
          <w:sz w:val="28"/>
          <w:szCs w:val="28"/>
        </w:rPr>
        <w:t>2.4. Thành lập thôn Yên Liên</w:t>
      </w:r>
      <w:r w:rsidRPr="00B91A97">
        <w:rPr>
          <w:sz w:val="28"/>
          <w:szCs w:val="28"/>
        </w:rPr>
        <w:t xml:space="preserve"> trên cơ sở nhập 03 thôn gồm: Đại Lợi, Đại Thành và Tân Định.</w:t>
      </w:r>
      <w:r w:rsidRPr="00B91A97">
        <w:rPr>
          <w:sz w:val="28"/>
          <w:szCs w:val="28"/>
        </w:rPr>
        <w:br/>
        <w:t xml:space="preserve">Thôn Yên Liên có diện tích </w:t>
      </w:r>
      <w:r w:rsidRPr="00B91A97">
        <w:rPr>
          <w:rStyle w:val="Strong"/>
          <w:sz w:val="28"/>
          <w:szCs w:val="28"/>
        </w:rPr>
        <w:t>203,8 ha</w:t>
      </w:r>
      <w:r w:rsidRPr="00B91A97">
        <w:rPr>
          <w:sz w:val="28"/>
          <w:szCs w:val="28"/>
        </w:rPr>
        <w:t xml:space="preserve">, quy mô </w:t>
      </w:r>
      <w:r w:rsidRPr="00B91A97">
        <w:rPr>
          <w:rStyle w:val="Strong"/>
          <w:sz w:val="28"/>
          <w:szCs w:val="28"/>
        </w:rPr>
        <w:t>875 hộ dân</w:t>
      </w:r>
      <w:r w:rsidRPr="00B91A97">
        <w:rPr>
          <w:sz w:val="28"/>
          <w:szCs w:val="28"/>
        </w:rPr>
        <w:t xml:space="preserve">, </w:t>
      </w:r>
      <w:r w:rsidRPr="00B91A97">
        <w:rPr>
          <w:rStyle w:val="Strong"/>
          <w:sz w:val="28"/>
          <w:szCs w:val="28"/>
        </w:rPr>
        <w:t>3.499 nhân khẩu</w:t>
      </w:r>
      <w:r w:rsidRPr="00B91A97">
        <w:rPr>
          <w:sz w:val="28"/>
          <w:szCs w:val="28"/>
        </w:rPr>
        <w:t xml:space="preserve">. Địa điểm đặt Nhà văn hóa thôn tại </w:t>
      </w:r>
      <w:r w:rsidRPr="00B91A97">
        <w:rPr>
          <w:rStyle w:val="Strong"/>
          <w:sz w:val="28"/>
          <w:szCs w:val="28"/>
        </w:rPr>
        <w:t>Nhà văn hóa Đại Lợi</w:t>
      </w:r>
      <w:r w:rsidRPr="00B91A97">
        <w:rPr>
          <w:sz w:val="28"/>
          <w:szCs w:val="28"/>
        </w:rPr>
        <w:t>.</w:t>
      </w:r>
    </w:p>
    <w:p w:rsidR="00DB43A8" w:rsidRPr="00B91A97" w:rsidRDefault="00DB43A8" w:rsidP="00DB43A8">
      <w:pPr>
        <w:pStyle w:val="NormalWeb"/>
        <w:ind w:firstLine="567"/>
        <w:rPr>
          <w:sz w:val="28"/>
          <w:szCs w:val="28"/>
        </w:rPr>
      </w:pPr>
      <w:r w:rsidRPr="00B91A97">
        <w:rPr>
          <w:rStyle w:val="Strong"/>
          <w:sz w:val="28"/>
          <w:szCs w:val="28"/>
        </w:rPr>
        <w:t>2.5. Thành lập thôn Yên Long</w:t>
      </w:r>
      <w:r w:rsidRPr="00B91A97">
        <w:rPr>
          <w:sz w:val="28"/>
          <w:szCs w:val="28"/>
        </w:rPr>
        <w:t xml:space="preserve"> trên cơ sở nhập 03 thôn gồm: Đại Nghĩa, Hùng Dũng và Cầu Đôi.</w:t>
      </w:r>
      <w:r w:rsidRPr="00B91A97">
        <w:rPr>
          <w:sz w:val="28"/>
          <w:szCs w:val="28"/>
        </w:rPr>
        <w:br/>
        <w:t xml:space="preserve">Thôn Yên Long có diện tích </w:t>
      </w:r>
      <w:r w:rsidRPr="00B91A97">
        <w:rPr>
          <w:rStyle w:val="Strong"/>
          <w:sz w:val="28"/>
          <w:szCs w:val="28"/>
        </w:rPr>
        <w:t>150,5 ha</w:t>
      </w:r>
      <w:r w:rsidRPr="00B91A97">
        <w:rPr>
          <w:sz w:val="28"/>
          <w:szCs w:val="28"/>
        </w:rPr>
        <w:t xml:space="preserve">, quy mô </w:t>
      </w:r>
      <w:r w:rsidRPr="00B91A97">
        <w:rPr>
          <w:rStyle w:val="Strong"/>
          <w:sz w:val="28"/>
          <w:szCs w:val="28"/>
        </w:rPr>
        <w:t>525 hộ dân</w:t>
      </w:r>
      <w:r w:rsidRPr="00B91A97">
        <w:rPr>
          <w:sz w:val="28"/>
          <w:szCs w:val="28"/>
        </w:rPr>
        <w:t xml:space="preserve">, </w:t>
      </w:r>
      <w:r w:rsidRPr="00B91A97">
        <w:rPr>
          <w:rStyle w:val="Strong"/>
          <w:sz w:val="28"/>
          <w:szCs w:val="28"/>
        </w:rPr>
        <w:t>2.010 nhân khẩu</w:t>
      </w:r>
      <w:r w:rsidRPr="00B91A97">
        <w:rPr>
          <w:sz w:val="28"/>
          <w:szCs w:val="28"/>
        </w:rPr>
        <w:t xml:space="preserve">. Địa điểm đặt Nhà văn hóa thôn tại </w:t>
      </w:r>
      <w:r w:rsidRPr="00B91A97">
        <w:rPr>
          <w:rStyle w:val="Strong"/>
          <w:sz w:val="28"/>
          <w:szCs w:val="28"/>
        </w:rPr>
        <w:t>Nhà văn hóa Đại Nghĩa</w:t>
      </w:r>
      <w:r w:rsidRPr="00B91A97">
        <w:rPr>
          <w:sz w:val="28"/>
          <w:szCs w:val="28"/>
        </w:rPr>
        <w:t>.</w:t>
      </w:r>
    </w:p>
    <w:p w:rsidR="00DB43A8" w:rsidRPr="00B91A97" w:rsidRDefault="00DB43A8" w:rsidP="00DB43A8">
      <w:pPr>
        <w:pStyle w:val="NormalWeb"/>
        <w:ind w:firstLine="567"/>
        <w:rPr>
          <w:sz w:val="28"/>
          <w:szCs w:val="28"/>
        </w:rPr>
      </w:pPr>
      <w:r w:rsidRPr="00B91A97">
        <w:rPr>
          <w:rStyle w:val="Strong"/>
          <w:sz w:val="28"/>
          <w:szCs w:val="28"/>
        </w:rPr>
        <w:t xml:space="preserve">2.6. Thành lập thôn </w:t>
      </w:r>
      <w:r w:rsidR="00C14E2E" w:rsidRPr="00B91A97">
        <w:rPr>
          <w:rStyle w:val="Strong"/>
          <w:sz w:val="28"/>
          <w:szCs w:val="28"/>
        </w:rPr>
        <w:t>Đức Phong</w:t>
      </w:r>
      <w:r w:rsidR="00C14E2E" w:rsidRPr="00B91A97">
        <w:rPr>
          <w:sz w:val="28"/>
          <w:szCs w:val="28"/>
        </w:rPr>
        <w:t xml:space="preserve"> </w:t>
      </w:r>
      <w:r w:rsidRPr="00B91A97">
        <w:rPr>
          <w:sz w:val="28"/>
          <w:szCs w:val="28"/>
        </w:rPr>
        <w:t>trên cơ sở nhập 03 thôn gồm: Châu Nội, Yên Hội và Đông Thái.</w:t>
      </w:r>
      <w:r w:rsidRPr="00B91A97">
        <w:rPr>
          <w:sz w:val="28"/>
          <w:szCs w:val="28"/>
        </w:rPr>
        <w:br/>
        <w:t xml:space="preserve">Thôn </w:t>
      </w:r>
      <w:r w:rsidR="00145EFC" w:rsidRPr="00145EFC">
        <w:rPr>
          <w:rStyle w:val="Strong"/>
          <w:b w:val="0"/>
          <w:sz w:val="28"/>
          <w:szCs w:val="28"/>
        </w:rPr>
        <w:t>Đức Phong</w:t>
      </w:r>
      <w:r w:rsidR="00145EFC" w:rsidRPr="00B91A97">
        <w:rPr>
          <w:sz w:val="28"/>
          <w:szCs w:val="28"/>
        </w:rPr>
        <w:t xml:space="preserve"> </w:t>
      </w:r>
      <w:r w:rsidRPr="00B91A97">
        <w:rPr>
          <w:sz w:val="28"/>
          <w:szCs w:val="28"/>
        </w:rPr>
        <w:t xml:space="preserve">có diện tích </w:t>
      </w:r>
      <w:r w:rsidRPr="00B91A97">
        <w:rPr>
          <w:rStyle w:val="Strong"/>
          <w:sz w:val="28"/>
          <w:szCs w:val="28"/>
        </w:rPr>
        <w:t>174,7 ha</w:t>
      </w:r>
      <w:r w:rsidRPr="00B91A97">
        <w:rPr>
          <w:sz w:val="28"/>
          <w:szCs w:val="28"/>
        </w:rPr>
        <w:t xml:space="preserve">, quy mô </w:t>
      </w:r>
      <w:r w:rsidRPr="00B91A97">
        <w:rPr>
          <w:rStyle w:val="Strong"/>
          <w:sz w:val="28"/>
          <w:szCs w:val="28"/>
        </w:rPr>
        <w:t>719 hộ dân</w:t>
      </w:r>
      <w:r w:rsidRPr="00B91A97">
        <w:rPr>
          <w:sz w:val="28"/>
          <w:szCs w:val="28"/>
        </w:rPr>
        <w:t xml:space="preserve">, </w:t>
      </w:r>
      <w:r w:rsidRPr="00B91A97">
        <w:rPr>
          <w:rStyle w:val="Strong"/>
          <w:sz w:val="28"/>
          <w:szCs w:val="28"/>
        </w:rPr>
        <w:t>2.373 nhân khẩu</w:t>
      </w:r>
      <w:r w:rsidRPr="00B91A97">
        <w:rPr>
          <w:sz w:val="28"/>
          <w:szCs w:val="28"/>
        </w:rPr>
        <w:t xml:space="preserve">. Địa điểm đặt Nhà văn hóa thôn tại </w:t>
      </w:r>
      <w:r w:rsidRPr="00B91A97">
        <w:rPr>
          <w:rStyle w:val="Strong"/>
          <w:sz w:val="28"/>
          <w:szCs w:val="28"/>
        </w:rPr>
        <w:t>Nhà văn hóa Đông Thái</w:t>
      </w:r>
      <w:r w:rsidRPr="00B91A97">
        <w:rPr>
          <w:sz w:val="28"/>
          <w:szCs w:val="28"/>
        </w:rPr>
        <w:t>.</w:t>
      </w:r>
    </w:p>
    <w:p w:rsidR="00DB43A8" w:rsidRPr="00B91A97" w:rsidRDefault="00DB43A8" w:rsidP="00DB43A8">
      <w:pPr>
        <w:pStyle w:val="NormalWeb"/>
        <w:ind w:firstLine="567"/>
        <w:rPr>
          <w:sz w:val="28"/>
          <w:szCs w:val="28"/>
        </w:rPr>
      </w:pPr>
      <w:r w:rsidRPr="00B91A97">
        <w:rPr>
          <w:rStyle w:val="Strong"/>
          <w:sz w:val="28"/>
          <w:szCs w:val="28"/>
        </w:rPr>
        <w:t xml:space="preserve">2.7. Thành lập thôn </w:t>
      </w:r>
      <w:r w:rsidR="00C14E2E" w:rsidRPr="00B91A97">
        <w:rPr>
          <w:rStyle w:val="Strong"/>
          <w:sz w:val="28"/>
          <w:szCs w:val="28"/>
        </w:rPr>
        <w:t xml:space="preserve">Trần Phú </w:t>
      </w:r>
      <w:r w:rsidRPr="00B91A97">
        <w:rPr>
          <w:sz w:val="28"/>
          <w:szCs w:val="28"/>
        </w:rPr>
        <w:t>trên cơ sở nhập 02 thôn gồm: Châu Trinh và Châu Tùng.</w:t>
      </w:r>
      <w:r w:rsidRPr="00B91A97">
        <w:rPr>
          <w:sz w:val="28"/>
          <w:szCs w:val="28"/>
        </w:rPr>
        <w:br/>
        <w:t xml:space="preserve">Thôn </w:t>
      </w:r>
      <w:r w:rsidR="00145EFC" w:rsidRPr="00B91A97">
        <w:rPr>
          <w:rStyle w:val="Strong"/>
          <w:sz w:val="28"/>
          <w:szCs w:val="28"/>
        </w:rPr>
        <w:t xml:space="preserve">Trần Phú </w:t>
      </w:r>
      <w:r w:rsidRPr="00B91A97">
        <w:rPr>
          <w:sz w:val="28"/>
          <w:szCs w:val="28"/>
        </w:rPr>
        <w:t xml:space="preserve">có diện tích </w:t>
      </w:r>
      <w:r w:rsidRPr="00B91A97">
        <w:rPr>
          <w:rStyle w:val="Strong"/>
          <w:sz w:val="28"/>
          <w:szCs w:val="28"/>
        </w:rPr>
        <w:t>207,5 ha</w:t>
      </w:r>
      <w:r w:rsidRPr="00B91A97">
        <w:rPr>
          <w:sz w:val="28"/>
          <w:szCs w:val="28"/>
        </w:rPr>
        <w:t xml:space="preserve">, quy mô </w:t>
      </w:r>
      <w:r w:rsidRPr="00B91A97">
        <w:rPr>
          <w:rStyle w:val="Strong"/>
          <w:sz w:val="28"/>
          <w:szCs w:val="28"/>
        </w:rPr>
        <w:t>575 hộ dân</w:t>
      </w:r>
      <w:r w:rsidRPr="00B91A97">
        <w:rPr>
          <w:sz w:val="28"/>
          <w:szCs w:val="28"/>
        </w:rPr>
        <w:t xml:space="preserve">, </w:t>
      </w:r>
      <w:r w:rsidRPr="00B91A97">
        <w:rPr>
          <w:rStyle w:val="Strong"/>
          <w:sz w:val="28"/>
          <w:szCs w:val="28"/>
        </w:rPr>
        <w:t>1.817 nhân khẩu</w:t>
      </w:r>
      <w:r w:rsidRPr="00B91A97">
        <w:rPr>
          <w:sz w:val="28"/>
          <w:szCs w:val="28"/>
        </w:rPr>
        <w:t xml:space="preserve">. Địa điểm đặt Nhà văn hóa thôn tại </w:t>
      </w:r>
      <w:r w:rsidRPr="00B91A97">
        <w:rPr>
          <w:rStyle w:val="Strong"/>
          <w:sz w:val="28"/>
          <w:szCs w:val="28"/>
        </w:rPr>
        <w:t xml:space="preserve">Nhà văn hóa Châu </w:t>
      </w:r>
      <w:r w:rsidR="00145EFC">
        <w:rPr>
          <w:rStyle w:val="Strong"/>
          <w:sz w:val="28"/>
          <w:szCs w:val="28"/>
        </w:rPr>
        <w:t>Trinh</w:t>
      </w:r>
      <w:r w:rsidRPr="00B91A97">
        <w:rPr>
          <w:sz w:val="28"/>
          <w:szCs w:val="28"/>
        </w:rPr>
        <w:t>.</w:t>
      </w:r>
    </w:p>
    <w:p w:rsidR="00BD7D2E" w:rsidRDefault="00DB43A8" w:rsidP="00DB43A8">
      <w:pPr>
        <w:pStyle w:val="NormalWeb"/>
        <w:ind w:firstLine="567"/>
        <w:rPr>
          <w:rStyle w:val="Strong"/>
          <w:sz w:val="28"/>
          <w:szCs w:val="28"/>
        </w:rPr>
      </w:pPr>
      <w:r w:rsidRPr="00B91A97">
        <w:rPr>
          <w:rStyle w:val="Strong"/>
          <w:sz w:val="28"/>
          <w:szCs w:val="28"/>
        </w:rPr>
        <w:t>2.8. Thành lập thôn Tùng Ảnh</w:t>
      </w:r>
      <w:r w:rsidRPr="00B91A97">
        <w:rPr>
          <w:sz w:val="28"/>
          <w:szCs w:val="28"/>
        </w:rPr>
        <w:t xml:space="preserve"> trên cơ sở nhập 04 thôn gồm: Châu Linh, Vọng Sơn, Thông Tự và Sơn Lễ.</w:t>
      </w:r>
      <w:r w:rsidRPr="00B91A97">
        <w:rPr>
          <w:sz w:val="28"/>
          <w:szCs w:val="28"/>
        </w:rPr>
        <w:br/>
        <w:t xml:space="preserve">Thôn Tùng Ảnh có diện tích </w:t>
      </w:r>
      <w:r w:rsidRPr="00B91A97">
        <w:rPr>
          <w:rStyle w:val="Strong"/>
          <w:sz w:val="28"/>
          <w:szCs w:val="28"/>
        </w:rPr>
        <w:t>200,7 ha</w:t>
      </w:r>
      <w:r w:rsidRPr="00B91A97">
        <w:rPr>
          <w:sz w:val="28"/>
          <w:szCs w:val="28"/>
        </w:rPr>
        <w:t xml:space="preserve">, quy mô </w:t>
      </w:r>
      <w:r w:rsidRPr="00B91A97">
        <w:rPr>
          <w:rStyle w:val="Strong"/>
          <w:sz w:val="28"/>
          <w:szCs w:val="28"/>
        </w:rPr>
        <w:t>673 hộ dân</w:t>
      </w:r>
      <w:r w:rsidRPr="00B91A97">
        <w:rPr>
          <w:sz w:val="28"/>
          <w:szCs w:val="28"/>
        </w:rPr>
        <w:t xml:space="preserve">, </w:t>
      </w:r>
      <w:r w:rsidRPr="00B91A97">
        <w:rPr>
          <w:rStyle w:val="Strong"/>
          <w:sz w:val="28"/>
          <w:szCs w:val="28"/>
        </w:rPr>
        <w:t>2.202 nhân khẩu</w:t>
      </w:r>
      <w:r w:rsidRPr="00B91A97">
        <w:rPr>
          <w:sz w:val="28"/>
          <w:szCs w:val="28"/>
        </w:rPr>
        <w:t xml:space="preserve">. Địa điểm đặt </w:t>
      </w:r>
      <w:r w:rsidRPr="00BD7D2E">
        <w:rPr>
          <w:sz w:val="28"/>
          <w:szCs w:val="28"/>
        </w:rPr>
        <w:t>Nhà văn hóa</w:t>
      </w:r>
      <w:r w:rsidR="00BD7D2E">
        <w:rPr>
          <w:sz w:val="28"/>
          <w:szCs w:val="28"/>
        </w:rPr>
        <w:t xml:space="preserve"> </w:t>
      </w:r>
      <w:r w:rsidR="00BD7D2E" w:rsidRPr="00BD7D2E">
        <w:rPr>
          <w:sz w:val="28"/>
          <w:szCs w:val="28"/>
        </w:rPr>
        <w:t>tại</w:t>
      </w:r>
      <w:r w:rsidR="00BD7D2E">
        <w:rPr>
          <w:b/>
          <w:sz w:val="28"/>
          <w:szCs w:val="28"/>
        </w:rPr>
        <w:t xml:space="preserve"> Nhà văn hóa</w:t>
      </w:r>
      <w:r w:rsidRPr="00BD7D2E">
        <w:rPr>
          <w:b/>
          <w:sz w:val="28"/>
          <w:szCs w:val="28"/>
        </w:rPr>
        <w:t xml:space="preserve"> thôn</w:t>
      </w:r>
      <w:r w:rsidRPr="00B91A97">
        <w:rPr>
          <w:sz w:val="28"/>
          <w:szCs w:val="28"/>
        </w:rPr>
        <w:t xml:space="preserve"> </w:t>
      </w:r>
      <w:r w:rsidR="00BD7D2E">
        <w:rPr>
          <w:rStyle w:val="Strong"/>
          <w:sz w:val="28"/>
          <w:szCs w:val="28"/>
        </w:rPr>
        <w:t>Sơn Lễ</w:t>
      </w:r>
    </w:p>
    <w:p w:rsidR="00DB43A8" w:rsidRPr="00B91A97" w:rsidRDefault="00DB43A8" w:rsidP="00DB43A8">
      <w:pPr>
        <w:pStyle w:val="NormalWeb"/>
        <w:ind w:firstLine="567"/>
        <w:rPr>
          <w:sz w:val="28"/>
          <w:szCs w:val="28"/>
        </w:rPr>
      </w:pPr>
      <w:r w:rsidRPr="00B91A97">
        <w:rPr>
          <w:rStyle w:val="Strong"/>
          <w:sz w:val="28"/>
          <w:szCs w:val="28"/>
        </w:rPr>
        <w:t>2.9. Thành lập thôn Đức Sơn</w:t>
      </w:r>
      <w:r w:rsidRPr="00B91A97">
        <w:rPr>
          <w:sz w:val="28"/>
          <w:szCs w:val="28"/>
        </w:rPr>
        <w:t xml:space="preserve"> trên cơ sở nhập 03 thôn gồm: Dương Tượng, Thạch Thành và Châu Lĩnh.</w:t>
      </w:r>
      <w:r w:rsidRPr="00B91A97">
        <w:rPr>
          <w:sz w:val="28"/>
          <w:szCs w:val="28"/>
        </w:rPr>
        <w:br/>
        <w:t xml:space="preserve">Thôn Đức Sơn có diện tích </w:t>
      </w:r>
      <w:r w:rsidRPr="00B91A97">
        <w:rPr>
          <w:rStyle w:val="Strong"/>
          <w:sz w:val="28"/>
          <w:szCs w:val="28"/>
        </w:rPr>
        <w:t>287,9 ha</w:t>
      </w:r>
      <w:r w:rsidRPr="00B91A97">
        <w:rPr>
          <w:sz w:val="28"/>
          <w:szCs w:val="28"/>
        </w:rPr>
        <w:t xml:space="preserve">, quy mô </w:t>
      </w:r>
      <w:r w:rsidRPr="00B91A97">
        <w:rPr>
          <w:rStyle w:val="Strong"/>
          <w:sz w:val="28"/>
          <w:szCs w:val="28"/>
        </w:rPr>
        <w:t>564 hộ dân</w:t>
      </w:r>
      <w:r w:rsidRPr="00B91A97">
        <w:rPr>
          <w:sz w:val="28"/>
          <w:szCs w:val="28"/>
        </w:rPr>
        <w:t xml:space="preserve">, </w:t>
      </w:r>
      <w:r w:rsidRPr="00B91A97">
        <w:rPr>
          <w:rStyle w:val="Strong"/>
          <w:sz w:val="28"/>
          <w:szCs w:val="28"/>
        </w:rPr>
        <w:t>1.965 nhân khẩu</w:t>
      </w:r>
      <w:r w:rsidRPr="00B91A97">
        <w:rPr>
          <w:sz w:val="28"/>
          <w:szCs w:val="28"/>
        </w:rPr>
        <w:t xml:space="preserve">. Địa điểm đặt Nhà văn hóa thôn tại </w:t>
      </w:r>
      <w:r w:rsidRPr="00B91A97">
        <w:rPr>
          <w:rStyle w:val="Strong"/>
          <w:sz w:val="28"/>
          <w:szCs w:val="28"/>
        </w:rPr>
        <w:t>Nhà văn hóa Thạch Thành</w:t>
      </w:r>
      <w:r w:rsidRPr="00B91A97">
        <w:rPr>
          <w:sz w:val="28"/>
          <w:szCs w:val="28"/>
        </w:rPr>
        <w:t>.</w:t>
      </w:r>
    </w:p>
    <w:p w:rsidR="00DB43A8" w:rsidRPr="00B91A97" w:rsidRDefault="00DB43A8" w:rsidP="00DB43A8">
      <w:pPr>
        <w:pStyle w:val="NormalWeb"/>
        <w:ind w:firstLine="567"/>
        <w:rPr>
          <w:sz w:val="28"/>
          <w:szCs w:val="28"/>
        </w:rPr>
      </w:pPr>
      <w:r w:rsidRPr="00B91A97">
        <w:rPr>
          <w:rStyle w:val="Strong"/>
          <w:sz w:val="28"/>
          <w:szCs w:val="28"/>
        </w:rPr>
        <w:t>2.10. Thành lập thôn Thượng Long</w:t>
      </w:r>
      <w:r w:rsidRPr="00B91A97">
        <w:rPr>
          <w:sz w:val="28"/>
          <w:szCs w:val="28"/>
        </w:rPr>
        <w:t xml:space="preserve"> trên cơ sở nhập 03 thôn gồm: Phượng Thành, Long Lập và Lộc Phúc.</w:t>
      </w:r>
      <w:r w:rsidRPr="00B91A97">
        <w:rPr>
          <w:sz w:val="28"/>
          <w:szCs w:val="28"/>
        </w:rPr>
        <w:br/>
        <w:t xml:space="preserve">Thôn Thượng Long có diện tích </w:t>
      </w:r>
      <w:r w:rsidRPr="00B91A97">
        <w:rPr>
          <w:rStyle w:val="Strong"/>
          <w:sz w:val="28"/>
          <w:szCs w:val="28"/>
        </w:rPr>
        <w:t>508,8 ha</w:t>
      </w:r>
      <w:r w:rsidRPr="00B91A97">
        <w:rPr>
          <w:sz w:val="28"/>
          <w:szCs w:val="28"/>
        </w:rPr>
        <w:t xml:space="preserve">, quy mô </w:t>
      </w:r>
      <w:r w:rsidRPr="00B91A97">
        <w:rPr>
          <w:rStyle w:val="Strong"/>
          <w:sz w:val="28"/>
          <w:szCs w:val="28"/>
        </w:rPr>
        <w:t>753 hộ dân</w:t>
      </w:r>
      <w:r w:rsidRPr="00B91A97">
        <w:rPr>
          <w:sz w:val="28"/>
          <w:szCs w:val="28"/>
        </w:rPr>
        <w:t xml:space="preserve">, </w:t>
      </w:r>
      <w:r w:rsidRPr="00B91A97">
        <w:rPr>
          <w:rStyle w:val="Strong"/>
          <w:sz w:val="28"/>
          <w:szCs w:val="28"/>
        </w:rPr>
        <w:t>2.767 nhân khẩu</w:t>
      </w:r>
      <w:r w:rsidRPr="00B91A97">
        <w:rPr>
          <w:sz w:val="28"/>
          <w:szCs w:val="28"/>
        </w:rPr>
        <w:t xml:space="preserve">. Địa điểm đặt Nhà văn hóa thôn tại </w:t>
      </w:r>
      <w:r w:rsidRPr="00B91A97">
        <w:rPr>
          <w:rStyle w:val="Strong"/>
          <w:sz w:val="28"/>
          <w:szCs w:val="28"/>
        </w:rPr>
        <w:t>Nhà văn hóa xã Tân Dân</w:t>
      </w:r>
      <w:r w:rsidR="00BD7D2E">
        <w:rPr>
          <w:rStyle w:val="Strong"/>
          <w:sz w:val="28"/>
          <w:szCs w:val="28"/>
        </w:rPr>
        <w:t xml:space="preserve"> củ</w:t>
      </w:r>
      <w:r w:rsidRPr="00B91A97">
        <w:rPr>
          <w:sz w:val="28"/>
          <w:szCs w:val="28"/>
        </w:rPr>
        <w:t>.</w:t>
      </w:r>
    </w:p>
    <w:p w:rsidR="00DB43A8" w:rsidRPr="00B91A97" w:rsidRDefault="00DB43A8" w:rsidP="00DB43A8">
      <w:pPr>
        <w:pStyle w:val="NormalWeb"/>
        <w:ind w:firstLine="567"/>
        <w:rPr>
          <w:sz w:val="28"/>
          <w:szCs w:val="28"/>
        </w:rPr>
      </w:pPr>
      <w:r w:rsidRPr="00B91A97">
        <w:rPr>
          <w:rStyle w:val="Strong"/>
          <w:sz w:val="28"/>
          <w:szCs w:val="28"/>
        </w:rPr>
        <w:t>2.11. Thành lập thôn Tân Dân</w:t>
      </w:r>
      <w:r w:rsidRPr="00B91A97">
        <w:rPr>
          <w:sz w:val="28"/>
          <w:szCs w:val="28"/>
        </w:rPr>
        <w:t xml:space="preserve"> trên cơ sở nhập 02 thôn gồm: Long Sơn và Trẫm Bàng.</w:t>
      </w:r>
      <w:r w:rsidRPr="00B91A97">
        <w:rPr>
          <w:sz w:val="28"/>
          <w:szCs w:val="28"/>
        </w:rPr>
        <w:br/>
        <w:t xml:space="preserve">Thôn Tân Dân có diện tích </w:t>
      </w:r>
      <w:r w:rsidRPr="00B91A97">
        <w:rPr>
          <w:rStyle w:val="Strong"/>
          <w:sz w:val="28"/>
          <w:szCs w:val="28"/>
        </w:rPr>
        <w:t>317,1 ha</w:t>
      </w:r>
      <w:r w:rsidRPr="00B91A97">
        <w:rPr>
          <w:sz w:val="28"/>
          <w:szCs w:val="28"/>
        </w:rPr>
        <w:t xml:space="preserve">, quy mô </w:t>
      </w:r>
      <w:r w:rsidRPr="00B91A97">
        <w:rPr>
          <w:rStyle w:val="Strong"/>
          <w:sz w:val="28"/>
          <w:szCs w:val="28"/>
        </w:rPr>
        <w:t>493 hộ dân</w:t>
      </w:r>
      <w:r w:rsidRPr="00B91A97">
        <w:rPr>
          <w:sz w:val="28"/>
          <w:szCs w:val="28"/>
        </w:rPr>
        <w:t xml:space="preserve">, </w:t>
      </w:r>
      <w:r w:rsidRPr="00B91A97">
        <w:rPr>
          <w:rStyle w:val="Strong"/>
          <w:sz w:val="28"/>
          <w:szCs w:val="28"/>
        </w:rPr>
        <w:t>1.768 nhân khẩu</w:t>
      </w:r>
      <w:r w:rsidRPr="00B91A97">
        <w:rPr>
          <w:sz w:val="28"/>
          <w:szCs w:val="28"/>
        </w:rPr>
        <w:t xml:space="preserve">. Địa điểm đặt Nhà văn hóa thôn tại </w:t>
      </w:r>
      <w:r w:rsidRPr="00B91A97">
        <w:rPr>
          <w:rStyle w:val="Strong"/>
          <w:sz w:val="28"/>
          <w:szCs w:val="28"/>
        </w:rPr>
        <w:t>Nhà văn hóa Trẫm Bàng</w:t>
      </w:r>
      <w:r w:rsidRPr="00B91A97">
        <w:rPr>
          <w:sz w:val="28"/>
          <w:szCs w:val="28"/>
        </w:rPr>
        <w:t>.</w:t>
      </w:r>
    </w:p>
    <w:p w:rsidR="00DB43A8" w:rsidRPr="00B91A97" w:rsidRDefault="00DB43A8" w:rsidP="00DB43A8">
      <w:pPr>
        <w:pStyle w:val="NormalWeb"/>
        <w:ind w:firstLine="567"/>
        <w:rPr>
          <w:sz w:val="28"/>
          <w:szCs w:val="28"/>
        </w:rPr>
      </w:pPr>
      <w:r w:rsidRPr="00B91A97">
        <w:rPr>
          <w:rStyle w:val="Strong"/>
          <w:sz w:val="28"/>
          <w:szCs w:val="28"/>
        </w:rPr>
        <w:lastRenderedPageBreak/>
        <w:t>2.12. Thành lập thôn Hạ Long</w:t>
      </w:r>
      <w:r w:rsidRPr="00B91A97">
        <w:rPr>
          <w:sz w:val="28"/>
          <w:szCs w:val="28"/>
        </w:rPr>
        <w:t xml:space="preserve"> trên cơ sở nhập 02 thôn gồm: Đồng Vịnh và Thịnh Cường.</w:t>
      </w:r>
      <w:r w:rsidRPr="00B91A97">
        <w:rPr>
          <w:sz w:val="28"/>
          <w:szCs w:val="28"/>
        </w:rPr>
        <w:br/>
        <w:t xml:space="preserve">Thôn Hạ Long có diện tích </w:t>
      </w:r>
      <w:r w:rsidRPr="00B91A97">
        <w:rPr>
          <w:rStyle w:val="Strong"/>
          <w:sz w:val="28"/>
          <w:szCs w:val="28"/>
        </w:rPr>
        <w:t>360,0 ha</w:t>
      </w:r>
      <w:r w:rsidRPr="00B91A97">
        <w:rPr>
          <w:sz w:val="28"/>
          <w:szCs w:val="28"/>
        </w:rPr>
        <w:t xml:space="preserve">, quy mô </w:t>
      </w:r>
      <w:r w:rsidRPr="00B91A97">
        <w:rPr>
          <w:rStyle w:val="Strong"/>
          <w:sz w:val="28"/>
          <w:szCs w:val="28"/>
        </w:rPr>
        <w:t>472 hộ dân</w:t>
      </w:r>
      <w:r w:rsidRPr="00B91A97">
        <w:rPr>
          <w:sz w:val="28"/>
          <w:szCs w:val="28"/>
        </w:rPr>
        <w:t xml:space="preserve">, </w:t>
      </w:r>
      <w:r w:rsidRPr="00B91A97">
        <w:rPr>
          <w:rStyle w:val="Strong"/>
          <w:sz w:val="28"/>
          <w:szCs w:val="28"/>
        </w:rPr>
        <w:t>1.517 nhân khẩu</w:t>
      </w:r>
      <w:r w:rsidRPr="00B91A97">
        <w:rPr>
          <w:sz w:val="28"/>
          <w:szCs w:val="28"/>
        </w:rPr>
        <w:t xml:space="preserve">. Địa điểm đặt Nhà văn hóa thôn tại </w:t>
      </w:r>
      <w:r w:rsidRPr="00B91A97">
        <w:rPr>
          <w:rStyle w:val="Strong"/>
          <w:sz w:val="28"/>
          <w:szCs w:val="28"/>
        </w:rPr>
        <w:t>Nhà văn hóa Đồng Vịnh</w:t>
      </w:r>
      <w:r w:rsidRPr="00B91A97">
        <w:rPr>
          <w:sz w:val="28"/>
          <w:szCs w:val="28"/>
        </w:rPr>
        <w:t>.</w:t>
      </w:r>
    </w:p>
    <w:p w:rsidR="00DB43A8" w:rsidRPr="00B91A97" w:rsidRDefault="00DB43A8" w:rsidP="00DB43A8">
      <w:pPr>
        <w:pStyle w:val="NormalWeb"/>
        <w:ind w:firstLine="567"/>
        <w:rPr>
          <w:sz w:val="28"/>
          <w:szCs w:val="28"/>
        </w:rPr>
      </w:pPr>
      <w:r w:rsidRPr="00B91A97">
        <w:rPr>
          <w:rStyle w:val="Strong"/>
          <w:sz w:val="28"/>
          <w:szCs w:val="28"/>
        </w:rPr>
        <w:t>2.13. Thành lập thôn Đức Lập</w:t>
      </w:r>
      <w:r w:rsidRPr="00B91A97">
        <w:rPr>
          <w:sz w:val="28"/>
          <w:szCs w:val="28"/>
        </w:rPr>
        <w:t xml:space="preserve"> trên cơ sở nhập 04 thôn gồm: Tân Xuyên, Tân Mỹ, Đồng Hòa và Tân Tiến.</w:t>
      </w:r>
      <w:r w:rsidRPr="00B91A97">
        <w:rPr>
          <w:sz w:val="28"/>
          <w:szCs w:val="28"/>
        </w:rPr>
        <w:br/>
        <w:t xml:space="preserve">Thôn Đức Lập có diện tích </w:t>
      </w:r>
      <w:r w:rsidRPr="00B91A97">
        <w:rPr>
          <w:rStyle w:val="Strong"/>
          <w:sz w:val="28"/>
          <w:szCs w:val="28"/>
        </w:rPr>
        <w:t>510,0 ha</w:t>
      </w:r>
      <w:r w:rsidRPr="00B91A97">
        <w:rPr>
          <w:sz w:val="28"/>
          <w:szCs w:val="28"/>
        </w:rPr>
        <w:t xml:space="preserve">, quy mô </w:t>
      </w:r>
      <w:r w:rsidRPr="00B91A97">
        <w:rPr>
          <w:rStyle w:val="Strong"/>
          <w:sz w:val="28"/>
          <w:szCs w:val="28"/>
        </w:rPr>
        <w:t>785 hộ dân</w:t>
      </w:r>
      <w:r w:rsidRPr="00B91A97">
        <w:rPr>
          <w:sz w:val="28"/>
          <w:szCs w:val="28"/>
        </w:rPr>
        <w:t xml:space="preserve">, </w:t>
      </w:r>
      <w:r w:rsidRPr="00B91A97">
        <w:rPr>
          <w:rStyle w:val="Strong"/>
          <w:sz w:val="28"/>
          <w:szCs w:val="28"/>
        </w:rPr>
        <w:t>2.764 nhân khẩu</w:t>
      </w:r>
      <w:r w:rsidRPr="00B91A97">
        <w:rPr>
          <w:sz w:val="28"/>
          <w:szCs w:val="28"/>
        </w:rPr>
        <w:t xml:space="preserve">. Địa điểm đặt Nhà văn hóa thôn tại </w:t>
      </w:r>
      <w:r w:rsidRPr="00B91A97">
        <w:rPr>
          <w:rStyle w:val="Strong"/>
          <w:sz w:val="28"/>
          <w:szCs w:val="28"/>
        </w:rPr>
        <w:t>Nhà văn hóa Đức Lập cũ</w:t>
      </w:r>
      <w:r w:rsidRPr="00B91A97">
        <w:rPr>
          <w:sz w:val="28"/>
          <w:szCs w:val="28"/>
        </w:rPr>
        <w:t>.</w:t>
      </w:r>
    </w:p>
    <w:p w:rsidR="00DB43A8" w:rsidRPr="00B91A97" w:rsidRDefault="00DB43A8" w:rsidP="00DB43A8">
      <w:pPr>
        <w:pStyle w:val="NormalWeb"/>
        <w:ind w:firstLine="567"/>
        <w:rPr>
          <w:sz w:val="28"/>
          <w:szCs w:val="28"/>
        </w:rPr>
      </w:pPr>
      <w:r w:rsidRPr="00B91A97">
        <w:rPr>
          <w:rStyle w:val="Strong"/>
          <w:sz w:val="28"/>
          <w:szCs w:val="28"/>
        </w:rPr>
        <w:t>2.14. Thành lập thôn Hòa Lạc</w:t>
      </w:r>
      <w:r w:rsidRPr="00B91A97">
        <w:rPr>
          <w:sz w:val="28"/>
          <w:szCs w:val="28"/>
        </w:rPr>
        <w:t xml:space="preserve"> trên cơ sở nhập 03 thôn gồm: Yên Cường, Yên Thắng </w:t>
      </w:r>
      <w:r w:rsidR="001A17F3">
        <w:rPr>
          <w:sz w:val="28"/>
          <w:szCs w:val="28"/>
        </w:rPr>
        <w:t xml:space="preserve">,Tân Sơn và Trại Trắn </w:t>
      </w:r>
      <w:r w:rsidRPr="00B91A97">
        <w:rPr>
          <w:sz w:val="28"/>
          <w:szCs w:val="28"/>
        </w:rPr>
        <w:br/>
        <w:t xml:space="preserve">Thôn Hòa Lạc có diện tích </w:t>
      </w:r>
      <w:r w:rsidRPr="00B91A97">
        <w:rPr>
          <w:rStyle w:val="Strong"/>
          <w:sz w:val="28"/>
          <w:szCs w:val="28"/>
        </w:rPr>
        <w:t>466,7 ha</w:t>
      </w:r>
      <w:r w:rsidRPr="00B91A97">
        <w:rPr>
          <w:sz w:val="28"/>
          <w:szCs w:val="28"/>
        </w:rPr>
        <w:t xml:space="preserve">, quy mô </w:t>
      </w:r>
      <w:r w:rsidRPr="00B91A97">
        <w:rPr>
          <w:rStyle w:val="Strong"/>
          <w:sz w:val="28"/>
          <w:szCs w:val="28"/>
        </w:rPr>
        <w:t>631 hộ dân</w:t>
      </w:r>
      <w:r w:rsidRPr="00B91A97">
        <w:rPr>
          <w:sz w:val="28"/>
          <w:szCs w:val="28"/>
        </w:rPr>
        <w:t xml:space="preserve">, </w:t>
      </w:r>
      <w:r w:rsidRPr="00B91A97">
        <w:rPr>
          <w:rStyle w:val="Strong"/>
          <w:sz w:val="28"/>
          <w:szCs w:val="28"/>
        </w:rPr>
        <w:t>2.194 nhân khẩu</w:t>
      </w:r>
      <w:r w:rsidRPr="00B91A97">
        <w:rPr>
          <w:sz w:val="28"/>
          <w:szCs w:val="28"/>
        </w:rPr>
        <w:t xml:space="preserve">. Địa điểm đặt Nhà văn hóa thôn tại </w:t>
      </w:r>
      <w:r w:rsidRPr="00B91A97">
        <w:rPr>
          <w:rStyle w:val="Strong"/>
          <w:sz w:val="28"/>
          <w:szCs w:val="28"/>
        </w:rPr>
        <w:t xml:space="preserve">Nhà văn hóa </w:t>
      </w:r>
      <w:r w:rsidR="00BD7D2E">
        <w:rPr>
          <w:rStyle w:val="Strong"/>
          <w:sz w:val="28"/>
          <w:szCs w:val="28"/>
        </w:rPr>
        <w:t>Trại Trắn</w:t>
      </w:r>
      <w:r w:rsidRPr="00B91A97">
        <w:rPr>
          <w:sz w:val="28"/>
          <w:szCs w:val="28"/>
        </w:rPr>
        <w:t>.</w:t>
      </w:r>
    </w:p>
    <w:p w:rsidR="00DB43A8" w:rsidRPr="00B91A97" w:rsidRDefault="00DB43A8" w:rsidP="00DB43A8">
      <w:pPr>
        <w:pStyle w:val="NormalWeb"/>
        <w:ind w:firstLine="567"/>
        <w:rPr>
          <w:sz w:val="28"/>
          <w:szCs w:val="28"/>
        </w:rPr>
      </w:pPr>
      <w:r w:rsidRPr="00B91A97">
        <w:rPr>
          <w:rStyle w:val="Strong"/>
          <w:sz w:val="28"/>
          <w:szCs w:val="28"/>
        </w:rPr>
        <w:t>2.15. Thành lập thôn Đức Hòa</w:t>
      </w:r>
      <w:r w:rsidRPr="00B91A97">
        <w:rPr>
          <w:sz w:val="28"/>
          <w:szCs w:val="28"/>
        </w:rPr>
        <w:t xml:space="preserve"> trên cơ sở nhập 05 thôn gồm: Đông Đoài, Làng Hạ, Thượng Lĩnh </w:t>
      </w:r>
      <w:r w:rsidR="001A17F3">
        <w:rPr>
          <w:sz w:val="28"/>
          <w:szCs w:val="28"/>
        </w:rPr>
        <w:t>,Phúc Xá và Đống Xá</w:t>
      </w:r>
      <w:r w:rsidRPr="00B91A97">
        <w:rPr>
          <w:sz w:val="28"/>
          <w:szCs w:val="28"/>
        </w:rPr>
        <w:br/>
        <w:t xml:space="preserve">Thôn Đức Hòa có diện tích </w:t>
      </w:r>
      <w:r w:rsidRPr="00B91A97">
        <w:rPr>
          <w:rStyle w:val="Strong"/>
          <w:sz w:val="28"/>
          <w:szCs w:val="28"/>
        </w:rPr>
        <w:t>600,8 ha</w:t>
      </w:r>
      <w:r w:rsidRPr="00B91A97">
        <w:rPr>
          <w:sz w:val="28"/>
          <w:szCs w:val="28"/>
        </w:rPr>
        <w:t xml:space="preserve">, quy mô </w:t>
      </w:r>
      <w:r w:rsidRPr="00B91A97">
        <w:rPr>
          <w:rStyle w:val="Strong"/>
          <w:sz w:val="28"/>
          <w:szCs w:val="28"/>
        </w:rPr>
        <w:t>689 hộ dân</w:t>
      </w:r>
      <w:r w:rsidRPr="00B91A97">
        <w:rPr>
          <w:sz w:val="28"/>
          <w:szCs w:val="28"/>
        </w:rPr>
        <w:t xml:space="preserve">, </w:t>
      </w:r>
      <w:r w:rsidRPr="00B91A97">
        <w:rPr>
          <w:rStyle w:val="Strong"/>
          <w:sz w:val="28"/>
          <w:szCs w:val="28"/>
        </w:rPr>
        <w:t>2.308 nhân khẩu</w:t>
      </w:r>
      <w:r w:rsidRPr="00B91A97">
        <w:rPr>
          <w:sz w:val="28"/>
          <w:szCs w:val="28"/>
        </w:rPr>
        <w:t xml:space="preserve">. Địa điểm đặt Nhà văn hóa thôn tại </w:t>
      </w:r>
      <w:r w:rsidRPr="00B91A97">
        <w:rPr>
          <w:rStyle w:val="Strong"/>
          <w:sz w:val="28"/>
          <w:szCs w:val="28"/>
        </w:rPr>
        <w:t>Nhà văn hóa Làng Hạ</w:t>
      </w:r>
      <w:r w:rsidRPr="00B91A97">
        <w:rPr>
          <w:sz w:val="28"/>
          <w:szCs w:val="28"/>
        </w:rPr>
        <w:t>.</w:t>
      </w:r>
    </w:p>
    <w:p w:rsidR="00DB43A8" w:rsidRPr="00B91A97" w:rsidRDefault="00DB43A8" w:rsidP="00DB43A8">
      <w:pPr>
        <w:pStyle w:val="NormalWeb"/>
        <w:ind w:firstLine="567"/>
        <w:rPr>
          <w:sz w:val="28"/>
          <w:szCs w:val="28"/>
        </w:rPr>
      </w:pPr>
      <w:r w:rsidRPr="00B91A97">
        <w:rPr>
          <w:rStyle w:val="Strong"/>
          <w:sz w:val="28"/>
          <w:szCs w:val="28"/>
        </w:rPr>
        <w:t>2.16. Thành lập thôn Đức Lạc</w:t>
      </w:r>
      <w:r w:rsidRPr="00B91A97">
        <w:rPr>
          <w:sz w:val="28"/>
          <w:szCs w:val="28"/>
        </w:rPr>
        <w:t xml:space="preserve"> trên cơ sở nhập 04 thôn gồm: Thượng Tiến, Đồng Lạc, Thị Hòa và Hòa Thái.</w:t>
      </w:r>
      <w:r w:rsidRPr="00B91A97">
        <w:rPr>
          <w:sz w:val="28"/>
          <w:szCs w:val="28"/>
        </w:rPr>
        <w:br/>
        <w:t xml:space="preserve">Thôn Đức Lạc có diện tích </w:t>
      </w:r>
      <w:r w:rsidRPr="00B91A97">
        <w:rPr>
          <w:rStyle w:val="Strong"/>
          <w:sz w:val="28"/>
          <w:szCs w:val="28"/>
        </w:rPr>
        <w:t>561,2 ha</w:t>
      </w:r>
      <w:r w:rsidRPr="00B91A97">
        <w:rPr>
          <w:sz w:val="28"/>
          <w:szCs w:val="28"/>
        </w:rPr>
        <w:t xml:space="preserve">, quy mô </w:t>
      </w:r>
      <w:r w:rsidRPr="00B91A97">
        <w:rPr>
          <w:rStyle w:val="Strong"/>
          <w:sz w:val="28"/>
          <w:szCs w:val="28"/>
        </w:rPr>
        <w:t>767 hộ dân</w:t>
      </w:r>
      <w:r w:rsidRPr="00B91A97">
        <w:rPr>
          <w:sz w:val="28"/>
          <w:szCs w:val="28"/>
        </w:rPr>
        <w:t xml:space="preserve">, </w:t>
      </w:r>
      <w:r w:rsidRPr="00B91A97">
        <w:rPr>
          <w:rStyle w:val="Strong"/>
          <w:sz w:val="28"/>
          <w:szCs w:val="28"/>
        </w:rPr>
        <w:t>2.602 nhân khẩu</w:t>
      </w:r>
      <w:r w:rsidRPr="00B91A97">
        <w:rPr>
          <w:sz w:val="28"/>
          <w:szCs w:val="28"/>
        </w:rPr>
        <w:t xml:space="preserve">. Địa điểm đặt Nhà văn hóa thôn tại </w:t>
      </w:r>
      <w:r w:rsidRPr="00B91A97">
        <w:rPr>
          <w:rStyle w:val="Strong"/>
          <w:sz w:val="28"/>
          <w:szCs w:val="28"/>
        </w:rPr>
        <w:t>Nhà văn hóa Thị Hòa</w:t>
      </w:r>
      <w:r w:rsidRPr="00B91A97">
        <w:rPr>
          <w:sz w:val="28"/>
          <w:szCs w:val="28"/>
        </w:rPr>
        <w:t>.</w:t>
      </w:r>
    </w:p>
    <w:p w:rsidR="00596DDD" w:rsidRPr="00B91A97" w:rsidRDefault="002258E9" w:rsidP="00596DDD">
      <w:pPr>
        <w:spacing w:after="120"/>
        <w:ind w:firstLine="567"/>
        <w:jc w:val="both"/>
        <w:rPr>
          <w:b/>
          <w:sz w:val="28"/>
          <w:szCs w:val="28"/>
        </w:rPr>
      </w:pPr>
      <w:r w:rsidRPr="00B91A97">
        <w:rPr>
          <w:b/>
          <w:sz w:val="28"/>
          <w:szCs w:val="28"/>
        </w:rPr>
        <w:t xml:space="preserve">3. </w:t>
      </w:r>
      <w:r w:rsidR="00596DDD" w:rsidRPr="00B91A97">
        <w:rPr>
          <w:b/>
          <w:sz w:val="28"/>
          <w:szCs w:val="28"/>
        </w:rPr>
        <w:t>Tổ chức bộ máy</w:t>
      </w:r>
    </w:p>
    <w:p w:rsidR="00596DDD" w:rsidRPr="00B91A97" w:rsidRDefault="00596DDD" w:rsidP="00596DDD">
      <w:pPr>
        <w:spacing w:after="120"/>
        <w:ind w:firstLine="567"/>
        <w:jc w:val="both"/>
        <w:rPr>
          <w:sz w:val="28"/>
          <w:szCs w:val="28"/>
        </w:rPr>
      </w:pPr>
      <w:r w:rsidRPr="00B91A97">
        <w:rPr>
          <w:sz w:val="28"/>
          <w:szCs w:val="28"/>
        </w:rPr>
        <w:t xml:space="preserve">- </w:t>
      </w:r>
      <w:r w:rsidR="00E26DAF" w:rsidRPr="00B91A97">
        <w:rPr>
          <w:sz w:val="28"/>
          <w:szCs w:val="28"/>
        </w:rPr>
        <w:t>Mỗi thôn bố trí 03 chức danh người hoạt động không chuyên trách thôn gồm :</w:t>
      </w:r>
      <w:r w:rsidRPr="00B91A97">
        <w:rPr>
          <w:sz w:val="28"/>
          <w:szCs w:val="28"/>
        </w:rPr>
        <w:t xml:space="preserve"> Bí thư,  Thôn trưởng, Trưởng ban CTMT </w:t>
      </w:r>
      <w:r w:rsidR="002258E9" w:rsidRPr="00B91A97">
        <w:rPr>
          <w:sz w:val="28"/>
          <w:szCs w:val="28"/>
        </w:rPr>
        <w:t>và các tổ chức đoàn thể theo quy định</w:t>
      </w:r>
    </w:p>
    <w:p w:rsidR="00F04B47" w:rsidRPr="00B91A97" w:rsidRDefault="00F04B47" w:rsidP="00F04B47">
      <w:pPr>
        <w:spacing w:before="120" w:after="120" w:line="269" w:lineRule="auto"/>
        <w:ind w:firstLine="567"/>
        <w:jc w:val="both"/>
        <w:rPr>
          <w:b/>
          <w:color w:val="000000"/>
          <w:sz w:val="28"/>
          <w:szCs w:val="28"/>
        </w:rPr>
      </w:pPr>
      <w:r w:rsidRPr="00B91A97">
        <w:rPr>
          <w:b/>
          <w:color w:val="000000"/>
          <w:sz w:val="28"/>
          <w:szCs w:val="28"/>
        </w:rPr>
        <w:t>4. Phương án bố trí và giải quyết chế độ chính sách đối với người hoạt động KCT dôi dư do sắp xếp thôn, tổ dân phố.</w:t>
      </w:r>
    </w:p>
    <w:p w:rsidR="00DB43A8" w:rsidRPr="00B91A97" w:rsidRDefault="00F04B47" w:rsidP="00F04B47">
      <w:pPr>
        <w:spacing w:before="120" w:after="120" w:line="269" w:lineRule="auto"/>
        <w:ind w:firstLine="567"/>
        <w:jc w:val="both"/>
        <w:rPr>
          <w:bCs/>
          <w:color w:val="000000"/>
          <w:sz w:val="28"/>
          <w:szCs w:val="28"/>
        </w:rPr>
      </w:pPr>
      <w:r w:rsidRPr="00B91A97">
        <w:rPr>
          <w:bCs/>
          <w:color w:val="000000"/>
          <w:sz w:val="28"/>
          <w:szCs w:val="28"/>
        </w:rPr>
        <w:t xml:space="preserve">- Tổng số người hoạt động KCT trước khi sắp xếp: </w:t>
      </w:r>
      <w:r w:rsidR="00F07E2F" w:rsidRPr="00B91A97">
        <w:rPr>
          <w:bCs/>
          <w:color w:val="000000"/>
          <w:sz w:val="28"/>
          <w:szCs w:val="28"/>
        </w:rPr>
        <w:t xml:space="preserve">101 </w:t>
      </w:r>
    </w:p>
    <w:p w:rsidR="00F04B47" w:rsidRPr="00B91A97" w:rsidRDefault="00F04B47" w:rsidP="00F04B47">
      <w:pPr>
        <w:spacing w:before="120" w:after="120" w:line="269" w:lineRule="auto"/>
        <w:ind w:firstLine="567"/>
        <w:jc w:val="both"/>
        <w:rPr>
          <w:bCs/>
          <w:color w:val="000000"/>
          <w:sz w:val="28"/>
          <w:szCs w:val="28"/>
        </w:rPr>
      </w:pPr>
      <w:r w:rsidRPr="00B91A97">
        <w:rPr>
          <w:bCs/>
          <w:color w:val="000000"/>
          <w:sz w:val="28"/>
          <w:szCs w:val="28"/>
        </w:rPr>
        <w:t xml:space="preserve">- Số người hoạt động KCT được tiếp tục bố trí: </w:t>
      </w:r>
      <w:r w:rsidR="00DB43A8" w:rsidRPr="00B91A97">
        <w:rPr>
          <w:bCs/>
          <w:color w:val="000000"/>
          <w:sz w:val="28"/>
          <w:szCs w:val="28"/>
        </w:rPr>
        <w:t>48</w:t>
      </w:r>
      <w:r w:rsidR="00457209" w:rsidRPr="00B91A97">
        <w:rPr>
          <w:bCs/>
          <w:color w:val="000000"/>
          <w:sz w:val="28"/>
          <w:szCs w:val="28"/>
        </w:rPr>
        <w:t xml:space="preserve"> </w:t>
      </w:r>
      <w:r w:rsidR="00F07E2F" w:rsidRPr="00B91A97">
        <w:rPr>
          <w:bCs/>
          <w:color w:val="000000"/>
          <w:sz w:val="28"/>
          <w:szCs w:val="28"/>
        </w:rPr>
        <w:t>(0</w:t>
      </w:r>
      <w:r w:rsidRPr="00B91A97">
        <w:rPr>
          <w:bCs/>
          <w:color w:val="000000"/>
          <w:sz w:val="28"/>
          <w:szCs w:val="28"/>
        </w:rPr>
        <w:t>3 người / thôn</w:t>
      </w:r>
      <w:r w:rsidR="00F07E2F" w:rsidRPr="00B91A97">
        <w:rPr>
          <w:bCs/>
          <w:color w:val="000000"/>
          <w:sz w:val="28"/>
          <w:szCs w:val="28"/>
        </w:rPr>
        <w:t>)</w:t>
      </w:r>
    </w:p>
    <w:p w:rsidR="00F04B47" w:rsidRPr="00B91A97" w:rsidRDefault="00F04B47" w:rsidP="00DB43A8">
      <w:pPr>
        <w:spacing w:before="120" w:after="120" w:line="269" w:lineRule="auto"/>
        <w:ind w:firstLine="567"/>
        <w:jc w:val="both"/>
        <w:rPr>
          <w:bCs/>
          <w:color w:val="000000"/>
          <w:sz w:val="28"/>
          <w:szCs w:val="28"/>
        </w:rPr>
      </w:pPr>
      <w:r w:rsidRPr="00B91A97">
        <w:rPr>
          <w:bCs/>
          <w:color w:val="000000"/>
          <w:sz w:val="28"/>
          <w:szCs w:val="28"/>
        </w:rPr>
        <w:t>- Số người hoạt động KCT phải đề xuất giải quyết chế độ chính sách</w:t>
      </w:r>
      <w:r w:rsidR="009C2D92" w:rsidRPr="00B91A97">
        <w:rPr>
          <w:bCs/>
          <w:color w:val="000000"/>
          <w:sz w:val="28"/>
          <w:szCs w:val="28"/>
        </w:rPr>
        <w:t xml:space="preserve">: </w:t>
      </w:r>
      <w:r w:rsidR="00457209" w:rsidRPr="00B91A97">
        <w:rPr>
          <w:bCs/>
          <w:color w:val="000000"/>
          <w:sz w:val="28"/>
          <w:szCs w:val="28"/>
        </w:rPr>
        <w:t>5</w:t>
      </w:r>
      <w:r w:rsidR="00DB43A8" w:rsidRPr="00B91A97">
        <w:rPr>
          <w:bCs/>
          <w:color w:val="000000"/>
          <w:sz w:val="28"/>
          <w:szCs w:val="28"/>
        </w:rPr>
        <w:t>3</w:t>
      </w:r>
      <w:r w:rsidR="00457209" w:rsidRPr="00B91A97">
        <w:rPr>
          <w:bCs/>
          <w:color w:val="000000"/>
          <w:sz w:val="28"/>
          <w:szCs w:val="28"/>
        </w:rPr>
        <w:t xml:space="preserve"> người</w:t>
      </w:r>
      <w:r w:rsidR="00DB43A8" w:rsidRPr="00B91A97">
        <w:rPr>
          <w:bCs/>
          <w:color w:val="000000"/>
          <w:sz w:val="28"/>
          <w:szCs w:val="28"/>
        </w:rPr>
        <w:t xml:space="preserve"> </w:t>
      </w:r>
      <w:r w:rsidR="00C14E2E" w:rsidRPr="00B91A97">
        <w:rPr>
          <w:bCs/>
          <w:color w:val="000000"/>
          <w:sz w:val="28"/>
          <w:szCs w:val="28"/>
        </w:rPr>
        <w:t>( thực hiện trước 30/6/2026</w:t>
      </w:r>
      <w:r w:rsidR="005922A9" w:rsidRPr="00B91A97">
        <w:rPr>
          <w:bCs/>
          <w:color w:val="000000"/>
          <w:sz w:val="28"/>
          <w:szCs w:val="28"/>
        </w:rPr>
        <w:t>)</w:t>
      </w:r>
      <w:r w:rsidRPr="00B91A97">
        <w:rPr>
          <w:bCs/>
          <w:color w:val="000000"/>
          <w:sz w:val="28"/>
          <w:szCs w:val="28"/>
        </w:rPr>
        <w:t>.</w:t>
      </w:r>
    </w:p>
    <w:p w:rsidR="00977820" w:rsidRPr="00B91A97" w:rsidRDefault="00507809" w:rsidP="00507809">
      <w:pPr>
        <w:pStyle w:val="Heading3"/>
        <w:jc w:val="center"/>
        <w:rPr>
          <w:rFonts w:ascii="Times New Roman" w:hAnsi="Times New Roman"/>
          <w:sz w:val="28"/>
          <w:szCs w:val="28"/>
        </w:rPr>
      </w:pPr>
      <w:bookmarkStart w:id="1" w:name="vi.-đánh-giá-tác-động-sau-sắp-xếp"/>
      <w:r w:rsidRPr="00B91A97">
        <w:rPr>
          <w:rFonts w:ascii="Times New Roman" w:hAnsi="Times New Roman"/>
          <w:sz w:val="28"/>
          <w:szCs w:val="28"/>
        </w:rPr>
        <w:t xml:space="preserve">PHẦN THỨ </w:t>
      </w:r>
      <w:r w:rsidR="004B0BEB" w:rsidRPr="00B91A97">
        <w:rPr>
          <w:rFonts w:ascii="Times New Roman" w:hAnsi="Times New Roman"/>
          <w:sz w:val="28"/>
          <w:szCs w:val="28"/>
        </w:rPr>
        <w:t>V</w:t>
      </w:r>
    </w:p>
    <w:p w:rsidR="004B0BEB" w:rsidRPr="00B91A97" w:rsidRDefault="004B0BEB" w:rsidP="00507809">
      <w:pPr>
        <w:pStyle w:val="Heading3"/>
        <w:jc w:val="center"/>
        <w:rPr>
          <w:rFonts w:ascii="Times New Roman" w:hAnsi="Times New Roman"/>
          <w:sz w:val="28"/>
          <w:szCs w:val="28"/>
        </w:rPr>
      </w:pPr>
      <w:r w:rsidRPr="00B91A97">
        <w:rPr>
          <w:rFonts w:ascii="Times New Roman" w:hAnsi="Times New Roman"/>
          <w:sz w:val="28"/>
          <w:szCs w:val="28"/>
        </w:rPr>
        <w:t>ĐÁNH GIÁ TÁC ĐỘNG SAU SẮP XẾP</w:t>
      </w:r>
    </w:p>
    <w:p w:rsidR="004B0BEB" w:rsidRPr="00B91A97" w:rsidRDefault="004B0BEB" w:rsidP="00E26DAF">
      <w:pPr>
        <w:spacing w:after="120"/>
        <w:ind w:firstLine="567"/>
        <w:jc w:val="both"/>
        <w:rPr>
          <w:b/>
          <w:sz w:val="28"/>
          <w:szCs w:val="28"/>
        </w:rPr>
      </w:pPr>
      <w:bookmarkStart w:id="2" w:name="tác-động-tích-cực"/>
      <w:r w:rsidRPr="00B91A97">
        <w:rPr>
          <w:b/>
          <w:sz w:val="28"/>
          <w:szCs w:val="28"/>
        </w:rPr>
        <w:t>1. Tác động tích cực</w:t>
      </w:r>
    </w:p>
    <w:p w:rsidR="004B0BEB" w:rsidRPr="00B91A97" w:rsidRDefault="004B0BEB" w:rsidP="00E26DAF">
      <w:pPr>
        <w:pStyle w:val="Compact"/>
        <w:ind w:left="720"/>
        <w:rPr>
          <w:rFonts w:ascii="Times New Roman" w:hAnsi="Times New Roman" w:cs="Times New Roman"/>
          <w:sz w:val="28"/>
          <w:szCs w:val="28"/>
        </w:rPr>
      </w:pPr>
      <w:r w:rsidRPr="00B91A97">
        <w:rPr>
          <w:rFonts w:ascii="Times New Roman" w:hAnsi="Times New Roman" w:cs="Times New Roman"/>
          <w:sz w:val="28"/>
          <w:szCs w:val="28"/>
        </w:rPr>
        <w:t>Tinh gọn đầu mối quản lý ở</w:t>
      </w:r>
      <w:r w:rsidR="006D4B87" w:rsidRPr="00B91A97">
        <w:rPr>
          <w:rFonts w:ascii="Times New Roman" w:hAnsi="Times New Roman" w:cs="Times New Roman"/>
          <w:sz w:val="28"/>
          <w:szCs w:val="28"/>
        </w:rPr>
        <w:t xml:space="preserve"> khu dân cư( giảm 264 tổ chức chính trị xã hội)</w:t>
      </w:r>
    </w:p>
    <w:p w:rsidR="004B0BEB" w:rsidRPr="00B91A97" w:rsidRDefault="004B0BEB" w:rsidP="00E26DAF">
      <w:pPr>
        <w:pStyle w:val="Compact"/>
        <w:ind w:left="720"/>
        <w:rPr>
          <w:rFonts w:ascii="Times New Roman" w:hAnsi="Times New Roman" w:cs="Times New Roman"/>
          <w:sz w:val="28"/>
          <w:szCs w:val="28"/>
        </w:rPr>
      </w:pPr>
      <w:r w:rsidRPr="00B91A97">
        <w:rPr>
          <w:rFonts w:ascii="Times New Roman" w:hAnsi="Times New Roman" w:cs="Times New Roman"/>
          <w:sz w:val="28"/>
          <w:szCs w:val="28"/>
        </w:rPr>
        <w:lastRenderedPageBreak/>
        <w:t>Giảm số lượng người hoạt động không chuyên trách.</w:t>
      </w:r>
      <w:r w:rsidR="009B5801" w:rsidRPr="00B91A97">
        <w:rPr>
          <w:rFonts w:ascii="Times New Roman" w:hAnsi="Times New Roman" w:cs="Times New Roman"/>
          <w:sz w:val="28"/>
          <w:szCs w:val="28"/>
        </w:rPr>
        <w:t>( giảm 50 người hoạt động không chuyên trách và 330 người trực tiếp tham gia hoạt động ở thôn)</w:t>
      </w:r>
    </w:p>
    <w:p w:rsidR="004B0BEB" w:rsidRPr="00B91A97" w:rsidRDefault="004B0BEB" w:rsidP="00E26DAF">
      <w:pPr>
        <w:pStyle w:val="Compact"/>
        <w:ind w:left="720"/>
        <w:rPr>
          <w:rFonts w:ascii="Times New Roman" w:hAnsi="Times New Roman" w:cs="Times New Roman"/>
          <w:sz w:val="28"/>
          <w:szCs w:val="28"/>
        </w:rPr>
      </w:pPr>
      <w:r w:rsidRPr="00B91A97">
        <w:rPr>
          <w:rFonts w:ascii="Times New Roman" w:hAnsi="Times New Roman" w:cs="Times New Roman"/>
          <w:sz w:val="28"/>
          <w:szCs w:val="28"/>
        </w:rPr>
        <w:t>Giảm chi ngân sách nhà nước.</w:t>
      </w:r>
    </w:p>
    <w:p w:rsidR="004B0BEB" w:rsidRPr="00B91A97" w:rsidRDefault="004B0BEB" w:rsidP="00E26DAF">
      <w:pPr>
        <w:pStyle w:val="Compact"/>
        <w:ind w:left="720"/>
        <w:rPr>
          <w:rFonts w:ascii="Times New Roman" w:hAnsi="Times New Roman" w:cs="Times New Roman"/>
          <w:sz w:val="28"/>
          <w:szCs w:val="28"/>
        </w:rPr>
      </w:pPr>
      <w:r w:rsidRPr="00B91A97">
        <w:rPr>
          <w:rFonts w:ascii="Times New Roman" w:hAnsi="Times New Roman" w:cs="Times New Roman"/>
          <w:sz w:val="28"/>
          <w:szCs w:val="28"/>
        </w:rPr>
        <w:t>Tăng quy mô cộng đồng dân cư, nâng cao hiệu quả tổ chức phong trào.</w:t>
      </w:r>
    </w:p>
    <w:p w:rsidR="004B0BEB" w:rsidRPr="00B91A97" w:rsidRDefault="004B0BEB" w:rsidP="00E26DAF">
      <w:pPr>
        <w:pStyle w:val="Compact"/>
        <w:ind w:left="720"/>
        <w:rPr>
          <w:rFonts w:ascii="Times New Roman" w:hAnsi="Times New Roman" w:cs="Times New Roman"/>
          <w:sz w:val="28"/>
          <w:szCs w:val="28"/>
        </w:rPr>
      </w:pPr>
      <w:r w:rsidRPr="00B91A97">
        <w:rPr>
          <w:rFonts w:ascii="Times New Roman" w:hAnsi="Times New Roman" w:cs="Times New Roman"/>
          <w:sz w:val="28"/>
          <w:szCs w:val="28"/>
        </w:rPr>
        <w:t>Thuận lợi trong huy động nguồn lực đầu tư xây dựng cơ sở hạ tầng.</w:t>
      </w:r>
    </w:p>
    <w:p w:rsidR="004B0BEB" w:rsidRPr="00B91A97" w:rsidRDefault="004B0BEB" w:rsidP="00E26DAF">
      <w:pPr>
        <w:pStyle w:val="Compact"/>
        <w:ind w:left="360" w:firstLine="360"/>
        <w:rPr>
          <w:rFonts w:ascii="Times New Roman" w:hAnsi="Times New Roman" w:cs="Times New Roman"/>
          <w:sz w:val="28"/>
          <w:szCs w:val="28"/>
        </w:rPr>
      </w:pPr>
      <w:r w:rsidRPr="00B91A97">
        <w:rPr>
          <w:rFonts w:ascii="Times New Roman" w:hAnsi="Times New Roman" w:cs="Times New Roman"/>
          <w:sz w:val="28"/>
          <w:szCs w:val="28"/>
        </w:rPr>
        <w:t>Nâng cao hiệu quả hoạt động của Ban công tác Mặt trận và các tổ chức đoàn thể.</w:t>
      </w:r>
    </w:p>
    <w:p w:rsidR="004B0BEB" w:rsidRPr="00B91A97" w:rsidRDefault="004B0BEB" w:rsidP="00E26DAF">
      <w:pPr>
        <w:spacing w:after="120"/>
        <w:ind w:firstLine="567"/>
        <w:jc w:val="both"/>
        <w:rPr>
          <w:b/>
          <w:sz w:val="28"/>
          <w:szCs w:val="28"/>
        </w:rPr>
      </w:pPr>
      <w:bookmarkStart w:id="3" w:name="khó-khăn-tồn-tại"/>
      <w:bookmarkEnd w:id="2"/>
      <w:r w:rsidRPr="00B91A97">
        <w:rPr>
          <w:b/>
          <w:sz w:val="28"/>
          <w:szCs w:val="28"/>
        </w:rPr>
        <w:t>2. Khó khăn, tồn tại</w:t>
      </w:r>
    </w:p>
    <w:p w:rsidR="004B0BEB" w:rsidRPr="00B91A97" w:rsidRDefault="004B0BEB" w:rsidP="00E26DAF">
      <w:pPr>
        <w:spacing w:after="120"/>
        <w:ind w:firstLine="567"/>
        <w:jc w:val="both"/>
        <w:rPr>
          <w:sz w:val="28"/>
          <w:szCs w:val="28"/>
        </w:rPr>
      </w:pPr>
      <w:r w:rsidRPr="00B91A97">
        <w:rPr>
          <w:sz w:val="28"/>
          <w:szCs w:val="28"/>
        </w:rPr>
        <w:t>Một số người dân có tâm lý gắn bó với tên gọi cũ của thôn.</w:t>
      </w:r>
    </w:p>
    <w:p w:rsidR="004B0BEB" w:rsidRPr="00B91A97" w:rsidRDefault="004B0BEB" w:rsidP="00E26DAF">
      <w:pPr>
        <w:pStyle w:val="Compact"/>
        <w:ind w:firstLine="567"/>
        <w:rPr>
          <w:rFonts w:ascii="Times New Roman" w:hAnsi="Times New Roman" w:cs="Times New Roman"/>
          <w:sz w:val="28"/>
          <w:szCs w:val="28"/>
        </w:rPr>
      </w:pPr>
      <w:r w:rsidRPr="00B91A97">
        <w:rPr>
          <w:rFonts w:ascii="Times New Roman" w:hAnsi="Times New Roman" w:cs="Times New Roman"/>
          <w:sz w:val="28"/>
          <w:szCs w:val="28"/>
        </w:rPr>
        <w:t>Việc bố trí, sắp xếp đội ngũ cán bộ thôn sau sáp nhập có thể phát sinh tâm tư.</w:t>
      </w:r>
    </w:p>
    <w:p w:rsidR="004B0BEB" w:rsidRPr="00B91A97" w:rsidRDefault="004B0BEB" w:rsidP="00E26DAF">
      <w:pPr>
        <w:pStyle w:val="Compact"/>
        <w:ind w:firstLine="567"/>
        <w:rPr>
          <w:rFonts w:ascii="Times New Roman" w:hAnsi="Times New Roman" w:cs="Times New Roman"/>
          <w:sz w:val="28"/>
          <w:szCs w:val="28"/>
        </w:rPr>
      </w:pPr>
      <w:r w:rsidRPr="00B91A97">
        <w:rPr>
          <w:rFonts w:ascii="Times New Roman" w:hAnsi="Times New Roman" w:cs="Times New Roman"/>
          <w:sz w:val="28"/>
          <w:szCs w:val="28"/>
        </w:rPr>
        <w:t>Một số địa bàn sau sáp nhập có diện tích rộng hơn, yêu cầu tăng cường công tác quản lý.</w:t>
      </w:r>
    </w:p>
    <w:p w:rsidR="004B0BEB" w:rsidRPr="00B91A97" w:rsidRDefault="004B0BEB" w:rsidP="00E26DAF">
      <w:pPr>
        <w:spacing w:after="120"/>
        <w:ind w:firstLine="567"/>
        <w:jc w:val="both"/>
        <w:rPr>
          <w:b/>
          <w:sz w:val="28"/>
          <w:szCs w:val="28"/>
        </w:rPr>
      </w:pPr>
      <w:bookmarkStart w:id="4" w:name="giải-pháp-khắc-phục"/>
      <w:bookmarkEnd w:id="3"/>
      <w:r w:rsidRPr="00B91A97">
        <w:rPr>
          <w:b/>
          <w:sz w:val="28"/>
          <w:szCs w:val="28"/>
        </w:rPr>
        <w:t>3. Giải pháp khắc phục</w:t>
      </w:r>
    </w:p>
    <w:p w:rsidR="004B0BEB" w:rsidRPr="00B91A97" w:rsidRDefault="004B0BEB" w:rsidP="00E26DAF">
      <w:pPr>
        <w:pStyle w:val="Compact"/>
        <w:ind w:left="720"/>
        <w:rPr>
          <w:rFonts w:ascii="Times New Roman" w:hAnsi="Times New Roman" w:cs="Times New Roman"/>
          <w:sz w:val="28"/>
          <w:szCs w:val="28"/>
        </w:rPr>
      </w:pPr>
      <w:r w:rsidRPr="00B91A97">
        <w:rPr>
          <w:rFonts w:ascii="Times New Roman" w:hAnsi="Times New Roman" w:cs="Times New Roman"/>
          <w:sz w:val="28"/>
          <w:szCs w:val="28"/>
        </w:rPr>
        <w:t>Tăng cường tuyên truyền, vận động tạo sự đồng thuận trong nhân dân.</w:t>
      </w:r>
    </w:p>
    <w:p w:rsidR="004B0BEB" w:rsidRPr="00B91A97" w:rsidRDefault="004B0BEB" w:rsidP="00E26DAF">
      <w:pPr>
        <w:pStyle w:val="Compact"/>
        <w:ind w:left="720"/>
        <w:rPr>
          <w:rFonts w:ascii="Times New Roman" w:hAnsi="Times New Roman" w:cs="Times New Roman"/>
          <w:sz w:val="28"/>
          <w:szCs w:val="28"/>
        </w:rPr>
      </w:pPr>
      <w:r w:rsidRPr="00B91A97">
        <w:rPr>
          <w:rFonts w:ascii="Times New Roman" w:hAnsi="Times New Roman" w:cs="Times New Roman"/>
          <w:sz w:val="28"/>
          <w:szCs w:val="28"/>
        </w:rPr>
        <w:t>Thực hiện đầy đủ chế độ, chính sách đối với người hoạt động không chuyên trách dôi dư.</w:t>
      </w:r>
    </w:p>
    <w:p w:rsidR="004B0BEB" w:rsidRPr="00B91A97" w:rsidRDefault="004B0BEB" w:rsidP="00E26DAF">
      <w:pPr>
        <w:pStyle w:val="Compact"/>
        <w:ind w:left="720"/>
        <w:rPr>
          <w:rFonts w:ascii="Times New Roman" w:hAnsi="Times New Roman" w:cs="Times New Roman"/>
          <w:sz w:val="28"/>
          <w:szCs w:val="28"/>
        </w:rPr>
      </w:pPr>
      <w:r w:rsidRPr="00B91A97">
        <w:rPr>
          <w:rFonts w:ascii="Times New Roman" w:hAnsi="Times New Roman" w:cs="Times New Roman"/>
          <w:sz w:val="28"/>
          <w:szCs w:val="28"/>
        </w:rPr>
        <w:t>Rà soát, đầu tư cơ sở vật chất phục vụ sinh hoạt cộng đồng.</w:t>
      </w:r>
    </w:p>
    <w:p w:rsidR="004B0BEB" w:rsidRPr="00B91A97" w:rsidRDefault="004B0BEB" w:rsidP="00E26DAF">
      <w:pPr>
        <w:pStyle w:val="Compact"/>
        <w:ind w:left="720"/>
        <w:rPr>
          <w:rFonts w:ascii="Times New Roman" w:hAnsi="Times New Roman" w:cs="Times New Roman"/>
          <w:sz w:val="28"/>
          <w:szCs w:val="28"/>
        </w:rPr>
      </w:pPr>
      <w:r w:rsidRPr="00B91A97">
        <w:rPr>
          <w:rFonts w:ascii="Times New Roman" w:hAnsi="Times New Roman" w:cs="Times New Roman"/>
          <w:sz w:val="28"/>
          <w:szCs w:val="28"/>
        </w:rPr>
        <w:t>Phát huy vai trò của cấp ủy, Ban công tác Mặt trận và các đoàn thể trong vận động nhân dân.</w:t>
      </w:r>
    </w:p>
    <w:p w:rsidR="00540F20" w:rsidRPr="00B91A97" w:rsidRDefault="00540F20" w:rsidP="00540F20">
      <w:pPr>
        <w:ind w:firstLine="720"/>
        <w:jc w:val="center"/>
        <w:rPr>
          <w:b/>
          <w:color w:val="000000"/>
          <w:sz w:val="28"/>
          <w:szCs w:val="28"/>
        </w:rPr>
      </w:pPr>
      <w:bookmarkStart w:id="5" w:name="viii.-kiến-nghị-đề-xuất"/>
      <w:bookmarkEnd w:id="1"/>
      <w:bookmarkEnd w:id="4"/>
      <w:r w:rsidRPr="00B91A97">
        <w:rPr>
          <w:b/>
          <w:color w:val="000000"/>
          <w:sz w:val="28"/>
          <w:szCs w:val="28"/>
        </w:rPr>
        <w:t xml:space="preserve">PHẦN THỨ </w:t>
      </w:r>
      <w:r w:rsidR="00977820" w:rsidRPr="00B91A97">
        <w:rPr>
          <w:b/>
          <w:color w:val="000000"/>
          <w:sz w:val="28"/>
          <w:szCs w:val="28"/>
        </w:rPr>
        <w:t>VI</w:t>
      </w:r>
    </w:p>
    <w:p w:rsidR="00540F20" w:rsidRPr="00B91A97" w:rsidRDefault="00540F20" w:rsidP="00540F20">
      <w:pPr>
        <w:ind w:firstLine="720"/>
        <w:jc w:val="center"/>
        <w:rPr>
          <w:b/>
          <w:color w:val="000000"/>
          <w:sz w:val="28"/>
          <w:szCs w:val="28"/>
        </w:rPr>
      </w:pPr>
      <w:r w:rsidRPr="00B91A97">
        <w:rPr>
          <w:b/>
          <w:color w:val="000000"/>
          <w:sz w:val="28"/>
          <w:szCs w:val="28"/>
        </w:rPr>
        <w:t>PHƯƠNG HƯỚNG XÂY DỰNG VÀ HOẠT ĐỘNG CỦA THÔN MỚI</w:t>
      </w:r>
    </w:p>
    <w:p w:rsidR="00DB43A8" w:rsidRPr="00B91A97" w:rsidRDefault="00540F20" w:rsidP="00DB43A8">
      <w:pPr>
        <w:pStyle w:val="ListParagraph"/>
        <w:numPr>
          <w:ilvl w:val="0"/>
          <w:numId w:val="18"/>
        </w:numPr>
        <w:tabs>
          <w:tab w:val="left" w:pos="3960"/>
          <w:tab w:val="left" w:pos="6120"/>
        </w:tabs>
        <w:spacing w:before="120" w:after="120" w:line="269" w:lineRule="auto"/>
        <w:rPr>
          <w:b/>
          <w:color w:val="000000"/>
          <w:sz w:val="28"/>
          <w:szCs w:val="28"/>
        </w:rPr>
      </w:pPr>
      <w:r w:rsidRPr="00B91A97">
        <w:rPr>
          <w:b/>
          <w:color w:val="000000"/>
          <w:sz w:val="28"/>
          <w:szCs w:val="28"/>
        </w:rPr>
        <w:t>Về số lượng</w:t>
      </w:r>
    </w:p>
    <w:p w:rsidR="00DB43A8" w:rsidRPr="00B91A97" w:rsidRDefault="00DB43A8" w:rsidP="00DB43A8">
      <w:pPr>
        <w:tabs>
          <w:tab w:val="left" w:pos="3960"/>
          <w:tab w:val="left" w:pos="6120"/>
        </w:tabs>
        <w:spacing w:before="120" w:after="120" w:line="269" w:lineRule="auto"/>
        <w:rPr>
          <w:b/>
          <w:color w:val="000000"/>
          <w:sz w:val="28"/>
          <w:szCs w:val="28"/>
        </w:rPr>
      </w:pPr>
      <w:r w:rsidRPr="00B91A97">
        <w:rPr>
          <w:sz w:val="28"/>
          <w:szCs w:val="28"/>
        </w:rPr>
        <w:t xml:space="preserve">         Sau khi sáp nhập, toàn xã Đức Thọ có </w:t>
      </w:r>
      <w:r w:rsidRPr="00B91A97">
        <w:rPr>
          <w:rStyle w:val="Strong"/>
          <w:sz w:val="28"/>
          <w:szCs w:val="28"/>
        </w:rPr>
        <w:t>16 thôn</w:t>
      </w:r>
      <w:r w:rsidRPr="00B91A97">
        <w:rPr>
          <w:sz w:val="28"/>
          <w:szCs w:val="28"/>
        </w:rPr>
        <w:t xml:space="preserve">, gồm: </w:t>
      </w:r>
      <w:r w:rsidRPr="00B91A97">
        <w:rPr>
          <w:rStyle w:val="Strong"/>
          <w:b w:val="0"/>
          <w:sz w:val="28"/>
          <w:szCs w:val="28"/>
        </w:rPr>
        <w:t xml:space="preserve">Thôn Mai Hồ, Thôn Yên Trấn, Thôn Yên Trung, Thôn Yên Liên, Thôn Yên Long, Thôn Đức Phong, </w:t>
      </w:r>
      <w:r w:rsidR="00C14E2E" w:rsidRPr="00B91A97">
        <w:rPr>
          <w:rStyle w:val="Strong"/>
          <w:b w:val="0"/>
          <w:sz w:val="28"/>
          <w:szCs w:val="28"/>
        </w:rPr>
        <w:t xml:space="preserve">Thôn Trần Phú, </w:t>
      </w:r>
      <w:r w:rsidRPr="00B91A97">
        <w:rPr>
          <w:rStyle w:val="Strong"/>
          <w:b w:val="0"/>
          <w:sz w:val="28"/>
          <w:szCs w:val="28"/>
        </w:rPr>
        <w:t>Thôn Tùng Ảnh, Thôn Đức Sơn, Thôn Thượng Long, Thôn Tân Dân, Thôn Hạ Long, Thôn Đức Lập, Thôn Hòa Lạc, Thôn Đức Hòa và Thôn Đức Lạc.</w:t>
      </w:r>
    </w:p>
    <w:p w:rsidR="00DB43A8" w:rsidRDefault="00DB43A8" w:rsidP="00DB43A8">
      <w:pPr>
        <w:pStyle w:val="NormalWeb"/>
        <w:ind w:firstLine="567"/>
        <w:rPr>
          <w:sz w:val="28"/>
          <w:szCs w:val="28"/>
        </w:rPr>
      </w:pPr>
      <w:r w:rsidRPr="00B91A97">
        <w:rPr>
          <w:sz w:val="28"/>
          <w:szCs w:val="28"/>
        </w:rPr>
        <w:t xml:space="preserve">Sau khi thực hiện sắp xếp, số lượng thôn trên địa bàn xã giảm từ </w:t>
      </w:r>
      <w:r w:rsidRPr="00B91A97">
        <w:rPr>
          <w:rStyle w:val="Strong"/>
          <w:sz w:val="28"/>
          <w:szCs w:val="28"/>
        </w:rPr>
        <w:t>50 thôn xuống còn 16 thôn</w:t>
      </w:r>
      <w:r w:rsidRPr="00B91A97">
        <w:rPr>
          <w:sz w:val="28"/>
          <w:szCs w:val="28"/>
        </w:rPr>
        <w:t xml:space="preserve">, giảm </w:t>
      </w:r>
      <w:r w:rsidRPr="00B91A97">
        <w:rPr>
          <w:rStyle w:val="Strong"/>
          <w:sz w:val="28"/>
          <w:szCs w:val="28"/>
        </w:rPr>
        <w:t>34 thôn</w:t>
      </w:r>
      <w:r w:rsidRPr="00B91A97">
        <w:rPr>
          <w:sz w:val="28"/>
          <w:szCs w:val="28"/>
        </w:rPr>
        <w:t xml:space="preserve"> (tương ứng giảm </w:t>
      </w:r>
      <w:r w:rsidRPr="00B91A97">
        <w:rPr>
          <w:rStyle w:val="Strong"/>
          <w:sz w:val="28"/>
          <w:szCs w:val="28"/>
        </w:rPr>
        <w:t>68%</w:t>
      </w:r>
      <w:r w:rsidRPr="00B91A97">
        <w:rPr>
          <w:sz w:val="28"/>
          <w:szCs w:val="28"/>
        </w:rPr>
        <w:t xml:space="preserve"> số thôn hiện có), góp phần tinh gọn tổ chức ở khu dân cư, nâng cao hiệu lực, hiệu quả hoạt động của hệ thống chính trị ở cơ sở.</w:t>
      </w:r>
    </w:p>
    <w:p w:rsidR="003224E8" w:rsidRPr="00B91A97" w:rsidRDefault="003224E8" w:rsidP="00DB43A8">
      <w:pPr>
        <w:pStyle w:val="NormalWeb"/>
        <w:ind w:firstLine="567"/>
        <w:rPr>
          <w:sz w:val="28"/>
          <w:szCs w:val="28"/>
        </w:rPr>
      </w:pPr>
      <w:r>
        <w:rPr>
          <w:sz w:val="28"/>
          <w:szCs w:val="28"/>
        </w:rPr>
        <w:t>Sau sắp xếp về sô lượng nhà văn hóa thôn 16 điểm chính bố trí theo phương án còn các nhà văn hóa thôn củ vẫn sử dụng cho các hoạt động của thôn tại địa bàn dân cư.</w:t>
      </w:r>
    </w:p>
    <w:p w:rsidR="00540F20" w:rsidRPr="00B91A97" w:rsidRDefault="00540F20" w:rsidP="00540F20">
      <w:pPr>
        <w:tabs>
          <w:tab w:val="left" w:pos="3960"/>
          <w:tab w:val="left" w:pos="6120"/>
        </w:tabs>
        <w:spacing w:before="120" w:after="120" w:line="269" w:lineRule="auto"/>
        <w:ind w:firstLine="567"/>
        <w:jc w:val="both"/>
        <w:rPr>
          <w:b/>
          <w:color w:val="000000"/>
          <w:sz w:val="28"/>
          <w:szCs w:val="28"/>
        </w:rPr>
      </w:pPr>
      <w:r w:rsidRPr="00B91A97">
        <w:rPr>
          <w:b/>
          <w:color w:val="000000"/>
          <w:sz w:val="28"/>
          <w:szCs w:val="28"/>
        </w:rPr>
        <w:t>2. Về tổ chức</w:t>
      </w:r>
    </w:p>
    <w:p w:rsidR="00F03D68" w:rsidRPr="00B91A97" w:rsidRDefault="00540F20" w:rsidP="00F03D68">
      <w:pPr>
        <w:pBdr>
          <w:top w:val="dotted" w:sz="4" w:space="0" w:color="FFFFFF"/>
          <w:left w:val="dotted" w:sz="4" w:space="0" w:color="FFFFFF"/>
          <w:bottom w:val="dotted" w:sz="4" w:space="16" w:color="FFFFFF"/>
          <w:right w:val="dotted" w:sz="4" w:space="0" w:color="FFFFFF"/>
        </w:pBdr>
        <w:shd w:val="clear" w:color="auto" w:fill="FFFFFF"/>
        <w:spacing w:before="120" w:after="100"/>
        <w:ind w:firstLine="567"/>
        <w:jc w:val="both"/>
        <w:rPr>
          <w:color w:val="000000"/>
          <w:sz w:val="28"/>
          <w:szCs w:val="28"/>
        </w:rPr>
      </w:pPr>
      <w:r w:rsidRPr="00B91A97">
        <w:rPr>
          <w:color w:val="000000"/>
          <w:sz w:val="28"/>
          <w:szCs w:val="28"/>
        </w:rPr>
        <w:t xml:space="preserve">Theo Nghị định số </w:t>
      </w:r>
      <w:r w:rsidR="001C7D8F" w:rsidRPr="00B91A97">
        <w:rPr>
          <w:color w:val="000000"/>
          <w:sz w:val="28"/>
          <w:szCs w:val="28"/>
        </w:rPr>
        <w:t>185/</w:t>
      </w:r>
      <w:r w:rsidR="00837B8E" w:rsidRPr="00B91A97">
        <w:rPr>
          <w:color w:val="000000"/>
          <w:sz w:val="28"/>
          <w:szCs w:val="28"/>
        </w:rPr>
        <w:t>2026/NĐ-CP ngày 26</w:t>
      </w:r>
      <w:r w:rsidRPr="00B91A97">
        <w:rPr>
          <w:color w:val="000000"/>
          <w:sz w:val="28"/>
          <w:szCs w:val="28"/>
        </w:rPr>
        <w:t xml:space="preserve">/5/2026 của Chính phủ </w:t>
      </w:r>
      <w:r w:rsidR="00A939DC" w:rsidRPr="00B91A97">
        <w:rPr>
          <w:color w:val="000000"/>
          <w:sz w:val="28"/>
          <w:szCs w:val="28"/>
        </w:rPr>
        <w:t xml:space="preserve">quy định về tổ chức, hoạt động của thôn  và chế độ, chính sách đối với người hoạt </w:t>
      </w:r>
      <w:r w:rsidR="00A939DC" w:rsidRPr="00B91A97">
        <w:rPr>
          <w:color w:val="000000"/>
          <w:sz w:val="28"/>
          <w:szCs w:val="28"/>
        </w:rPr>
        <w:lastRenderedPageBreak/>
        <w:t xml:space="preserve">động không chuyên trách ở thôn </w:t>
      </w:r>
      <w:r w:rsidR="00433F0B" w:rsidRPr="00B91A97">
        <w:rPr>
          <w:color w:val="000000"/>
          <w:sz w:val="28"/>
          <w:szCs w:val="28"/>
        </w:rPr>
        <w:t>,</w:t>
      </w:r>
      <w:r w:rsidRPr="00B91A97">
        <w:rPr>
          <w:color w:val="000000"/>
          <w:sz w:val="28"/>
          <w:szCs w:val="28"/>
        </w:rPr>
        <w:t xml:space="preserve"> số lượng những người hoạt động không chuyên trách ở thôn được bố trí 03 người gồm các chức danh: Bí thư chi bộ, </w:t>
      </w:r>
      <w:r w:rsidR="00C14E2E" w:rsidRPr="00B91A97">
        <w:rPr>
          <w:color w:val="000000"/>
          <w:sz w:val="28"/>
          <w:szCs w:val="28"/>
        </w:rPr>
        <w:t>Thôn</w:t>
      </w:r>
      <w:r w:rsidRPr="00B91A97">
        <w:rPr>
          <w:color w:val="000000"/>
          <w:sz w:val="28"/>
          <w:szCs w:val="28"/>
        </w:rPr>
        <w:t xml:space="preserve"> trưởng và Trưởng ban Công tác Mặt trận có tổng số </w:t>
      </w:r>
      <w:r w:rsidR="001C7D8F" w:rsidRPr="00B91A97">
        <w:rPr>
          <w:color w:val="000000"/>
          <w:sz w:val="28"/>
          <w:szCs w:val="28"/>
        </w:rPr>
        <w:t xml:space="preserve">51 </w:t>
      </w:r>
      <w:r w:rsidRPr="00B91A97">
        <w:rPr>
          <w:color w:val="000000"/>
          <w:sz w:val="28"/>
          <w:szCs w:val="28"/>
        </w:rPr>
        <w:t>người.</w:t>
      </w:r>
    </w:p>
    <w:p w:rsidR="00F03D68" w:rsidRPr="00B91A97" w:rsidRDefault="00540F20" w:rsidP="00F03D68">
      <w:pPr>
        <w:pBdr>
          <w:top w:val="dotted" w:sz="4" w:space="0" w:color="FFFFFF"/>
          <w:left w:val="dotted" w:sz="4" w:space="0" w:color="FFFFFF"/>
          <w:bottom w:val="dotted" w:sz="4" w:space="16" w:color="FFFFFF"/>
          <w:right w:val="dotted" w:sz="4" w:space="0" w:color="FFFFFF"/>
        </w:pBdr>
        <w:shd w:val="clear" w:color="auto" w:fill="FFFFFF"/>
        <w:spacing w:before="120" w:after="100"/>
        <w:ind w:firstLine="567"/>
        <w:jc w:val="both"/>
        <w:rPr>
          <w:color w:val="000000"/>
          <w:sz w:val="28"/>
          <w:szCs w:val="28"/>
        </w:rPr>
      </w:pPr>
      <w:r w:rsidRPr="00B91A97">
        <w:rPr>
          <w:b/>
          <w:color w:val="000000"/>
          <w:sz w:val="28"/>
          <w:szCs w:val="28"/>
        </w:rPr>
        <w:t>3. Về tổ chức thực hiện:</w:t>
      </w:r>
    </w:p>
    <w:p w:rsidR="00F03D68" w:rsidRPr="00B91A97" w:rsidRDefault="00540F20" w:rsidP="00F03D68">
      <w:pPr>
        <w:pBdr>
          <w:top w:val="dotted" w:sz="4" w:space="0" w:color="FFFFFF"/>
          <w:left w:val="dotted" w:sz="4" w:space="0" w:color="FFFFFF"/>
          <w:bottom w:val="dotted" w:sz="4" w:space="16" w:color="FFFFFF"/>
          <w:right w:val="dotted" w:sz="4" w:space="0" w:color="FFFFFF"/>
        </w:pBdr>
        <w:shd w:val="clear" w:color="auto" w:fill="FFFFFF"/>
        <w:spacing w:before="120" w:after="100"/>
        <w:ind w:firstLine="567"/>
        <w:jc w:val="both"/>
        <w:rPr>
          <w:color w:val="000000"/>
          <w:sz w:val="28"/>
          <w:szCs w:val="28"/>
        </w:rPr>
      </w:pPr>
      <w:r w:rsidRPr="00B91A97">
        <w:rPr>
          <w:color w:val="000000"/>
          <w:sz w:val="28"/>
          <w:szCs w:val="28"/>
        </w:rPr>
        <w:t xml:space="preserve">Sau khi có chủ trương của Tỉnh ủy, UBND tỉnh và sự thống nhất của thường trực Đảng ủy, HĐND; UBND xã  kính trình Đề án </w:t>
      </w:r>
      <w:r w:rsidR="003A6114" w:rsidRPr="00B91A97">
        <w:rPr>
          <w:color w:val="000000"/>
          <w:sz w:val="28"/>
          <w:szCs w:val="28"/>
        </w:rPr>
        <w:t>sắp xếp, sáp nhập thôn</w:t>
      </w:r>
      <w:r w:rsidRPr="00B91A97">
        <w:rPr>
          <w:color w:val="000000"/>
          <w:sz w:val="28"/>
          <w:szCs w:val="28"/>
        </w:rPr>
        <w:t xml:space="preserve"> để HĐND xã  xem xét thông qua và ban hành Nghị quyết quyết định.</w:t>
      </w:r>
    </w:p>
    <w:p w:rsidR="00F03D68" w:rsidRPr="00B91A97" w:rsidRDefault="00540F20" w:rsidP="00F03D68">
      <w:pPr>
        <w:pBdr>
          <w:top w:val="dotted" w:sz="4" w:space="0" w:color="FFFFFF"/>
          <w:left w:val="dotted" w:sz="4" w:space="0" w:color="FFFFFF"/>
          <w:bottom w:val="dotted" w:sz="4" w:space="16" w:color="FFFFFF"/>
          <w:right w:val="dotted" w:sz="4" w:space="0" w:color="FFFFFF"/>
        </w:pBdr>
        <w:shd w:val="clear" w:color="auto" w:fill="FFFFFF"/>
        <w:spacing w:before="120" w:after="100"/>
        <w:ind w:firstLine="567"/>
        <w:jc w:val="both"/>
        <w:rPr>
          <w:color w:val="000000"/>
          <w:sz w:val="28"/>
          <w:szCs w:val="28"/>
        </w:rPr>
      </w:pPr>
      <w:r w:rsidRPr="00B91A97">
        <w:rPr>
          <w:bCs/>
          <w:color w:val="000000"/>
          <w:sz w:val="28"/>
          <w:szCs w:val="28"/>
        </w:rPr>
        <w:t>Sau khi có Nghị quyết của HĐND xã, UBND xã sẽ triển khai việc bầu cử trưởng thôn theo quy định của pháp luật; phối hợp các đơn vị liên quan kiện toàn các chức danh người hoạt động không chuyên trách khác theo quy định của Điều lệ.</w:t>
      </w:r>
    </w:p>
    <w:p w:rsidR="00F03D68" w:rsidRPr="00B91A97" w:rsidRDefault="00C53084" w:rsidP="00F03D68">
      <w:pPr>
        <w:pBdr>
          <w:top w:val="dotted" w:sz="4" w:space="0" w:color="FFFFFF"/>
          <w:left w:val="dotted" w:sz="4" w:space="0" w:color="FFFFFF"/>
          <w:bottom w:val="dotted" w:sz="4" w:space="16" w:color="FFFFFF"/>
          <w:right w:val="dotted" w:sz="4" w:space="0" w:color="FFFFFF"/>
        </w:pBdr>
        <w:shd w:val="clear" w:color="auto" w:fill="FFFFFF"/>
        <w:spacing w:before="120" w:after="100"/>
        <w:ind w:firstLine="567"/>
        <w:jc w:val="both"/>
        <w:rPr>
          <w:color w:val="000000"/>
          <w:sz w:val="28"/>
          <w:szCs w:val="28"/>
        </w:rPr>
      </w:pPr>
      <w:r w:rsidRPr="00B91A97">
        <w:rPr>
          <w:b/>
          <w:bCs/>
          <w:sz w:val="28"/>
          <w:szCs w:val="28"/>
        </w:rPr>
        <w:t>4. Kinh phí thực hiện:</w:t>
      </w:r>
    </w:p>
    <w:p w:rsidR="00F03D68" w:rsidRPr="00B91A97" w:rsidRDefault="00C53084" w:rsidP="00F03D68">
      <w:pPr>
        <w:pBdr>
          <w:top w:val="dotted" w:sz="4" w:space="0" w:color="FFFFFF"/>
          <w:left w:val="dotted" w:sz="4" w:space="0" w:color="FFFFFF"/>
          <w:bottom w:val="dotted" w:sz="4" w:space="16" w:color="FFFFFF"/>
          <w:right w:val="dotted" w:sz="4" w:space="0" w:color="FFFFFF"/>
        </w:pBdr>
        <w:shd w:val="clear" w:color="auto" w:fill="FFFFFF"/>
        <w:spacing w:before="120" w:after="100"/>
        <w:ind w:firstLine="567"/>
        <w:jc w:val="both"/>
        <w:rPr>
          <w:color w:val="000000"/>
          <w:sz w:val="28"/>
          <w:szCs w:val="28"/>
        </w:rPr>
      </w:pPr>
      <w:r w:rsidRPr="00B91A97">
        <w:rPr>
          <w:bCs/>
          <w:sz w:val="28"/>
          <w:szCs w:val="28"/>
        </w:rPr>
        <w:t>Ngân sách nhà nước đ</w:t>
      </w:r>
      <w:r w:rsidR="006A7683" w:rsidRPr="00B91A97">
        <w:rPr>
          <w:bCs/>
          <w:sz w:val="28"/>
          <w:szCs w:val="28"/>
        </w:rPr>
        <w:t>ả</w:t>
      </w:r>
      <w:r w:rsidRPr="00B91A97">
        <w:rPr>
          <w:bCs/>
          <w:sz w:val="28"/>
          <w:szCs w:val="28"/>
        </w:rPr>
        <w:t>m bảo kinh phí cho việc sáp nhập thôn và thực hiện</w:t>
      </w:r>
      <w:r w:rsidR="00AD15C8" w:rsidRPr="00B91A97">
        <w:rPr>
          <w:bCs/>
          <w:sz w:val="28"/>
          <w:szCs w:val="28"/>
        </w:rPr>
        <w:t xml:space="preserve"> t</w:t>
      </w:r>
      <w:r w:rsidRPr="00B91A97">
        <w:rPr>
          <w:bCs/>
          <w:sz w:val="28"/>
          <w:szCs w:val="28"/>
        </w:rPr>
        <w:t xml:space="preserve">heo </w:t>
      </w:r>
      <w:r w:rsidR="006A7683" w:rsidRPr="00B91A97">
        <w:rPr>
          <w:bCs/>
          <w:sz w:val="28"/>
          <w:szCs w:val="28"/>
        </w:rPr>
        <w:t>quy định.</w:t>
      </w:r>
      <w:r w:rsidRPr="00B91A97">
        <w:rPr>
          <w:bCs/>
          <w:sz w:val="28"/>
          <w:szCs w:val="28"/>
        </w:rPr>
        <w:t xml:space="preserve"> </w:t>
      </w:r>
    </w:p>
    <w:p w:rsidR="00F03D68" w:rsidRPr="00B91A97" w:rsidRDefault="00AD15C8" w:rsidP="00F03D68">
      <w:pPr>
        <w:pBdr>
          <w:top w:val="dotted" w:sz="4" w:space="0" w:color="FFFFFF"/>
          <w:left w:val="dotted" w:sz="4" w:space="0" w:color="FFFFFF"/>
          <w:bottom w:val="dotted" w:sz="4" w:space="16" w:color="FFFFFF"/>
          <w:right w:val="dotted" w:sz="4" w:space="0" w:color="FFFFFF"/>
        </w:pBdr>
        <w:shd w:val="clear" w:color="auto" w:fill="FFFFFF"/>
        <w:spacing w:before="120" w:after="100"/>
        <w:ind w:firstLine="567"/>
        <w:jc w:val="both"/>
        <w:rPr>
          <w:color w:val="000000"/>
          <w:sz w:val="28"/>
          <w:szCs w:val="28"/>
        </w:rPr>
      </w:pPr>
      <w:r w:rsidRPr="00B91A97">
        <w:rPr>
          <w:b/>
          <w:color w:val="000000"/>
          <w:sz w:val="28"/>
          <w:szCs w:val="28"/>
        </w:rPr>
        <w:t>5</w:t>
      </w:r>
      <w:r w:rsidR="00540F20" w:rsidRPr="00B91A97">
        <w:rPr>
          <w:b/>
          <w:color w:val="000000"/>
          <w:sz w:val="28"/>
          <w:szCs w:val="28"/>
        </w:rPr>
        <w:t>. Kiến nghị và đề xuất</w:t>
      </w:r>
    </w:p>
    <w:p w:rsidR="00F03D68" w:rsidRPr="00B91A97" w:rsidRDefault="004B0BEB" w:rsidP="00F03D68">
      <w:pPr>
        <w:pBdr>
          <w:top w:val="dotted" w:sz="4" w:space="0" w:color="FFFFFF"/>
          <w:left w:val="dotted" w:sz="4" w:space="0" w:color="FFFFFF"/>
          <w:bottom w:val="dotted" w:sz="4" w:space="16" w:color="FFFFFF"/>
          <w:right w:val="dotted" w:sz="4" w:space="0" w:color="FFFFFF"/>
        </w:pBdr>
        <w:shd w:val="clear" w:color="auto" w:fill="FFFFFF"/>
        <w:spacing w:before="120" w:after="100"/>
        <w:ind w:firstLine="567"/>
        <w:jc w:val="both"/>
        <w:rPr>
          <w:color w:val="000000"/>
          <w:sz w:val="28"/>
          <w:szCs w:val="28"/>
        </w:rPr>
      </w:pPr>
      <w:r w:rsidRPr="00B91A97">
        <w:rPr>
          <w:sz w:val="28"/>
          <w:szCs w:val="28"/>
        </w:rPr>
        <w:t>Đề nghị UBND cấp trên xem xét, phê duyệt Đề án sắp xếp, sáp nhập thôn của xã Đức Thọ.</w:t>
      </w:r>
    </w:p>
    <w:p w:rsidR="00F03D68" w:rsidRPr="00B91A97" w:rsidRDefault="004B0BEB" w:rsidP="00F03D68">
      <w:pPr>
        <w:pBdr>
          <w:top w:val="dotted" w:sz="4" w:space="0" w:color="FFFFFF"/>
          <w:left w:val="dotted" w:sz="4" w:space="0" w:color="FFFFFF"/>
          <w:bottom w:val="dotted" w:sz="4" w:space="16" w:color="FFFFFF"/>
          <w:right w:val="dotted" w:sz="4" w:space="0" w:color="FFFFFF"/>
        </w:pBdr>
        <w:shd w:val="clear" w:color="auto" w:fill="FFFFFF"/>
        <w:spacing w:before="120" w:after="100"/>
        <w:ind w:firstLine="567"/>
        <w:jc w:val="both"/>
        <w:rPr>
          <w:color w:val="000000"/>
          <w:sz w:val="28"/>
          <w:szCs w:val="28"/>
        </w:rPr>
      </w:pPr>
      <w:r w:rsidRPr="00B91A97">
        <w:rPr>
          <w:sz w:val="28"/>
          <w:szCs w:val="28"/>
        </w:rPr>
        <w:t>Đề nghị các cơ quan chuyên môn hướng dẫn, hỗ trợ địa phương trong quá trình triển khai thực hiện.</w:t>
      </w:r>
    </w:p>
    <w:p w:rsidR="00F03D68" w:rsidRPr="00B91A97" w:rsidRDefault="004B0BEB" w:rsidP="00F03D68">
      <w:pPr>
        <w:pBdr>
          <w:top w:val="dotted" w:sz="4" w:space="0" w:color="FFFFFF"/>
          <w:left w:val="dotted" w:sz="4" w:space="0" w:color="FFFFFF"/>
          <w:bottom w:val="dotted" w:sz="4" w:space="16" w:color="FFFFFF"/>
          <w:right w:val="dotted" w:sz="4" w:space="0" w:color="FFFFFF"/>
        </w:pBdr>
        <w:shd w:val="clear" w:color="auto" w:fill="FFFFFF"/>
        <w:spacing w:before="120" w:after="100"/>
        <w:ind w:firstLine="567"/>
        <w:jc w:val="both"/>
        <w:rPr>
          <w:color w:val="000000"/>
          <w:sz w:val="28"/>
          <w:szCs w:val="28"/>
        </w:rPr>
      </w:pPr>
      <w:r w:rsidRPr="00B91A97">
        <w:rPr>
          <w:sz w:val="28"/>
          <w:szCs w:val="28"/>
        </w:rPr>
        <w:t>Đề nghị cấp có thẩm quyền xem xét bố trí kinh phí hỗ trợ thực hiện sắp xếp, sáp nhập thôn theo quy định.</w:t>
      </w:r>
      <w:bookmarkEnd w:id="5"/>
    </w:p>
    <w:p w:rsidR="004B0BEB" w:rsidRPr="00B91A97" w:rsidRDefault="008429F1" w:rsidP="00F03D68">
      <w:pPr>
        <w:pBdr>
          <w:top w:val="dotted" w:sz="4" w:space="0" w:color="FFFFFF"/>
          <w:left w:val="dotted" w:sz="4" w:space="0" w:color="FFFFFF"/>
          <w:bottom w:val="dotted" w:sz="4" w:space="16" w:color="FFFFFF"/>
          <w:right w:val="dotted" w:sz="4" w:space="0" w:color="FFFFFF"/>
        </w:pBdr>
        <w:shd w:val="clear" w:color="auto" w:fill="FFFFFF"/>
        <w:spacing w:before="120" w:after="100"/>
        <w:ind w:firstLine="567"/>
        <w:jc w:val="both"/>
        <w:rPr>
          <w:color w:val="000000"/>
          <w:sz w:val="28"/>
          <w:szCs w:val="28"/>
        </w:rPr>
      </w:pPr>
      <w:r w:rsidRPr="00B91A97">
        <w:rPr>
          <w:color w:val="000000"/>
          <w:sz w:val="28"/>
          <w:szCs w:val="28"/>
        </w:rPr>
        <w:t xml:space="preserve">Trên đây là Đề án sắp xếp các thôn thuộc xã Đức Thọ , </w:t>
      </w:r>
      <w:r w:rsidR="004B0BEB" w:rsidRPr="00B91A97">
        <w:rPr>
          <w:sz w:val="28"/>
          <w:szCs w:val="28"/>
        </w:rPr>
        <w:t xml:space="preserve">UBND xã Đức Thọ kính trình </w:t>
      </w:r>
      <w:r w:rsidR="00E46002" w:rsidRPr="00B91A97">
        <w:rPr>
          <w:sz w:val="28"/>
          <w:szCs w:val="28"/>
        </w:rPr>
        <w:t xml:space="preserve">Hội đồng nhân dân xã </w:t>
      </w:r>
      <w:r w:rsidR="004B0BEB" w:rsidRPr="00B91A97">
        <w:rPr>
          <w:sz w:val="28"/>
          <w:szCs w:val="28"/>
        </w:rPr>
        <w:t xml:space="preserve">xem xét, </w:t>
      </w:r>
      <w:r w:rsidR="00E46002" w:rsidRPr="00B91A97">
        <w:rPr>
          <w:sz w:val="28"/>
          <w:szCs w:val="28"/>
        </w:rPr>
        <w:t>quyết định</w:t>
      </w:r>
      <w:r w:rsidR="00B05B08" w:rsidRPr="00B91A97">
        <w:rPr>
          <w:sz w:val="28"/>
          <w:szCs w:val="28"/>
        </w:rPr>
        <w:t>.</w:t>
      </w:r>
      <w:r w:rsidR="00E46002" w:rsidRPr="00B91A97">
        <w:rPr>
          <w:sz w:val="28"/>
          <w:szCs w:val="28"/>
        </w:rPr>
        <w:t>/</w:t>
      </w:r>
      <w:r w:rsidR="004B0BEB" w:rsidRPr="00B91A97">
        <w:rPr>
          <w:sz w:val="28"/>
          <w:szCs w:val="28"/>
        </w:rPr>
        <w:t>.</w:t>
      </w:r>
    </w:p>
    <w:p w:rsidR="00DD0A55" w:rsidRDefault="00DD0A55">
      <w:pPr>
        <w:spacing w:after="60"/>
        <w:jc w:val="both"/>
        <w:rPr>
          <w:sz w:val="6"/>
          <w:szCs w:val="28"/>
          <w:lang w:val="es-MX"/>
        </w:rPr>
      </w:pPr>
    </w:p>
    <w:tbl>
      <w:tblPr>
        <w:tblW w:w="0" w:type="auto"/>
        <w:tblLook w:val="04A0" w:firstRow="1" w:lastRow="0" w:firstColumn="1" w:lastColumn="0" w:noHBand="0" w:noVBand="1"/>
      </w:tblPr>
      <w:tblGrid>
        <w:gridCol w:w="4502"/>
        <w:gridCol w:w="4502"/>
      </w:tblGrid>
      <w:tr w:rsidR="00DD0A55">
        <w:tc>
          <w:tcPr>
            <w:tcW w:w="4502" w:type="dxa"/>
          </w:tcPr>
          <w:p w:rsidR="00DD0A55" w:rsidRDefault="00304159">
            <w:pPr>
              <w:rPr>
                <w:b/>
                <w:i/>
                <w:sz w:val="24"/>
                <w:szCs w:val="24"/>
                <w:lang w:val="es-MX"/>
              </w:rPr>
            </w:pPr>
            <w:r>
              <w:rPr>
                <w:b/>
                <w:i/>
                <w:sz w:val="24"/>
                <w:szCs w:val="24"/>
                <w:lang w:val="es-MX"/>
              </w:rPr>
              <w:t>Nơi nhận:</w:t>
            </w:r>
          </w:p>
          <w:p w:rsidR="00DD0A55" w:rsidRDefault="00304159">
            <w:pPr>
              <w:rPr>
                <w:sz w:val="22"/>
                <w:szCs w:val="22"/>
                <w:lang w:val="es-MX"/>
              </w:rPr>
            </w:pPr>
            <w:r>
              <w:rPr>
                <w:sz w:val="22"/>
                <w:szCs w:val="22"/>
                <w:lang w:val="es-MX"/>
              </w:rPr>
              <w:t>- Ủy ban nhân dân tỉnh;</w:t>
            </w:r>
          </w:p>
          <w:p w:rsidR="00DD0A55" w:rsidRDefault="00304159">
            <w:pPr>
              <w:rPr>
                <w:sz w:val="22"/>
                <w:szCs w:val="22"/>
                <w:lang w:val="es-MX"/>
              </w:rPr>
            </w:pPr>
            <w:r>
              <w:rPr>
                <w:sz w:val="22"/>
                <w:szCs w:val="22"/>
                <w:lang w:val="es-MX"/>
              </w:rPr>
              <w:t>- Sở Nội vụ;</w:t>
            </w:r>
          </w:p>
          <w:p w:rsidR="00DD0A55" w:rsidRDefault="00304159">
            <w:pPr>
              <w:rPr>
                <w:sz w:val="22"/>
                <w:szCs w:val="22"/>
                <w:lang w:val="es-MX"/>
              </w:rPr>
            </w:pPr>
            <w:r>
              <w:rPr>
                <w:sz w:val="22"/>
                <w:szCs w:val="22"/>
                <w:lang w:val="es-MX"/>
              </w:rPr>
              <w:t xml:space="preserve">- </w:t>
            </w:r>
            <w:r w:rsidR="00FA5DD4">
              <w:rPr>
                <w:sz w:val="22"/>
                <w:szCs w:val="22"/>
                <w:lang w:val="es-MX"/>
              </w:rPr>
              <w:t xml:space="preserve">TT </w:t>
            </w:r>
            <w:r>
              <w:rPr>
                <w:sz w:val="22"/>
                <w:szCs w:val="22"/>
                <w:lang w:val="es-MX"/>
              </w:rPr>
              <w:t xml:space="preserve">Đảng ủy ; TT HĐND </w:t>
            </w:r>
            <w:r w:rsidR="00C066CB">
              <w:rPr>
                <w:sz w:val="22"/>
                <w:szCs w:val="22"/>
                <w:lang w:val="es-MX"/>
              </w:rPr>
              <w:t>Xã</w:t>
            </w:r>
            <w:r>
              <w:rPr>
                <w:sz w:val="22"/>
                <w:szCs w:val="22"/>
                <w:lang w:val="es-MX"/>
              </w:rPr>
              <w:t>;</w:t>
            </w:r>
          </w:p>
          <w:p w:rsidR="00DD0A55" w:rsidRDefault="00304159">
            <w:pPr>
              <w:rPr>
                <w:sz w:val="22"/>
                <w:szCs w:val="22"/>
                <w:lang w:val="es-MX"/>
              </w:rPr>
            </w:pPr>
            <w:r>
              <w:rPr>
                <w:sz w:val="22"/>
                <w:szCs w:val="22"/>
                <w:lang w:val="es-MX"/>
              </w:rPr>
              <w:t xml:space="preserve">- Chủ tịch, các PCT UBND </w:t>
            </w:r>
            <w:r w:rsidR="00C066CB">
              <w:rPr>
                <w:sz w:val="22"/>
                <w:szCs w:val="22"/>
                <w:lang w:val="es-MX"/>
              </w:rPr>
              <w:t>Xã</w:t>
            </w:r>
            <w:r>
              <w:rPr>
                <w:sz w:val="22"/>
                <w:szCs w:val="22"/>
                <w:lang w:val="es-MX"/>
              </w:rPr>
              <w:t>;</w:t>
            </w:r>
          </w:p>
          <w:p w:rsidR="00DD0A55" w:rsidRDefault="00304159">
            <w:pPr>
              <w:rPr>
                <w:sz w:val="22"/>
                <w:szCs w:val="22"/>
                <w:lang w:val="es-MX"/>
              </w:rPr>
            </w:pPr>
            <w:r>
              <w:rPr>
                <w:sz w:val="22"/>
                <w:szCs w:val="22"/>
                <w:lang w:val="es-MX"/>
              </w:rPr>
              <w:t>- UBMTTQ và các tổ chức CTXH;</w:t>
            </w:r>
          </w:p>
          <w:p w:rsidR="00DD0A55" w:rsidRDefault="00304159">
            <w:pPr>
              <w:rPr>
                <w:sz w:val="22"/>
                <w:szCs w:val="22"/>
                <w:lang w:val="es-MX"/>
              </w:rPr>
            </w:pPr>
            <w:r>
              <w:rPr>
                <w:sz w:val="22"/>
                <w:szCs w:val="22"/>
                <w:lang w:val="es-MX"/>
              </w:rPr>
              <w:t xml:space="preserve">- Các </w:t>
            </w:r>
            <w:r w:rsidR="00FA5DD4">
              <w:rPr>
                <w:sz w:val="22"/>
                <w:szCs w:val="22"/>
                <w:lang w:val="es-MX"/>
              </w:rPr>
              <w:t xml:space="preserve">phòng , ban, </w:t>
            </w:r>
            <w:r>
              <w:rPr>
                <w:sz w:val="22"/>
                <w:szCs w:val="22"/>
                <w:lang w:val="es-MX"/>
              </w:rPr>
              <w:t>cơ quan, đơn vị liên quan;</w:t>
            </w:r>
          </w:p>
          <w:p w:rsidR="00DD0A55" w:rsidRDefault="00304159">
            <w:pPr>
              <w:rPr>
                <w:sz w:val="28"/>
                <w:szCs w:val="28"/>
                <w:lang w:val="es-MX"/>
              </w:rPr>
            </w:pPr>
            <w:r>
              <w:rPr>
                <w:sz w:val="22"/>
                <w:szCs w:val="22"/>
                <w:lang w:val="es-MX"/>
              </w:rPr>
              <w:t>- Lưu: VT, VHXH.</w:t>
            </w:r>
          </w:p>
        </w:tc>
        <w:tc>
          <w:tcPr>
            <w:tcW w:w="4502" w:type="dxa"/>
          </w:tcPr>
          <w:p w:rsidR="00DD0A55" w:rsidRDefault="00304159">
            <w:pPr>
              <w:jc w:val="center"/>
              <w:rPr>
                <w:b/>
                <w:sz w:val="28"/>
                <w:szCs w:val="28"/>
                <w:lang w:val="es-MX"/>
              </w:rPr>
            </w:pPr>
            <w:r>
              <w:rPr>
                <w:b/>
                <w:sz w:val="28"/>
                <w:szCs w:val="28"/>
                <w:lang w:val="es-MX"/>
              </w:rPr>
              <w:t>TM. ỦY BAN NHÂN DÂN</w:t>
            </w:r>
          </w:p>
          <w:p w:rsidR="00DD0A55" w:rsidRDefault="00304159">
            <w:pPr>
              <w:jc w:val="center"/>
              <w:rPr>
                <w:b/>
                <w:sz w:val="28"/>
                <w:szCs w:val="28"/>
                <w:lang w:val="es-MX"/>
              </w:rPr>
            </w:pPr>
            <w:r>
              <w:rPr>
                <w:b/>
                <w:sz w:val="28"/>
                <w:szCs w:val="28"/>
                <w:lang w:val="es-MX"/>
              </w:rPr>
              <w:t>CHỦ TỊCH</w:t>
            </w:r>
          </w:p>
          <w:p w:rsidR="00DD0A55" w:rsidRDefault="00DD0A55">
            <w:pPr>
              <w:jc w:val="center"/>
              <w:rPr>
                <w:sz w:val="28"/>
                <w:szCs w:val="28"/>
                <w:lang w:val="es-MX"/>
              </w:rPr>
            </w:pPr>
          </w:p>
          <w:p w:rsidR="00DD0A55" w:rsidRDefault="00DD0A55">
            <w:pPr>
              <w:jc w:val="center"/>
              <w:rPr>
                <w:sz w:val="28"/>
                <w:szCs w:val="28"/>
                <w:lang w:val="es-MX"/>
              </w:rPr>
            </w:pPr>
          </w:p>
          <w:p w:rsidR="00E26DAF" w:rsidRDefault="00E26DAF">
            <w:pPr>
              <w:jc w:val="center"/>
              <w:rPr>
                <w:sz w:val="28"/>
                <w:szCs w:val="28"/>
                <w:lang w:val="es-MX"/>
              </w:rPr>
            </w:pPr>
          </w:p>
          <w:p w:rsidR="00E26DAF" w:rsidRDefault="00E26DAF">
            <w:pPr>
              <w:jc w:val="center"/>
              <w:rPr>
                <w:sz w:val="28"/>
                <w:szCs w:val="28"/>
                <w:lang w:val="es-MX"/>
              </w:rPr>
            </w:pPr>
          </w:p>
          <w:p w:rsidR="00E26DAF" w:rsidRDefault="00E26DAF">
            <w:pPr>
              <w:jc w:val="center"/>
              <w:rPr>
                <w:sz w:val="28"/>
                <w:szCs w:val="28"/>
                <w:lang w:val="es-MX"/>
              </w:rPr>
            </w:pPr>
          </w:p>
          <w:p w:rsidR="00E26DAF" w:rsidRPr="00E26DAF" w:rsidRDefault="00E26DAF">
            <w:pPr>
              <w:jc w:val="center"/>
              <w:rPr>
                <w:b/>
                <w:sz w:val="28"/>
                <w:szCs w:val="28"/>
                <w:lang w:val="es-MX"/>
              </w:rPr>
            </w:pPr>
            <w:r w:rsidRPr="00E26DAF">
              <w:rPr>
                <w:b/>
                <w:sz w:val="28"/>
                <w:szCs w:val="28"/>
                <w:lang w:val="es-MX"/>
              </w:rPr>
              <w:t>Bùi Ngọc Nhật</w:t>
            </w:r>
          </w:p>
          <w:p w:rsidR="00DD0A55" w:rsidRDefault="00DD0A55">
            <w:pPr>
              <w:jc w:val="center"/>
              <w:rPr>
                <w:sz w:val="28"/>
                <w:szCs w:val="28"/>
                <w:lang w:val="es-MX"/>
              </w:rPr>
            </w:pPr>
          </w:p>
          <w:p w:rsidR="00DD0A55" w:rsidRDefault="00DD0A55">
            <w:pPr>
              <w:jc w:val="center"/>
              <w:rPr>
                <w:sz w:val="28"/>
                <w:szCs w:val="28"/>
                <w:lang w:val="es-MX"/>
              </w:rPr>
            </w:pPr>
          </w:p>
          <w:p w:rsidR="00DD0A55" w:rsidRDefault="00DD0A55">
            <w:pPr>
              <w:jc w:val="center"/>
              <w:rPr>
                <w:sz w:val="28"/>
                <w:szCs w:val="28"/>
                <w:lang w:val="es-MX"/>
              </w:rPr>
            </w:pPr>
          </w:p>
          <w:p w:rsidR="00DD0A55" w:rsidRDefault="00DD0A55">
            <w:pPr>
              <w:jc w:val="center"/>
              <w:rPr>
                <w:b/>
                <w:sz w:val="28"/>
                <w:szCs w:val="28"/>
                <w:lang w:val="es-MX"/>
              </w:rPr>
            </w:pPr>
          </w:p>
        </w:tc>
      </w:tr>
    </w:tbl>
    <w:p w:rsidR="00DD0A55" w:rsidRDefault="00DD0A55">
      <w:pPr>
        <w:rPr>
          <w:sz w:val="28"/>
          <w:szCs w:val="28"/>
        </w:rPr>
        <w:sectPr w:rsidR="00DD0A55">
          <w:headerReference w:type="default" r:id="rId9"/>
          <w:pgSz w:w="11907" w:h="16840" w:code="9"/>
          <w:pgMar w:top="1134" w:right="964" w:bottom="993" w:left="1701" w:header="720" w:footer="720" w:gutter="0"/>
          <w:cols w:space="720"/>
          <w:titlePg/>
          <w:docGrid w:linePitch="360"/>
        </w:sectPr>
      </w:pPr>
    </w:p>
    <w:tbl>
      <w:tblPr>
        <w:tblW w:w="16203" w:type="dxa"/>
        <w:tblInd w:w="-426" w:type="dxa"/>
        <w:tblLook w:val="04A0" w:firstRow="1" w:lastRow="0" w:firstColumn="1" w:lastColumn="0" w:noHBand="0" w:noVBand="1"/>
      </w:tblPr>
      <w:tblGrid>
        <w:gridCol w:w="680"/>
        <w:gridCol w:w="1305"/>
        <w:gridCol w:w="786"/>
        <w:gridCol w:w="772"/>
        <w:gridCol w:w="905"/>
        <w:gridCol w:w="772"/>
        <w:gridCol w:w="772"/>
        <w:gridCol w:w="756"/>
        <w:gridCol w:w="210"/>
        <w:gridCol w:w="485"/>
        <w:gridCol w:w="102"/>
        <w:gridCol w:w="1436"/>
        <w:gridCol w:w="105"/>
        <w:gridCol w:w="1287"/>
        <w:gridCol w:w="1585"/>
        <w:gridCol w:w="118"/>
        <w:gridCol w:w="1299"/>
        <w:gridCol w:w="1000"/>
        <w:gridCol w:w="977"/>
        <w:gridCol w:w="851"/>
      </w:tblGrid>
      <w:tr w:rsidR="00DD0A55">
        <w:trPr>
          <w:trHeight w:val="315"/>
        </w:trPr>
        <w:tc>
          <w:tcPr>
            <w:tcW w:w="5992" w:type="dxa"/>
            <w:gridSpan w:val="7"/>
            <w:tcBorders>
              <w:top w:val="nil"/>
              <w:left w:val="nil"/>
              <w:bottom w:val="nil"/>
              <w:right w:val="nil"/>
            </w:tcBorders>
            <w:noWrap/>
            <w:vAlign w:val="bottom"/>
          </w:tcPr>
          <w:p w:rsidR="00DD0A55" w:rsidRDefault="00DD0A55">
            <w:pPr>
              <w:spacing w:after="160" w:line="259" w:lineRule="auto"/>
              <w:rPr>
                <w:sz w:val="20"/>
                <w:szCs w:val="20"/>
              </w:rPr>
            </w:pPr>
          </w:p>
        </w:tc>
        <w:tc>
          <w:tcPr>
            <w:tcW w:w="966" w:type="dxa"/>
            <w:gridSpan w:val="2"/>
            <w:tcBorders>
              <w:top w:val="nil"/>
              <w:left w:val="nil"/>
              <w:bottom w:val="nil"/>
              <w:right w:val="nil"/>
            </w:tcBorders>
            <w:noWrap/>
            <w:vAlign w:val="bottom"/>
          </w:tcPr>
          <w:p w:rsidR="00DD0A55" w:rsidRDefault="00DD0A55">
            <w:pPr>
              <w:jc w:val="center"/>
              <w:rPr>
                <w:sz w:val="20"/>
                <w:szCs w:val="20"/>
              </w:rPr>
            </w:pPr>
          </w:p>
        </w:tc>
        <w:tc>
          <w:tcPr>
            <w:tcW w:w="587" w:type="dxa"/>
            <w:gridSpan w:val="2"/>
            <w:tcBorders>
              <w:top w:val="nil"/>
              <w:left w:val="nil"/>
              <w:bottom w:val="nil"/>
              <w:right w:val="nil"/>
            </w:tcBorders>
            <w:noWrap/>
            <w:vAlign w:val="bottom"/>
          </w:tcPr>
          <w:p w:rsidR="00DD0A55" w:rsidRDefault="00DD0A55">
            <w:pPr>
              <w:jc w:val="center"/>
              <w:rPr>
                <w:sz w:val="20"/>
                <w:szCs w:val="20"/>
              </w:rPr>
            </w:pPr>
          </w:p>
        </w:tc>
        <w:tc>
          <w:tcPr>
            <w:tcW w:w="1541" w:type="dxa"/>
            <w:gridSpan w:val="2"/>
            <w:tcBorders>
              <w:top w:val="nil"/>
              <w:left w:val="nil"/>
              <w:bottom w:val="nil"/>
              <w:right w:val="nil"/>
            </w:tcBorders>
            <w:noWrap/>
            <w:vAlign w:val="bottom"/>
          </w:tcPr>
          <w:p w:rsidR="00DD0A55" w:rsidRDefault="00DD0A55">
            <w:pPr>
              <w:jc w:val="center"/>
              <w:rPr>
                <w:sz w:val="20"/>
                <w:szCs w:val="20"/>
              </w:rPr>
            </w:pPr>
          </w:p>
        </w:tc>
        <w:tc>
          <w:tcPr>
            <w:tcW w:w="1287" w:type="dxa"/>
            <w:tcBorders>
              <w:top w:val="nil"/>
              <w:left w:val="nil"/>
              <w:bottom w:val="nil"/>
              <w:right w:val="nil"/>
            </w:tcBorders>
            <w:noWrap/>
            <w:vAlign w:val="bottom"/>
          </w:tcPr>
          <w:p w:rsidR="00DD0A55" w:rsidRDefault="00DD0A55">
            <w:pPr>
              <w:jc w:val="center"/>
              <w:rPr>
                <w:sz w:val="20"/>
                <w:szCs w:val="20"/>
              </w:rPr>
            </w:pPr>
          </w:p>
        </w:tc>
        <w:tc>
          <w:tcPr>
            <w:tcW w:w="1703" w:type="dxa"/>
            <w:gridSpan w:val="2"/>
            <w:tcBorders>
              <w:top w:val="nil"/>
              <w:left w:val="nil"/>
              <w:bottom w:val="nil"/>
              <w:right w:val="nil"/>
            </w:tcBorders>
            <w:noWrap/>
            <w:vAlign w:val="bottom"/>
          </w:tcPr>
          <w:p w:rsidR="00DD0A55" w:rsidRDefault="00DD0A55">
            <w:pPr>
              <w:jc w:val="center"/>
              <w:rPr>
                <w:sz w:val="20"/>
                <w:szCs w:val="20"/>
              </w:rPr>
            </w:pPr>
          </w:p>
        </w:tc>
        <w:tc>
          <w:tcPr>
            <w:tcW w:w="1299" w:type="dxa"/>
            <w:tcBorders>
              <w:top w:val="nil"/>
              <w:left w:val="nil"/>
              <w:bottom w:val="nil"/>
              <w:right w:val="nil"/>
            </w:tcBorders>
            <w:noWrap/>
            <w:vAlign w:val="bottom"/>
          </w:tcPr>
          <w:p w:rsidR="00DD0A55" w:rsidRDefault="00DD0A55">
            <w:pPr>
              <w:jc w:val="center"/>
              <w:rPr>
                <w:sz w:val="20"/>
                <w:szCs w:val="20"/>
              </w:rPr>
            </w:pPr>
          </w:p>
        </w:tc>
        <w:tc>
          <w:tcPr>
            <w:tcW w:w="1000" w:type="dxa"/>
            <w:tcBorders>
              <w:top w:val="nil"/>
              <w:left w:val="nil"/>
              <w:bottom w:val="nil"/>
              <w:right w:val="nil"/>
            </w:tcBorders>
            <w:noWrap/>
            <w:vAlign w:val="bottom"/>
          </w:tcPr>
          <w:p w:rsidR="00DD0A55" w:rsidRDefault="00DD0A55">
            <w:pPr>
              <w:jc w:val="center"/>
              <w:rPr>
                <w:sz w:val="20"/>
                <w:szCs w:val="20"/>
              </w:rPr>
            </w:pPr>
          </w:p>
        </w:tc>
        <w:tc>
          <w:tcPr>
            <w:tcW w:w="977" w:type="dxa"/>
            <w:tcBorders>
              <w:top w:val="nil"/>
              <w:left w:val="nil"/>
              <w:bottom w:val="nil"/>
              <w:right w:val="nil"/>
            </w:tcBorders>
            <w:noWrap/>
            <w:vAlign w:val="bottom"/>
          </w:tcPr>
          <w:p w:rsidR="00DD0A55" w:rsidRDefault="00DD0A55">
            <w:pPr>
              <w:jc w:val="center"/>
              <w:rPr>
                <w:sz w:val="20"/>
                <w:szCs w:val="20"/>
              </w:rPr>
            </w:pPr>
          </w:p>
        </w:tc>
        <w:tc>
          <w:tcPr>
            <w:tcW w:w="851" w:type="dxa"/>
            <w:tcBorders>
              <w:top w:val="nil"/>
              <w:left w:val="nil"/>
              <w:bottom w:val="nil"/>
              <w:right w:val="nil"/>
            </w:tcBorders>
            <w:noWrap/>
            <w:vAlign w:val="bottom"/>
          </w:tcPr>
          <w:p w:rsidR="00DD0A55" w:rsidRDefault="00DD0A55">
            <w:pPr>
              <w:jc w:val="center"/>
              <w:rPr>
                <w:sz w:val="20"/>
                <w:szCs w:val="20"/>
              </w:rPr>
            </w:pPr>
          </w:p>
        </w:tc>
      </w:tr>
      <w:tr w:rsidR="00DD0A55">
        <w:trPr>
          <w:trHeight w:val="375"/>
        </w:trPr>
        <w:tc>
          <w:tcPr>
            <w:tcW w:w="15352" w:type="dxa"/>
            <w:gridSpan w:val="19"/>
            <w:tcBorders>
              <w:top w:val="nil"/>
              <w:left w:val="nil"/>
              <w:bottom w:val="nil"/>
              <w:right w:val="nil"/>
            </w:tcBorders>
            <w:noWrap/>
            <w:vAlign w:val="bottom"/>
          </w:tcPr>
          <w:p w:rsidR="00DD0A55" w:rsidRDefault="00DD0A55">
            <w:pPr>
              <w:jc w:val="center"/>
              <w:rPr>
                <w:b/>
                <w:bCs/>
                <w:sz w:val="28"/>
                <w:szCs w:val="28"/>
              </w:rPr>
            </w:pPr>
          </w:p>
        </w:tc>
        <w:tc>
          <w:tcPr>
            <w:tcW w:w="851" w:type="dxa"/>
            <w:tcBorders>
              <w:top w:val="nil"/>
              <w:left w:val="nil"/>
              <w:bottom w:val="nil"/>
              <w:right w:val="nil"/>
            </w:tcBorders>
            <w:noWrap/>
            <w:vAlign w:val="bottom"/>
          </w:tcPr>
          <w:p w:rsidR="00DD0A55" w:rsidRDefault="00DD0A55">
            <w:pPr>
              <w:jc w:val="center"/>
              <w:rPr>
                <w:b/>
                <w:bCs/>
                <w:sz w:val="28"/>
                <w:szCs w:val="28"/>
              </w:rPr>
            </w:pPr>
          </w:p>
        </w:tc>
      </w:tr>
      <w:tr w:rsidR="00DD0A55">
        <w:trPr>
          <w:trHeight w:val="330"/>
        </w:trPr>
        <w:tc>
          <w:tcPr>
            <w:tcW w:w="15352" w:type="dxa"/>
            <w:gridSpan w:val="19"/>
            <w:tcBorders>
              <w:top w:val="nil"/>
              <w:left w:val="nil"/>
              <w:bottom w:val="nil"/>
              <w:right w:val="nil"/>
            </w:tcBorders>
            <w:noWrap/>
            <w:vAlign w:val="bottom"/>
          </w:tcPr>
          <w:p w:rsidR="00DD0A55" w:rsidRDefault="00DD0A55">
            <w:pPr>
              <w:jc w:val="center"/>
              <w:rPr>
                <w:i/>
                <w:iCs/>
              </w:rPr>
            </w:pPr>
          </w:p>
        </w:tc>
        <w:tc>
          <w:tcPr>
            <w:tcW w:w="851" w:type="dxa"/>
            <w:tcBorders>
              <w:top w:val="nil"/>
              <w:left w:val="nil"/>
              <w:bottom w:val="nil"/>
              <w:right w:val="nil"/>
            </w:tcBorders>
            <w:noWrap/>
            <w:vAlign w:val="bottom"/>
          </w:tcPr>
          <w:p w:rsidR="00DD0A55" w:rsidRDefault="00DD0A55">
            <w:pPr>
              <w:jc w:val="center"/>
              <w:rPr>
                <w:i/>
                <w:iCs/>
              </w:rPr>
            </w:pPr>
          </w:p>
        </w:tc>
      </w:tr>
      <w:tr w:rsidR="00DD0A55">
        <w:trPr>
          <w:trHeight w:val="315"/>
        </w:trPr>
        <w:tc>
          <w:tcPr>
            <w:tcW w:w="680" w:type="dxa"/>
            <w:tcBorders>
              <w:top w:val="nil"/>
              <w:left w:val="nil"/>
              <w:bottom w:val="nil"/>
              <w:right w:val="nil"/>
            </w:tcBorders>
            <w:noWrap/>
            <w:vAlign w:val="bottom"/>
          </w:tcPr>
          <w:p w:rsidR="00DD0A55" w:rsidRDefault="00DD0A55">
            <w:pPr>
              <w:rPr>
                <w:sz w:val="20"/>
                <w:szCs w:val="20"/>
              </w:rPr>
            </w:pPr>
          </w:p>
        </w:tc>
        <w:tc>
          <w:tcPr>
            <w:tcW w:w="1305" w:type="dxa"/>
            <w:tcBorders>
              <w:top w:val="nil"/>
              <w:left w:val="nil"/>
              <w:bottom w:val="nil"/>
              <w:right w:val="nil"/>
            </w:tcBorders>
            <w:noWrap/>
            <w:vAlign w:val="bottom"/>
          </w:tcPr>
          <w:p w:rsidR="00DD0A55" w:rsidRDefault="00DD0A55">
            <w:pPr>
              <w:rPr>
                <w:sz w:val="20"/>
                <w:szCs w:val="20"/>
              </w:rPr>
            </w:pPr>
          </w:p>
        </w:tc>
        <w:tc>
          <w:tcPr>
            <w:tcW w:w="786" w:type="dxa"/>
            <w:tcBorders>
              <w:top w:val="nil"/>
              <w:left w:val="nil"/>
              <w:bottom w:val="nil"/>
              <w:right w:val="nil"/>
            </w:tcBorders>
            <w:noWrap/>
            <w:vAlign w:val="bottom"/>
          </w:tcPr>
          <w:p w:rsidR="00DD0A55" w:rsidRDefault="00DD0A55">
            <w:pPr>
              <w:rPr>
                <w:sz w:val="20"/>
                <w:szCs w:val="20"/>
              </w:rPr>
            </w:pPr>
          </w:p>
        </w:tc>
        <w:tc>
          <w:tcPr>
            <w:tcW w:w="772" w:type="dxa"/>
            <w:tcBorders>
              <w:top w:val="nil"/>
              <w:left w:val="nil"/>
              <w:bottom w:val="nil"/>
              <w:right w:val="nil"/>
            </w:tcBorders>
            <w:noWrap/>
            <w:vAlign w:val="bottom"/>
          </w:tcPr>
          <w:p w:rsidR="00DD0A55" w:rsidRDefault="00DD0A55">
            <w:pPr>
              <w:rPr>
                <w:sz w:val="20"/>
                <w:szCs w:val="20"/>
              </w:rPr>
            </w:pPr>
          </w:p>
        </w:tc>
        <w:tc>
          <w:tcPr>
            <w:tcW w:w="905" w:type="dxa"/>
            <w:tcBorders>
              <w:top w:val="nil"/>
              <w:left w:val="nil"/>
              <w:bottom w:val="nil"/>
              <w:right w:val="nil"/>
            </w:tcBorders>
            <w:noWrap/>
            <w:vAlign w:val="bottom"/>
          </w:tcPr>
          <w:p w:rsidR="00DD0A55" w:rsidRDefault="00DD0A55">
            <w:pPr>
              <w:rPr>
                <w:sz w:val="20"/>
                <w:szCs w:val="20"/>
              </w:rPr>
            </w:pPr>
          </w:p>
        </w:tc>
        <w:tc>
          <w:tcPr>
            <w:tcW w:w="772" w:type="dxa"/>
            <w:tcBorders>
              <w:top w:val="nil"/>
              <w:left w:val="nil"/>
              <w:bottom w:val="nil"/>
              <w:right w:val="nil"/>
            </w:tcBorders>
            <w:noWrap/>
            <w:vAlign w:val="bottom"/>
          </w:tcPr>
          <w:p w:rsidR="00DD0A55" w:rsidRDefault="00DD0A55">
            <w:pPr>
              <w:rPr>
                <w:sz w:val="20"/>
                <w:szCs w:val="20"/>
              </w:rPr>
            </w:pPr>
          </w:p>
        </w:tc>
        <w:tc>
          <w:tcPr>
            <w:tcW w:w="772" w:type="dxa"/>
            <w:tcBorders>
              <w:top w:val="nil"/>
              <w:left w:val="nil"/>
              <w:bottom w:val="nil"/>
              <w:right w:val="nil"/>
            </w:tcBorders>
            <w:noWrap/>
            <w:vAlign w:val="bottom"/>
          </w:tcPr>
          <w:p w:rsidR="00DD0A55" w:rsidRDefault="00DD0A55">
            <w:pPr>
              <w:rPr>
                <w:sz w:val="20"/>
                <w:szCs w:val="20"/>
              </w:rPr>
            </w:pPr>
          </w:p>
        </w:tc>
        <w:tc>
          <w:tcPr>
            <w:tcW w:w="756" w:type="dxa"/>
            <w:tcBorders>
              <w:top w:val="nil"/>
              <w:left w:val="nil"/>
              <w:bottom w:val="nil"/>
              <w:right w:val="nil"/>
            </w:tcBorders>
            <w:noWrap/>
            <w:vAlign w:val="bottom"/>
          </w:tcPr>
          <w:p w:rsidR="00DD0A55" w:rsidRDefault="00DD0A55">
            <w:pPr>
              <w:rPr>
                <w:sz w:val="20"/>
                <w:szCs w:val="20"/>
              </w:rPr>
            </w:pPr>
          </w:p>
        </w:tc>
        <w:tc>
          <w:tcPr>
            <w:tcW w:w="695" w:type="dxa"/>
            <w:gridSpan w:val="2"/>
            <w:tcBorders>
              <w:top w:val="nil"/>
              <w:left w:val="nil"/>
              <w:bottom w:val="nil"/>
              <w:right w:val="nil"/>
            </w:tcBorders>
            <w:noWrap/>
            <w:vAlign w:val="bottom"/>
          </w:tcPr>
          <w:p w:rsidR="00DD0A55" w:rsidRDefault="00DD0A55">
            <w:pPr>
              <w:rPr>
                <w:sz w:val="20"/>
                <w:szCs w:val="20"/>
              </w:rPr>
            </w:pPr>
          </w:p>
        </w:tc>
        <w:tc>
          <w:tcPr>
            <w:tcW w:w="1538" w:type="dxa"/>
            <w:gridSpan w:val="2"/>
            <w:tcBorders>
              <w:top w:val="nil"/>
              <w:left w:val="nil"/>
              <w:bottom w:val="nil"/>
              <w:right w:val="nil"/>
            </w:tcBorders>
            <w:noWrap/>
            <w:vAlign w:val="bottom"/>
          </w:tcPr>
          <w:p w:rsidR="00DD0A55" w:rsidRDefault="00DD0A55">
            <w:pPr>
              <w:rPr>
                <w:sz w:val="20"/>
                <w:szCs w:val="20"/>
              </w:rPr>
            </w:pPr>
          </w:p>
        </w:tc>
        <w:tc>
          <w:tcPr>
            <w:tcW w:w="1392" w:type="dxa"/>
            <w:gridSpan w:val="2"/>
            <w:tcBorders>
              <w:top w:val="nil"/>
              <w:left w:val="nil"/>
              <w:bottom w:val="nil"/>
              <w:right w:val="nil"/>
            </w:tcBorders>
            <w:noWrap/>
            <w:vAlign w:val="bottom"/>
          </w:tcPr>
          <w:p w:rsidR="00DD0A55" w:rsidRDefault="00DD0A55">
            <w:pPr>
              <w:rPr>
                <w:sz w:val="20"/>
                <w:szCs w:val="20"/>
              </w:rPr>
            </w:pPr>
          </w:p>
        </w:tc>
        <w:tc>
          <w:tcPr>
            <w:tcW w:w="1585" w:type="dxa"/>
            <w:tcBorders>
              <w:top w:val="nil"/>
              <w:left w:val="nil"/>
              <w:bottom w:val="nil"/>
              <w:right w:val="nil"/>
            </w:tcBorders>
            <w:noWrap/>
            <w:vAlign w:val="bottom"/>
          </w:tcPr>
          <w:p w:rsidR="00DD0A55" w:rsidRDefault="00DD0A55">
            <w:pPr>
              <w:rPr>
                <w:sz w:val="20"/>
                <w:szCs w:val="20"/>
              </w:rPr>
            </w:pPr>
          </w:p>
        </w:tc>
        <w:tc>
          <w:tcPr>
            <w:tcW w:w="1417" w:type="dxa"/>
            <w:gridSpan w:val="2"/>
            <w:tcBorders>
              <w:top w:val="nil"/>
              <w:left w:val="nil"/>
              <w:bottom w:val="nil"/>
              <w:right w:val="nil"/>
            </w:tcBorders>
            <w:noWrap/>
            <w:vAlign w:val="bottom"/>
          </w:tcPr>
          <w:p w:rsidR="00DD0A55" w:rsidRDefault="00DD0A55">
            <w:pPr>
              <w:rPr>
                <w:sz w:val="20"/>
                <w:szCs w:val="20"/>
              </w:rPr>
            </w:pPr>
          </w:p>
        </w:tc>
        <w:tc>
          <w:tcPr>
            <w:tcW w:w="1000" w:type="dxa"/>
            <w:tcBorders>
              <w:top w:val="nil"/>
              <w:left w:val="nil"/>
              <w:bottom w:val="nil"/>
              <w:right w:val="nil"/>
            </w:tcBorders>
            <w:noWrap/>
            <w:vAlign w:val="bottom"/>
          </w:tcPr>
          <w:p w:rsidR="00DD0A55" w:rsidRDefault="00DD0A55">
            <w:pPr>
              <w:rPr>
                <w:sz w:val="20"/>
                <w:szCs w:val="20"/>
              </w:rPr>
            </w:pPr>
          </w:p>
        </w:tc>
        <w:tc>
          <w:tcPr>
            <w:tcW w:w="977" w:type="dxa"/>
            <w:tcBorders>
              <w:top w:val="nil"/>
              <w:left w:val="nil"/>
              <w:bottom w:val="nil"/>
              <w:right w:val="nil"/>
            </w:tcBorders>
            <w:noWrap/>
            <w:vAlign w:val="bottom"/>
          </w:tcPr>
          <w:p w:rsidR="00DD0A55" w:rsidRDefault="00DD0A55">
            <w:pPr>
              <w:rPr>
                <w:sz w:val="20"/>
                <w:szCs w:val="20"/>
              </w:rPr>
            </w:pPr>
          </w:p>
        </w:tc>
        <w:tc>
          <w:tcPr>
            <w:tcW w:w="851" w:type="dxa"/>
            <w:tcBorders>
              <w:top w:val="nil"/>
              <w:left w:val="nil"/>
              <w:bottom w:val="nil"/>
              <w:right w:val="nil"/>
            </w:tcBorders>
            <w:noWrap/>
            <w:vAlign w:val="bottom"/>
          </w:tcPr>
          <w:p w:rsidR="00DD0A55" w:rsidRDefault="00DD0A55">
            <w:pPr>
              <w:rPr>
                <w:sz w:val="20"/>
                <w:szCs w:val="20"/>
              </w:rPr>
            </w:pPr>
          </w:p>
        </w:tc>
      </w:tr>
    </w:tbl>
    <w:p w:rsidR="00DD0A55" w:rsidRDefault="00304159">
      <w:pPr>
        <w:rPr>
          <w:sz w:val="20"/>
          <w:szCs w:val="20"/>
        </w:rPr>
      </w:pPr>
      <w:r>
        <w:rPr>
          <w:sz w:val="28"/>
          <w:szCs w:val="28"/>
        </w:rPr>
        <w:t xml:space="preserve"> </w:t>
      </w:r>
    </w:p>
    <w:sectPr w:rsidR="00DD0A55">
      <w:pgSz w:w="16840" w:h="11907" w:orient="landscape" w:code="9"/>
      <w:pgMar w:top="851" w:right="680" w:bottom="1021" w:left="96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15E6" w:rsidRDefault="00F315E6">
      <w:r>
        <w:separator/>
      </w:r>
    </w:p>
  </w:endnote>
  <w:endnote w:type="continuationSeparator" w:id="0">
    <w:p w:rsidR="00F315E6" w:rsidRDefault="00F31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NI-Times">
    <w:panose1 w:val="00000000000000000000"/>
    <w:charset w:val="00"/>
    <w:family w:val="auto"/>
    <w:pitch w:val="variable"/>
    <w:sig w:usb0="00000007" w:usb1="00000000" w:usb2="00000000" w:usb3="00000000" w:csb0="00000013" w:csb1="00000000"/>
  </w:font>
  <w:font w:name="TimesNewRomanPS-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15E6" w:rsidRDefault="00F315E6">
      <w:r>
        <w:separator/>
      </w:r>
    </w:p>
  </w:footnote>
  <w:footnote w:type="continuationSeparator" w:id="0">
    <w:p w:rsidR="00F315E6" w:rsidRDefault="00F315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2357369"/>
      <w:docPartObj>
        <w:docPartGallery w:val="Page Numbers (Top of Page)"/>
        <w:docPartUnique/>
      </w:docPartObj>
    </w:sdtPr>
    <w:sdtEndPr>
      <w:rPr>
        <w:noProof/>
      </w:rPr>
    </w:sdtEndPr>
    <w:sdtContent>
      <w:p w:rsidR="00945593" w:rsidRDefault="00945593">
        <w:pPr>
          <w:pStyle w:val="Header"/>
          <w:jc w:val="center"/>
        </w:pPr>
        <w:r>
          <w:fldChar w:fldCharType="begin"/>
        </w:r>
        <w:r>
          <w:instrText xml:space="preserve"> PAGE   \* MERGEFORMAT </w:instrText>
        </w:r>
        <w:r>
          <w:fldChar w:fldCharType="separate"/>
        </w:r>
        <w:r w:rsidR="00D6577D">
          <w:rPr>
            <w:noProof/>
          </w:rPr>
          <w:t>7</w:t>
        </w:r>
        <w:r>
          <w:rPr>
            <w:noProof/>
          </w:rPr>
          <w:fldChar w:fldCharType="end"/>
        </w:r>
      </w:p>
    </w:sdtContent>
  </w:sdt>
  <w:p w:rsidR="00945593" w:rsidRDefault="0094559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A991"/>
    <w:multiLevelType w:val="multilevel"/>
    <w:tmpl w:val="6ED2F668"/>
    <w:lvl w:ilvl="0">
      <w:numFmt w:val="bullet"/>
      <w:lvlText w:val=""/>
      <w:lvlJc w:val="left"/>
      <w:pPr>
        <w:ind w:left="579" w:hanging="360"/>
      </w:pPr>
      <w:rPr>
        <w:rFonts w:ascii="Symbol" w:hAnsi="Symbol" w:cs="Symbol" w:hint="default"/>
      </w:rPr>
    </w:lvl>
    <w:lvl w:ilvl="1">
      <w:numFmt w:val="bullet"/>
      <w:lvlText w:val="o"/>
      <w:lvlJc w:val="left"/>
      <w:pPr>
        <w:ind w:left="1299" w:hanging="360"/>
      </w:pPr>
      <w:rPr>
        <w:rFonts w:ascii="Courier New" w:hAnsi="Courier New" w:cs="Courier New" w:hint="default"/>
      </w:rPr>
    </w:lvl>
    <w:lvl w:ilvl="2">
      <w:numFmt w:val="bullet"/>
      <w:lvlText w:val=""/>
      <w:lvlJc w:val="left"/>
      <w:pPr>
        <w:ind w:left="2019" w:hanging="360"/>
      </w:pPr>
      <w:rPr>
        <w:rFonts w:ascii="Wingdings" w:hAnsi="Wingdings" w:cs="Wingdings" w:hint="default"/>
      </w:rPr>
    </w:lvl>
    <w:lvl w:ilvl="3">
      <w:numFmt w:val="bullet"/>
      <w:lvlText w:val=""/>
      <w:lvlJc w:val="left"/>
      <w:pPr>
        <w:ind w:left="2739" w:hanging="360"/>
      </w:pPr>
      <w:rPr>
        <w:rFonts w:ascii="Symbol" w:hAnsi="Symbol" w:cs="Symbol" w:hint="default"/>
      </w:rPr>
    </w:lvl>
    <w:lvl w:ilvl="4">
      <w:numFmt w:val="bullet"/>
      <w:lvlText w:val="o"/>
      <w:lvlJc w:val="left"/>
      <w:pPr>
        <w:ind w:left="3459" w:hanging="360"/>
      </w:pPr>
      <w:rPr>
        <w:rFonts w:ascii="Courier New" w:hAnsi="Courier New" w:cs="Courier New" w:hint="default"/>
      </w:rPr>
    </w:lvl>
    <w:lvl w:ilvl="5">
      <w:numFmt w:val="bullet"/>
      <w:lvlText w:val=""/>
      <w:lvlJc w:val="left"/>
      <w:pPr>
        <w:ind w:left="4179" w:hanging="360"/>
      </w:pPr>
      <w:rPr>
        <w:rFonts w:ascii="Wingdings" w:hAnsi="Wingdings" w:cs="Wingdings" w:hint="default"/>
      </w:rPr>
    </w:lvl>
    <w:lvl w:ilvl="6">
      <w:numFmt w:val="bullet"/>
      <w:lvlText w:val=""/>
      <w:lvlJc w:val="left"/>
      <w:pPr>
        <w:ind w:left="4899" w:hanging="360"/>
      </w:pPr>
      <w:rPr>
        <w:rFonts w:ascii="Symbol" w:hAnsi="Symbol" w:cs="Symbol" w:hint="default"/>
      </w:rPr>
    </w:lvl>
    <w:lvl w:ilvl="7">
      <w:numFmt w:val="bullet"/>
      <w:lvlText w:val="o"/>
      <w:lvlJc w:val="left"/>
      <w:pPr>
        <w:ind w:left="5619" w:hanging="360"/>
      </w:pPr>
      <w:rPr>
        <w:rFonts w:ascii="Courier New" w:hAnsi="Courier New" w:cs="Courier New" w:hint="default"/>
      </w:rPr>
    </w:lvl>
    <w:lvl w:ilvl="8">
      <w:numFmt w:val="bullet"/>
      <w:lvlText w:val=""/>
      <w:lvlJc w:val="left"/>
      <w:pPr>
        <w:ind w:left="6339" w:hanging="360"/>
      </w:pPr>
      <w:rPr>
        <w:rFonts w:ascii="Wingdings" w:hAnsi="Wingdings" w:cs="Wingdings" w:hint="default"/>
      </w:rPr>
    </w:lvl>
  </w:abstractNum>
  <w:abstractNum w:abstractNumId="1">
    <w:nsid w:val="00A99411"/>
    <w:multiLevelType w:val="multilevel"/>
    <w:tmpl w:val="80DCD6DC"/>
    <w:lvl w:ilvl="0">
      <w:start w:val="1"/>
      <w:numFmt w:val="decimal"/>
      <w:lvlText w:val="%1."/>
      <w:lvlJc w:val="left"/>
      <w:pPr>
        <w:ind w:left="927" w:hanging="360"/>
      </w:pPr>
    </w:lvl>
    <w:lvl w:ilvl="1">
      <w:start w:val="1"/>
      <w:numFmt w:val="decimal"/>
      <w:lvlText w:val="%2."/>
      <w:lvlJc w:val="left"/>
      <w:pPr>
        <w:ind w:left="1647" w:hanging="360"/>
      </w:pPr>
    </w:lvl>
    <w:lvl w:ilvl="2">
      <w:start w:val="1"/>
      <w:numFmt w:val="decimal"/>
      <w:lvlText w:val="%3."/>
      <w:lvlJc w:val="left"/>
      <w:pPr>
        <w:ind w:left="2367" w:hanging="360"/>
      </w:pPr>
    </w:lvl>
    <w:lvl w:ilvl="3">
      <w:start w:val="1"/>
      <w:numFmt w:val="decimal"/>
      <w:lvlText w:val="%4."/>
      <w:lvlJc w:val="left"/>
      <w:pPr>
        <w:ind w:left="3087" w:hanging="360"/>
      </w:pPr>
    </w:lvl>
    <w:lvl w:ilvl="4">
      <w:start w:val="1"/>
      <w:numFmt w:val="decimal"/>
      <w:lvlText w:val="%5."/>
      <w:lvlJc w:val="left"/>
      <w:pPr>
        <w:ind w:left="3807" w:hanging="360"/>
      </w:pPr>
    </w:lvl>
    <w:lvl w:ilvl="5">
      <w:start w:val="1"/>
      <w:numFmt w:val="decimal"/>
      <w:lvlText w:val="%6."/>
      <w:lvlJc w:val="left"/>
      <w:pPr>
        <w:ind w:left="4527" w:hanging="360"/>
      </w:pPr>
    </w:lvl>
    <w:lvl w:ilvl="6">
      <w:start w:val="1"/>
      <w:numFmt w:val="decimal"/>
      <w:lvlText w:val="%7."/>
      <w:lvlJc w:val="left"/>
      <w:pPr>
        <w:ind w:left="5247" w:hanging="360"/>
      </w:pPr>
    </w:lvl>
    <w:lvl w:ilvl="7">
      <w:start w:val="1"/>
      <w:numFmt w:val="decimal"/>
      <w:lvlText w:val="%8."/>
      <w:lvlJc w:val="left"/>
      <w:pPr>
        <w:ind w:left="5967" w:hanging="360"/>
      </w:pPr>
    </w:lvl>
    <w:lvl w:ilvl="8">
      <w:start w:val="1"/>
      <w:numFmt w:val="decimal"/>
      <w:lvlText w:val="%9."/>
      <w:lvlJc w:val="left"/>
      <w:pPr>
        <w:ind w:left="6687" w:hanging="360"/>
      </w:pPr>
    </w:lvl>
  </w:abstractNum>
  <w:abstractNum w:abstractNumId="2">
    <w:nsid w:val="061E4A58"/>
    <w:multiLevelType w:val="hybridMultilevel"/>
    <w:tmpl w:val="67382C26"/>
    <w:lvl w:ilvl="0" w:tplc="A1BC2B5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0AD41CF3"/>
    <w:multiLevelType w:val="hybridMultilevel"/>
    <w:tmpl w:val="3C90EE40"/>
    <w:lvl w:ilvl="0" w:tplc="86282E5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EA65BC"/>
    <w:multiLevelType w:val="hybridMultilevel"/>
    <w:tmpl w:val="1B68C548"/>
    <w:lvl w:ilvl="0" w:tplc="8E8648FA">
      <w:start w:val="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C5112A1"/>
    <w:multiLevelType w:val="hybridMultilevel"/>
    <w:tmpl w:val="8F38CE38"/>
    <w:lvl w:ilvl="0" w:tplc="AA6A59CE">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nsid w:val="20A46E7D"/>
    <w:multiLevelType w:val="hybridMultilevel"/>
    <w:tmpl w:val="B9E28852"/>
    <w:lvl w:ilvl="0" w:tplc="2E9EC1A6">
      <w:start w:val="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nsid w:val="47A128B3"/>
    <w:multiLevelType w:val="hybridMultilevel"/>
    <w:tmpl w:val="72B2AD38"/>
    <w:lvl w:ilvl="0" w:tplc="48DC8D34">
      <w:start w:val="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4F53767C"/>
    <w:multiLevelType w:val="hybridMultilevel"/>
    <w:tmpl w:val="A5BCC924"/>
    <w:lvl w:ilvl="0" w:tplc="81BECD5A">
      <w:start w:val="1"/>
      <w:numFmt w:val="decimal"/>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9">
    <w:nsid w:val="57A50E1E"/>
    <w:multiLevelType w:val="hybridMultilevel"/>
    <w:tmpl w:val="D69E1E4A"/>
    <w:lvl w:ilvl="0" w:tplc="DB2016F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nsid w:val="59CA610A"/>
    <w:multiLevelType w:val="hybridMultilevel"/>
    <w:tmpl w:val="AA9CA074"/>
    <w:lvl w:ilvl="0" w:tplc="7968311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nsid w:val="5CF907FB"/>
    <w:multiLevelType w:val="hybridMultilevel"/>
    <w:tmpl w:val="2422ACE0"/>
    <w:lvl w:ilvl="0" w:tplc="41DE667C">
      <w:start w:val="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5FF87329"/>
    <w:multiLevelType w:val="hybridMultilevel"/>
    <w:tmpl w:val="D4266A24"/>
    <w:lvl w:ilvl="0" w:tplc="7AD0FE6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nsid w:val="6F403642"/>
    <w:multiLevelType w:val="multilevel"/>
    <w:tmpl w:val="6DFAA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18B443C"/>
    <w:multiLevelType w:val="hybridMultilevel"/>
    <w:tmpl w:val="FCDC19E8"/>
    <w:lvl w:ilvl="0" w:tplc="36FE0A0E">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75214FD8"/>
    <w:multiLevelType w:val="hybridMultilevel"/>
    <w:tmpl w:val="A2263D74"/>
    <w:lvl w:ilvl="0" w:tplc="212015BE">
      <w:start w:val="5"/>
      <w:numFmt w:val="bullet"/>
      <w:lvlText w:val="-"/>
      <w:lvlJc w:val="left"/>
      <w:pPr>
        <w:ind w:left="1080" w:hanging="360"/>
      </w:pPr>
      <w:rPr>
        <w:rFonts w:ascii="Times New Roman" w:eastAsia="Times New Roman" w:hAnsi="Times New Roman" w:cs="Times New Roman"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16">
    <w:nsid w:val="792A000A"/>
    <w:multiLevelType w:val="hybridMultilevel"/>
    <w:tmpl w:val="7DACD7E2"/>
    <w:lvl w:ilvl="0" w:tplc="88CEE9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96855DF"/>
    <w:multiLevelType w:val="hybridMultilevel"/>
    <w:tmpl w:val="3B908E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5"/>
  </w:num>
  <w:num w:numId="3">
    <w:abstractNumId w:val="12"/>
  </w:num>
  <w:num w:numId="4">
    <w:abstractNumId w:val="13"/>
  </w:num>
  <w:num w:numId="5">
    <w:abstractNumId w:val="5"/>
  </w:num>
  <w:num w:numId="6">
    <w:abstractNumId w:val="6"/>
  </w:num>
  <w:num w:numId="7">
    <w:abstractNumId w:val="4"/>
  </w:num>
  <w:num w:numId="8">
    <w:abstractNumId w:val="2"/>
  </w:num>
  <w:num w:numId="9">
    <w:abstractNumId w:val="16"/>
  </w:num>
  <w:num w:numId="10">
    <w:abstractNumId w:val="7"/>
  </w:num>
  <w:num w:numId="11">
    <w:abstractNumId w:val="11"/>
  </w:num>
  <w:num w:numId="12">
    <w:abstractNumId w:val="17"/>
  </w:num>
  <w:num w:numId="13">
    <w:abstractNumId w:val="0"/>
  </w:num>
  <w:num w:numId="14">
    <w:abstractNumId w:val="14"/>
  </w:num>
  <w:num w:numId="15">
    <w:abstractNumId w:val="3"/>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0A55"/>
    <w:rsid w:val="00051381"/>
    <w:rsid w:val="000603DA"/>
    <w:rsid w:val="000847AB"/>
    <w:rsid w:val="00086BB6"/>
    <w:rsid w:val="0008722B"/>
    <w:rsid w:val="000978E7"/>
    <w:rsid w:val="000A7FF3"/>
    <w:rsid w:val="000D3A65"/>
    <w:rsid w:val="000F6666"/>
    <w:rsid w:val="00112720"/>
    <w:rsid w:val="00145EFC"/>
    <w:rsid w:val="00146860"/>
    <w:rsid w:val="00153613"/>
    <w:rsid w:val="00155C70"/>
    <w:rsid w:val="00164D97"/>
    <w:rsid w:val="001A17F3"/>
    <w:rsid w:val="001B1E96"/>
    <w:rsid w:val="001C54DA"/>
    <w:rsid w:val="001C7D8F"/>
    <w:rsid w:val="001D433A"/>
    <w:rsid w:val="001E48D1"/>
    <w:rsid w:val="002014A4"/>
    <w:rsid w:val="0020591F"/>
    <w:rsid w:val="00213A9F"/>
    <w:rsid w:val="002258E9"/>
    <w:rsid w:val="002424CA"/>
    <w:rsid w:val="00301F59"/>
    <w:rsid w:val="00304159"/>
    <w:rsid w:val="00316494"/>
    <w:rsid w:val="003208E2"/>
    <w:rsid w:val="00321AD7"/>
    <w:rsid w:val="003224E8"/>
    <w:rsid w:val="0032577D"/>
    <w:rsid w:val="00345C3C"/>
    <w:rsid w:val="00346755"/>
    <w:rsid w:val="00351C03"/>
    <w:rsid w:val="00375B5F"/>
    <w:rsid w:val="003A6114"/>
    <w:rsid w:val="003C22A5"/>
    <w:rsid w:val="003F4B8D"/>
    <w:rsid w:val="00420EC8"/>
    <w:rsid w:val="00433F0B"/>
    <w:rsid w:val="00440679"/>
    <w:rsid w:val="004451BF"/>
    <w:rsid w:val="0045118A"/>
    <w:rsid w:val="00457180"/>
    <w:rsid w:val="00457209"/>
    <w:rsid w:val="0048387A"/>
    <w:rsid w:val="004877F9"/>
    <w:rsid w:val="00491EE6"/>
    <w:rsid w:val="0049200B"/>
    <w:rsid w:val="00493FA4"/>
    <w:rsid w:val="004B0BEB"/>
    <w:rsid w:val="004E73AC"/>
    <w:rsid w:val="004F73AD"/>
    <w:rsid w:val="00507809"/>
    <w:rsid w:val="00540F20"/>
    <w:rsid w:val="0055166D"/>
    <w:rsid w:val="00563D2C"/>
    <w:rsid w:val="005903D7"/>
    <w:rsid w:val="005922A9"/>
    <w:rsid w:val="00596DDD"/>
    <w:rsid w:val="00600BA0"/>
    <w:rsid w:val="0063012E"/>
    <w:rsid w:val="00657D31"/>
    <w:rsid w:val="00676511"/>
    <w:rsid w:val="006A7683"/>
    <w:rsid w:val="006C1343"/>
    <w:rsid w:val="006D4B87"/>
    <w:rsid w:val="006D53F6"/>
    <w:rsid w:val="007056B5"/>
    <w:rsid w:val="00705A5D"/>
    <w:rsid w:val="00721D70"/>
    <w:rsid w:val="007479F4"/>
    <w:rsid w:val="0076386E"/>
    <w:rsid w:val="00775C07"/>
    <w:rsid w:val="007929B4"/>
    <w:rsid w:val="007C4F55"/>
    <w:rsid w:val="007C7F0A"/>
    <w:rsid w:val="0081522C"/>
    <w:rsid w:val="00837B8E"/>
    <w:rsid w:val="008429F1"/>
    <w:rsid w:val="008763C8"/>
    <w:rsid w:val="008B54A6"/>
    <w:rsid w:val="008C1315"/>
    <w:rsid w:val="008C373D"/>
    <w:rsid w:val="008C7F20"/>
    <w:rsid w:val="00904758"/>
    <w:rsid w:val="00930197"/>
    <w:rsid w:val="00934337"/>
    <w:rsid w:val="0093434A"/>
    <w:rsid w:val="00934731"/>
    <w:rsid w:val="00945593"/>
    <w:rsid w:val="00956CD4"/>
    <w:rsid w:val="009637C2"/>
    <w:rsid w:val="00973C05"/>
    <w:rsid w:val="00977820"/>
    <w:rsid w:val="009B5801"/>
    <w:rsid w:val="009C2D92"/>
    <w:rsid w:val="00A02C19"/>
    <w:rsid w:val="00A10719"/>
    <w:rsid w:val="00A4037B"/>
    <w:rsid w:val="00A4550C"/>
    <w:rsid w:val="00A50EA3"/>
    <w:rsid w:val="00A61B7B"/>
    <w:rsid w:val="00A939DC"/>
    <w:rsid w:val="00A97085"/>
    <w:rsid w:val="00A9759D"/>
    <w:rsid w:val="00AA1766"/>
    <w:rsid w:val="00AA2AE4"/>
    <w:rsid w:val="00AA5716"/>
    <w:rsid w:val="00AC224A"/>
    <w:rsid w:val="00AD15C8"/>
    <w:rsid w:val="00B05B08"/>
    <w:rsid w:val="00B069F7"/>
    <w:rsid w:val="00B64F30"/>
    <w:rsid w:val="00B8079C"/>
    <w:rsid w:val="00B91A97"/>
    <w:rsid w:val="00BA61E0"/>
    <w:rsid w:val="00BC3067"/>
    <w:rsid w:val="00BC7024"/>
    <w:rsid w:val="00BD1FC2"/>
    <w:rsid w:val="00BD7591"/>
    <w:rsid w:val="00BD7D2E"/>
    <w:rsid w:val="00BE38EF"/>
    <w:rsid w:val="00C066CB"/>
    <w:rsid w:val="00C147DD"/>
    <w:rsid w:val="00C14E2E"/>
    <w:rsid w:val="00C1664D"/>
    <w:rsid w:val="00C46BAD"/>
    <w:rsid w:val="00C50F79"/>
    <w:rsid w:val="00C53084"/>
    <w:rsid w:val="00C96613"/>
    <w:rsid w:val="00CD10B2"/>
    <w:rsid w:val="00CD5AF4"/>
    <w:rsid w:val="00D06FA7"/>
    <w:rsid w:val="00D22667"/>
    <w:rsid w:val="00D50E66"/>
    <w:rsid w:val="00D6577D"/>
    <w:rsid w:val="00D83D29"/>
    <w:rsid w:val="00DA5CFC"/>
    <w:rsid w:val="00DB11CC"/>
    <w:rsid w:val="00DB1360"/>
    <w:rsid w:val="00DB3AF6"/>
    <w:rsid w:val="00DB43A8"/>
    <w:rsid w:val="00DB6DAA"/>
    <w:rsid w:val="00DB7376"/>
    <w:rsid w:val="00DC52AF"/>
    <w:rsid w:val="00DD0A55"/>
    <w:rsid w:val="00DF5D94"/>
    <w:rsid w:val="00E115CF"/>
    <w:rsid w:val="00E26DAF"/>
    <w:rsid w:val="00E41286"/>
    <w:rsid w:val="00E46002"/>
    <w:rsid w:val="00E534C1"/>
    <w:rsid w:val="00E70053"/>
    <w:rsid w:val="00E7101E"/>
    <w:rsid w:val="00EA62E5"/>
    <w:rsid w:val="00EC3DC9"/>
    <w:rsid w:val="00F03D68"/>
    <w:rsid w:val="00F04B47"/>
    <w:rsid w:val="00F07E2F"/>
    <w:rsid w:val="00F214D5"/>
    <w:rsid w:val="00F315E6"/>
    <w:rsid w:val="00F33411"/>
    <w:rsid w:val="00F341D9"/>
    <w:rsid w:val="00FA5DD4"/>
    <w:rsid w:val="00FC5F93"/>
    <w:rsid w:val="00FD6E1D"/>
    <w:rsid w:val="00FE0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eastAsia="Times New Roman" w:cs="Times New Roman"/>
      <w:sz w:val="26"/>
      <w:szCs w:val="26"/>
    </w:rPr>
  </w:style>
  <w:style w:type="paragraph" w:styleId="Heading2">
    <w:name w:val="heading 2"/>
    <w:basedOn w:val="Normal"/>
    <w:next w:val="Normal"/>
    <w:link w:val="Heading2Char"/>
    <w:uiPriority w:val="9"/>
    <w:semiHidden/>
    <w:unhideWhenUsed/>
    <w:qFormat/>
    <w:rsid w:val="000978E7"/>
    <w:pPr>
      <w:keepNext/>
      <w:keepLines/>
      <w:spacing w:before="200"/>
      <w:outlineLvl w:val="1"/>
    </w:pPr>
    <w:rPr>
      <w:rFonts w:asciiTheme="majorHAnsi" w:eastAsiaTheme="majorEastAsia" w:hAnsiTheme="majorHAnsi" w:cstheme="majorBidi"/>
      <w:b/>
      <w:bCs/>
      <w:color w:val="5B9BD5" w:themeColor="accent1"/>
    </w:rPr>
  </w:style>
  <w:style w:type="paragraph" w:styleId="Heading3">
    <w:name w:val="heading 3"/>
    <w:basedOn w:val="Normal"/>
    <w:next w:val="Normal"/>
    <w:link w:val="Heading3Char"/>
    <w:uiPriority w:val="9"/>
    <w:unhideWhenUsed/>
    <w:qFormat/>
    <w:pPr>
      <w:keepNext/>
      <w:spacing w:before="240" w:after="60" w:line="340" w:lineRule="exact"/>
      <w:ind w:firstLine="567"/>
      <w:jc w:val="both"/>
      <w:outlineLvl w:val="2"/>
    </w:pPr>
    <w:rPr>
      <w:rFonts w:ascii="Cambria" w:hAnsi="Cambria"/>
      <w:b/>
      <w:bCs/>
    </w:rPr>
  </w:style>
  <w:style w:type="paragraph" w:styleId="Heading4">
    <w:name w:val="heading 4"/>
    <w:basedOn w:val="Normal"/>
    <w:next w:val="Normal"/>
    <w:link w:val="Heading4Char"/>
    <w:uiPriority w:val="9"/>
    <w:semiHidden/>
    <w:unhideWhenUsed/>
    <w:qFormat/>
    <w:rsid w:val="004B0BEB"/>
    <w:pPr>
      <w:keepNext/>
      <w:keepLines/>
      <w:spacing w:before="20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Pr>
      <w:b/>
      <w:sz w:val="20"/>
      <w:szCs w:val="20"/>
      <w:lang w:val="x-none" w:eastAsia="x-none"/>
    </w:rPr>
  </w:style>
  <w:style w:type="character" w:customStyle="1" w:styleId="FootnoteTextChar">
    <w:name w:val="Footnote Text Char"/>
    <w:basedOn w:val="DefaultParagraphFont"/>
    <w:link w:val="FootnoteText"/>
    <w:uiPriority w:val="99"/>
    <w:rPr>
      <w:rFonts w:eastAsia="Times New Roman" w:cs="Times New Roman"/>
      <w:b/>
      <w:sz w:val="20"/>
      <w:szCs w:val="20"/>
      <w:lang w:val="x-none" w:eastAsia="x-none"/>
    </w:rPr>
  </w:style>
  <w:style w:type="character" w:styleId="FootnoteReference">
    <w:name w:val="footnote reference"/>
    <w:uiPriority w:val="99"/>
    <w:rPr>
      <w:vertAlign w:val="superscript"/>
    </w:rPr>
  </w:style>
  <w:style w:type="paragraph" w:styleId="NormalWeb">
    <w:name w:val="Normal (Web)"/>
    <w:basedOn w:val="Normal"/>
    <w:uiPriority w:val="99"/>
    <w:unhideWhenUsed/>
    <w:pPr>
      <w:spacing w:before="100" w:beforeAutospacing="1" w:after="100" w:afterAutospacing="1"/>
    </w:pPr>
    <w:rPr>
      <w:sz w:val="24"/>
      <w:szCs w:val="24"/>
    </w:rPr>
  </w:style>
  <w:style w:type="paragraph" w:styleId="ListParagraph">
    <w:name w:val="List Paragraph"/>
    <w:basedOn w:val="Normal"/>
    <w:uiPriority w:val="34"/>
    <w:qFormat/>
    <w:pPr>
      <w:ind w:left="720"/>
      <w:contextualSpacing/>
    </w:pPr>
  </w:style>
  <w:style w:type="character" w:customStyle="1" w:styleId="FontStyle17">
    <w:name w:val="Font Style17"/>
    <w:uiPriority w:val="99"/>
    <w:rPr>
      <w:rFonts w:ascii="Times New Roman" w:hAnsi="Times New Roman" w:cs="Times New Roman"/>
      <w:color w:val="000000"/>
      <w:sz w:val="26"/>
      <w:szCs w:val="26"/>
      <w:lang w:val="en-US" w:eastAsia="en-US" w:bidi="ar-SA"/>
    </w:rPr>
  </w:style>
  <w:style w:type="character" w:styleId="Strong">
    <w:name w:val="Strong"/>
    <w:uiPriority w:val="22"/>
    <w:qFormat/>
    <w:rPr>
      <w:b/>
      <w:bCs/>
    </w:rPr>
  </w:style>
  <w:style w:type="character" w:customStyle="1" w:styleId="Vnbnnidung">
    <w:name w:val="Văn bản nội dung_"/>
    <w:basedOn w:val="DefaultParagraphFont"/>
    <w:link w:val="Vnbnnidung0"/>
    <w:rPr>
      <w:rFonts w:eastAsia="Times New Roman"/>
      <w:sz w:val="28"/>
      <w:szCs w:val="28"/>
    </w:rPr>
  </w:style>
  <w:style w:type="paragraph" w:customStyle="1" w:styleId="Vnbnnidung0">
    <w:name w:val="Văn bản nội dung"/>
    <w:basedOn w:val="Normal"/>
    <w:link w:val="Vnbnnidung"/>
    <w:pPr>
      <w:widowControl w:val="0"/>
      <w:spacing w:after="80" w:line="288" w:lineRule="auto"/>
      <w:ind w:firstLine="400"/>
    </w:pPr>
    <w:rPr>
      <w:rFonts w:cstheme="minorBidi"/>
      <w:sz w:val="28"/>
      <w:szCs w:val="28"/>
    </w:rPr>
  </w:style>
  <w:style w:type="paragraph" w:customStyle="1" w:styleId="21-LY">
    <w:name w:val="21-LY"/>
    <w:basedOn w:val="Normal"/>
    <w:pPr>
      <w:widowControl w:val="0"/>
      <w:overflowPunct w:val="0"/>
      <w:autoSpaceDE w:val="0"/>
      <w:autoSpaceDN w:val="0"/>
      <w:adjustRightInd w:val="0"/>
      <w:spacing w:before="120" w:line="-420" w:lineRule="auto"/>
      <w:ind w:firstLine="709"/>
      <w:jc w:val="both"/>
      <w:textAlignment w:val="baseline"/>
    </w:pPr>
    <w:rPr>
      <w:rFonts w:ascii=".VnTime" w:hAnsi=".VnTime"/>
      <w:sz w:val="28"/>
      <w:szCs w:val="28"/>
      <w:lang w:eastAsia="vi-VN"/>
    </w:rPr>
  </w:style>
  <w:style w:type="character" w:customStyle="1" w:styleId="Heading3Char">
    <w:name w:val="Heading 3 Char"/>
    <w:basedOn w:val="DefaultParagraphFont"/>
    <w:link w:val="Heading3"/>
    <w:uiPriority w:val="9"/>
    <w:rPr>
      <w:rFonts w:ascii="Cambria" w:eastAsia="Times New Roman" w:hAnsi="Cambria" w:cs="Times New Roman"/>
      <w:b/>
      <w:bCs/>
      <w:sz w:val="26"/>
      <w:szCs w:val="26"/>
    </w:rPr>
  </w:style>
  <w:style w:type="character" w:styleId="PlaceholderText">
    <w:name w:val="Placeholder Text"/>
    <w:basedOn w:val="DefaultParagraphFont"/>
    <w:uiPriority w:val="99"/>
    <w:semiHidden/>
    <w:rPr>
      <w:color w:val="808080"/>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eastAsia="Times New Roman" w:cs="Times New Roman"/>
      <w:sz w:val="26"/>
      <w:szCs w:val="26"/>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eastAsia="Times New Roman" w:cs="Times New Roman"/>
      <w:sz w:val="26"/>
      <w:szCs w:val="26"/>
    </w:rPr>
  </w:style>
  <w:style w:type="character" w:styleId="Hyperlink">
    <w:name w:val="Hyperlink"/>
    <w:basedOn w:val="DefaultParagraphFont"/>
    <w:uiPriority w:val="99"/>
    <w:unhideWhenUsed/>
    <w:rPr>
      <w:color w:val="0000FF"/>
      <w:u w:val="single"/>
    </w:rPr>
  </w:style>
  <w:style w:type="character" w:customStyle="1" w:styleId="vkekvd">
    <w:name w:val="vkekvd"/>
    <w:basedOn w:val="DefaultParagraphFont"/>
  </w:style>
  <w:style w:type="character" w:customStyle="1" w:styleId="t286pc">
    <w:name w:val="t286pc"/>
    <w:basedOn w:val="DefaultParagraphFont"/>
  </w:style>
  <w:style w:type="paragraph" w:styleId="BalloonText">
    <w:name w:val="Balloon Text"/>
    <w:basedOn w:val="Normal"/>
    <w:link w:val="BalloonTextChar"/>
    <w:unhideWhenUsed/>
    <w:rPr>
      <w:rFonts w:ascii="Segoe UI" w:hAnsi="Segoe UI" w:cs="Segoe UI"/>
      <w:sz w:val="18"/>
      <w:szCs w:val="18"/>
    </w:rPr>
  </w:style>
  <w:style w:type="character" w:customStyle="1" w:styleId="BalloonTextChar">
    <w:name w:val="Balloon Text Char"/>
    <w:basedOn w:val="DefaultParagraphFont"/>
    <w:link w:val="BalloonText"/>
    <w:rPr>
      <w:rFonts w:ascii="Segoe UI" w:eastAsia="Times New Roman" w:hAnsi="Segoe UI" w:cs="Segoe UI"/>
      <w:sz w:val="18"/>
      <w:szCs w:val="18"/>
    </w:rPr>
  </w:style>
  <w:style w:type="paragraph" w:customStyle="1" w:styleId="TableParagraph">
    <w:name w:val="Table Paragraph"/>
    <w:basedOn w:val="Normal"/>
    <w:uiPriority w:val="1"/>
    <w:qFormat/>
    <w:rsid w:val="00596DDD"/>
    <w:pPr>
      <w:widowControl w:val="0"/>
      <w:autoSpaceDE w:val="0"/>
      <w:autoSpaceDN w:val="0"/>
      <w:spacing w:before="44"/>
    </w:pPr>
    <w:rPr>
      <w:sz w:val="22"/>
      <w:szCs w:val="22"/>
      <w:lang w:val="vi"/>
    </w:rPr>
  </w:style>
  <w:style w:type="character" w:customStyle="1" w:styleId="fontstyle01">
    <w:name w:val="fontstyle01"/>
    <w:rsid w:val="00E7101E"/>
    <w:rPr>
      <w:rFonts w:ascii="Times New Roman" w:hAnsi="Times New Roman" w:cs="Times New Roman" w:hint="default"/>
      <w:b w:val="0"/>
      <w:bCs w:val="0"/>
      <w:i/>
      <w:iCs/>
      <w:color w:val="000000"/>
      <w:sz w:val="28"/>
      <w:szCs w:val="28"/>
    </w:rPr>
  </w:style>
  <w:style w:type="paragraph" w:styleId="BodyText">
    <w:name w:val="Body Text"/>
    <w:basedOn w:val="Normal"/>
    <w:link w:val="BodyTextChar"/>
    <w:qFormat/>
    <w:rsid w:val="00E7101E"/>
    <w:pPr>
      <w:spacing w:before="180" w:after="180"/>
    </w:pPr>
    <w:rPr>
      <w:rFonts w:asciiTheme="minorHAnsi" w:eastAsiaTheme="minorHAnsi" w:hAnsiTheme="minorHAnsi" w:cstheme="minorBidi"/>
      <w:sz w:val="24"/>
      <w:szCs w:val="24"/>
    </w:rPr>
  </w:style>
  <w:style w:type="character" w:customStyle="1" w:styleId="BodyTextChar">
    <w:name w:val="Body Text Char"/>
    <w:basedOn w:val="DefaultParagraphFont"/>
    <w:link w:val="BodyText"/>
    <w:rsid w:val="00E7101E"/>
    <w:rPr>
      <w:rFonts w:asciiTheme="minorHAnsi" w:hAnsiTheme="minorHAnsi"/>
      <w:szCs w:val="24"/>
    </w:rPr>
  </w:style>
  <w:style w:type="paragraph" w:customStyle="1" w:styleId="FirstParagraph">
    <w:name w:val="First Paragraph"/>
    <w:basedOn w:val="BodyText"/>
    <w:next w:val="BodyText"/>
    <w:qFormat/>
    <w:rsid w:val="00E7101E"/>
  </w:style>
  <w:style w:type="paragraph" w:customStyle="1" w:styleId="Compact">
    <w:name w:val="Compact"/>
    <w:basedOn w:val="BodyText"/>
    <w:qFormat/>
    <w:rsid w:val="00E7101E"/>
    <w:pPr>
      <w:spacing w:before="36" w:after="36"/>
    </w:pPr>
  </w:style>
  <w:style w:type="character" w:customStyle="1" w:styleId="Heading4Char">
    <w:name w:val="Heading 4 Char"/>
    <w:basedOn w:val="DefaultParagraphFont"/>
    <w:link w:val="Heading4"/>
    <w:uiPriority w:val="9"/>
    <w:semiHidden/>
    <w:rsid w:val="004B0BEB"/>
    <w:rPr>
      <w:rFonts w:asciiTheme="majorHAnsi" w:eastAsiaTheme="majorEastAsia" w:hAnsiTheme="majorHAnsi" w:cstheme="majorBidi"/>
      <w:b/>
      <w:bCs/>
      <w:i/>
      <w:iCs/>
      <w:color w:val="5B9BD5" w:themeColor="accent1"/>
      <w:sz w:val="26"/>
      <w:szCs w:val="26"/>
    </w:rPr>
  </w:style>
  <w:style w:type="character" w:customStyle="1" w:styleId="Heading2Char">
    <w:name w:val="Heading 2 Char"/>
    <w:basedOn w:val="DefaultParagraphFont"/>
    <w:link w:val="Heading2"/>
    <w:uiPriority w:val="9"/>
    <w:semiHidden/>
    <w:rsid w:val="000978E7"/>
    <w:rPr>
      <w:rFonts w:asciiTheme="majorHAnsi" w:eastAsiaTheme="majorEastAsia" w:hAnsiTheme="majorHAnsi" w:cstheme="majorBidi"/>
      <w:b/>
      <w:bCs/>
      <w:color w:val="5B9BD5" w:themeColor="accent1"/>
      <w:sz w:val="26"/>
      <w:szCs w:val="26"/>
    </w:rPr>
  </w:style>
  <w:style w:type="character" w:customStyle="1" w:styleId="Bodytext2">
    <w:name w:val="Body text (2)"/>
    <w:uiPriority w:val="99"/>
    <w:rsid w:val="0063012E"/>
    <w:rPr>
      <w:rFonts w:cs="Times New Roman"/>
      <w:sz w:val="28"/>
      <w:szCs w:val="28"/>
      <w:u w:val="none"/>
      <w:shd w:val="clear" w:color="auto" w:fill="FFFFFF"/>
    </w:rPr>
  </w:style>
  <w:style w:type="paragraph" w:customStyle="1" w:styleId="isselectedend">
    <w:name w:val="isselectedend"/>
    <w:basedOn w:val="Normal"/>
    <w:rsid w:val="002424CA"/>
    <w:pPr>
      <w:spacing w:before="100" w:beforeAutospacing="1" w:after="100" w:afterAutospacing="1"/>
    </w:pPr>
    <w:rPr>
      <w:sz w:val="24"/>
      <w:szCs w:val="24"/>
    </w:rPr>
  </w:style>
  <w:style w:type="paragraph" w:styleId="BlockText">
    <w:name w:val="Block Text"/>
    <w:basedOn w:val="Normal"/>
    <w:rsid w:val="00086BB6"/>
    <w:pPr>
      <w:ind w:left="70" w:right="-180" w:firstLine="280"/>
      <w:jc w:val="both"/>
    </w:pPr>
    <w:rPr>
      <w:rFonts w:ascii="VNI-Times" w:hAnsi="VNI-Times"/>
      <w:szCs w:val="20"/>
    </w:rPr>
  </w:style>
  <w:style w:type="character" w:customStyle="1" w:styleId="Bodytext5">
    <w:name w:val="Body text (5)_"/>
    <w:link w:val="Bodytext50"/>
    <w:uiPriority w:val="99"/>
    <w:locked/>
    <w:rsid w:val="00AA2AE4"/>
    <w:rPr>
      <w:sz w:val="21"/>
      <w:szCs w:val="21"/>
      <w:shd w:val="clear" w:color="auto" w:fill="FFFFFF"/>
    </w:rPr>
  </w:style>
  <w:style w:type="paragraph" w:customStyle="1" w:styleId="Bodytext50">
    <w:name w:val="Body text (5)"/>
    <w:basedOn w:val="Normal"/>
    <w:link w:val="Bodytext5"/>
    <w:uiPriority w:val="99"/>
    <w:rsid w:val="00AA2AE4"/>
    <w:pPr>
      <w:widowControl w:val="0"/>
      <w:shd w:val="clear" w:color="auto" w:fill="FFFFFF"/>
      <w:spacing w:line="240" w:lineRule="exact"/>
      <w:jc w:val="both"/>
    </w:pPr>
    <w:rPr>
      <w:rFonts w:eastAsiaTheme="minorHAnsi" w:cstheme="minorBidi"/>
      <w:sz w:val="21"/>
      <w:szCs w:val="21"/>
    </w:rPr>
  </w:style>
  <w:style w:type="character" w:customStyle="1" w:styleId="Tablecaption2">
    <w:name w:val="Table caption (2)_"/>
    <w:link w:val="Tablecaption20"/>
    <w:uiPriority w:val="99"/>
    <w:locked/>
    <w:rsid w:val="00301F59"/>
    <w:rPr>
      <w:rFonts w:cs="Times New Roman"/>
      <w:b/>
      <w:bCs/>
      <w:sz w:val="16"/>
      <w:szCs w:val="16"/>
      <w:shd w:val="clear" w:color="auto" w:fill="FFFFFF"/>
    </w:rPr>
  </w:style>
  <w:style w:type="paragraph" w:customStyle="1" w:styleId="Tablecaption20">
    <w:name w:val="Table caption (2)"/>
    <w:basedOn w:val="Normal"/>
    <w:link w:val="Tablecaption2"/>
    <w:uiPriority w:val="99"/>
    <w:rsid w:val="00301F59"/>
    <w:pPr>
      <w:widowControl w:val="0"/>
      <w:shd w:val="clear" w:color="auto" w:fill="FFFFFF"/>
      <w:spacing w:line="202" w:lineRule="exact"/>
      <w:jc w:val="center"/>
    </w:pPr>
    <w:rPr>
      <w:rFonts w:eastAsiaTheme="minorHAnsi"/>
      <w:b/>
      <w:bCs/>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eastAsia="Times New Roman" w:cs="Times New Roman"/>
      <w:sz w:val="26"/>
      <w:szCs w:val="26"/>
    </w:rPr>
  </w:style>
  <w:style w:type="paragraph" w:styleId="Heading2">
    <w:name w:val="heading 2"/>
    <w:basedOn w:val="Normal"/>
    <w:next w:val="Normal"/>
    <w:link w:val="Heading2Char"/>
    <w:uiPriority w:val="9"/>
    <w:semiHidden/>
    <w:unhideWhenUsed/>
    <w:qFormat/>
    <w:rsid w:val="000978E7"/>
    <w:pPr>
      <w:keepNext/>
      <w:keepLines/>
      <w:spacing w:before="200"/>
      <w:outlineLvl w:val="1"/>
    </w:pPr>
    <w:rPr>
      <w:rFonts w:asciiTheme="majorHAnsi" w:eastAsiaTheme="majorEastAsia" w:hAnsiTheme="majorHAnsi" w:cstheme="majorBidi"/>
      <w:b/>
      <w:bCs/>
      <w:color w:val="5B9BD5" w:themeColor="accent1"/>
    </w:rPr>
  </w:style>
  <w:style w:type="paragraph" w:styleId="Heading3">
    <w:name w:val="heading 3"/>
    <w:basedOn w:val="Normal"/>
    <w:next w:val="Normal"/>
    <w:link w:val="Heading3Char"/>
    <w:uiPriority w:val="9"/>
    <w:unhideWhenUsed/>
    <w:qFormat/>
    <w:pPr>
      <w:keepNext/>
      <w:spacing w:before="240" w:after="60" w:line="340" w:lineRule="exact"/>
      <w:ind w:firstLine="567"/>
      <w:jc w:val="both"/>
      <w:outlineLvl w:val="2"/>
    </w:pPr>
    <w:rPr>
      <w:rFonts w:ascii="Cambria" w:hAnsi="Cambria"/>
      <w:b/>
      <w:bCs/>
    </w:rPr>
  </w:style>
  <w:style w:type="paragraph" w:styleId="Heading4">
    <w:name w:val="heading 4"/>
    <w:basedOn w:val="Normal"/>
    <w:next w:val="Normal"/>
    <w:link w:val="Heading4Char"/>
    <w:uiPriority w:val="9"/>
    <w:semiHidden/>
    <w:unhideWhenUsed/>
    <w:qFormat/>
    <w:rsid w:val="004B0BEB"/>
    <w:pPr>
      <w:keepNext/>
      <w:keepLines/>
      <w:spacing w:before="20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Pr>
      <w:b/>
      <w:sz w:val="20"/>
      <w:szCs w:val="20"/>
      <w:lang w:val="x-none" w:eastAsia="x-none"/>
    </w:rPr>
  </w:style>
  <w:style w:type="character" w:customStyle="1" w:styleId="FootnoteTextChar">
    <w:name w:val="Footnote Text Char"/>
    <w:basedOn w:val="DefaultParagraphFont"/>
    <w:link w:val="FootnoteText"/>
    <w:uiPriority w:val="99"/>
    <w:rPr>
      <w:rFonts w:eastAsia="Times New Roman" w:cs="Times New Roman"/>
      <w:b/>
      <w:sz w:val="20"/>
      <w:szCs w:val="20"/>
      <w:lang w:val="x-none" w:eastAsia="x-none"/>
    </w:rPr>
  </w:style>
  <w:style w:type="character" w:styleId="FootnoteReference">
    <w:name w:val="footnote reference"/>
    <w:uiPriority w:val="99"/>
    <w:rPr>
      <w:vertAlign w:val="superscript"/>
    </w:rPr>
  </w:style>
  <w:style w:type="paragraph" w:styleId="NormalWeb">
    <w:name w:val="Normal (Web)"/>
    <w:basedOn w:val="Normal"/>
    <w:uiPriority w:val="99"/>
    <w:unhideWhenUsed/>
    <w:pPr>
      <w:spacing w:before="100" w:beforeAutospacing="1" w:after="100" w:afterAutospacing="1"/>
    </w:pPr>
    <w:rPr>
      <w:sz w:val="24"/>
      <w:szCs w:val="24"/>
    </w:rPr>
  </w:style>
  <w:style w:type="paragraph" w:styleId="ListParagraph">
    <w:name w:val="List Paragraph"/>
    <w:basedOn w:val="Normal"/>
    <w:uiPriority w:val="34"/>
    <w:qFormat/>
    <w:pPr>
      <w:ind w:left="720"/>
      <w:contextualSpacing/>
    </w:pPr>
  </w:style>
  <w:style w:type="character" w:customStyle="1" w:styleId="FontStyle17">
    <w:name w:val="Font Style17"/>
    <w:uiPriority w:val="99"/>
    <w:rPr>
      <w:rFonts w:ascii="Times New Roman" w:hAnsi="Times New Roman" w:cs="Times New Roman"/>
      <w:color w:val="000000"/>
      <w:sz w:val="26"/>
      <w:szCs w:val="26"/>
      <w:lang w:val="en-US" w:eastAsia="en-US" w:bidi="ar-SA"/>
    </w:rPr>
  </w:style>
  <w:style w:type="character" w:styleId="Strong">
    <w:name w:val="Strong"/>
    <w:uiPriority w:val="22"/>
    <w:qFormat/>
    <w:rPr>
      <w:b/>
      <w:bCs/>
    </w:rPr>
  </w:style>
  <w:style w:type="character" w:customStyle="1" w:styleId="Vnbnnidung">
    <w:name w:val="Văn bản nội dung_"/>
    <w:basedOn w:val="DefaultParagraphFont"/>
    <w:link w:val="Vnbnnidung0"/>
    <w:rPr>
      <w:rFonts w:eastAsia="Times New Roman"/>
      <w:sz w:val="28"/>
      <w:szCs w:val="28"/>
    </w:rPr>
  </w:style>
  <w:style w:type="paragraph" w:customStyle="1" w:styleId="Vnbnnidung0">
    <w:name w:val="Văn bản nội dung"/>
    <w:basedOn w:val="Normal"/>
    <w:link w:val="Vnbnnidung"/>
    <w:pPr>
      <w:widowControl w:val="0"/>
      <w:spacing w:after="80" w:line="288" w:lineRule="auto"/>
      <w:ind w:firstLine="400"/>
    </w:pPr>
    <w:rPr>
      <w:rFonts w:cstheme="minorBidi"/>
      <w:sz w:val="28"/>
      <w:szCs w:val="28"/>
    </w:rPr>
  </w:style>
  <w:style w:type="paragraph" w:customStyle="1" w:styleId="21-LY">
    <w:name w:val="21-LY"/>
    <w:basedOn w:val="Normal"/>
    <w:pPr>
      <w:widowControl w:val="0"/>
      <w:overflowPunct w:val="0"/>
      <w:autoSpaceDE w:val="0"/>
      <w:autoSpaceDN w:val="0"/>
      <w:adjustRightInd w:val="0"/>
      <w:spacing w:before="120" w:line="-420" w:lineRule="auto"/>
      <w:ind w:firstLine="709"/>
      <w:jc w:val="both"/>
      <w:textAlignment w:val="baseline"/>
    </w:pPr>
    <w:rPr>
      <w:rFonts w:ascii=".VnTime" w:hAnsi=".VnTime"/>
      <w:sz w:val="28"/>
      <w:szCs w:val="28"/>
      <w:lang w:eastAsia="vi-VN"/>
    </w:rPr>
  </w:style>
  <w:style w:type="character" w:customStyle="1" w:styleId="Heading3Char">
    <w:name w:val="Heading 3 Char"/>
    <w:basedOn w:val="DefaultParagraphFont"/>
    <w:link w:val="Heading3"/>
    <w:uiPriority w:val="9"/>
    <w:rPr>
      <w:rFonts w:ascii="Cambria" w:eastAsia="Times New Roman" w:hAnsi="Cambria" w:cs="Times New Roman"/>
      <w:b/>
      <w:bCs/>
      <w:sz w:val="26"/>
      <w:szCs w:val="26"/>
    </w:rPr>
  </w:style>
  <w:style w:type="character" w:styleId="PlaceholderText">
    <w:name w:val="Placeholder Text"/>
    <w:basedOn w:val="DefaultParagraphFont"/>
    <w:uiPriority w:val="99"/>
    <w:semiHidden/>
    <w:rPr>
      <w:color w:val="808080"/>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eastAsia="Times New Roman" w:cs="Times New Roman"/>
      <w:sz w:val="26"/>
      <w:szCs w:val="26"/>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eastAsia="Times New Roman" w:cs="Times New Roman"/>
      <w:sz w:val="26"/>
      <w:szCs w:val="26"/>
    </w:rPr>
  </w:style>
  <w:style w:type="character" w:styleId="Hyperlink">
    <w:name w:val="Hyperlink"/>
    <w:basedOn w:val="DefaultParagraphFont"/>
    <w:uiPriority w:val="99"/>
    <w:unhideWhenUsed/>
    <w:rPr>
      <w:color w:val="0000FF"/>
      <w:u w:val="single"/>
    </w:rPr>
  </w:style>
  <w:style w:type="character" w:customStyle="1" w:styleId="vkekvd">
    <w:name w:val="vkekvd"/>
    <w:basedOn w:val="DefaultParagraphFont"/>
  </w:style>
  <w:style w:type="character" w:customStyle="1" w:styleId="t286pc">
    <w:name w:val="t286pc"/>
    <w:basedOn w:val="DefaultParagraphFont"/>
  </w:style>
  <w:style w:type="paragraph" w:styleId="BalloonText">
    <w:name w:val="Balloon Text"/>
    <w:basedOn w:val="Normal"/>
    <w:link w:val="BalloonTextChar"/>
    <w:unhideWhenUsed/>
    <w:rPr>
      <w:rFonts w:ascii="Segoe UI" w:hAnsi="Segoe UI" w:cs="Segoe UI"/>
      <w:sz w:val="18"/>
      <w:szCs w:val="18"/>
    </w:rPr>
  </w:style>
  <w:style w:type="character" w:customStyle="1" w:styleId="BalloonTextChar">
    <w:name w:val="Balloon Text Char"/>
    <w:basedOn w:val="DefaultParagraphFont"/>
    <w:link w:val="BalloonText"/>
    <w:rPr>
      <w:rFonts w:ascii="Segoe UI" w:eastAsia="Times New Roman" w:hAnsi="Segoe UI" w:cs="Segoe UI"/>
      <w:sz w:val="18"/>
      <w:szCs w:val="18"/>
    </w:rPr>
  </w:style>
  <w:style w:type="paragraph" w:customStyle="1" w:styleId="TableParagraph">
    <w:name w:val="Table Paragraph"/>
    <w:basedOn w:val="Normal"/>
    <w:uiPriority w:val="1"/>
    <w:qFormat/>
    <w:rsid w:val="00596DDD"/>
    <w:pPr>
      <w:widowControl w:val="0"/>
      <w:autoSpaceDE w:val="0"/>
      <w:autoSpaceDN w:val="0"/>
      <w:spacing w:before="44"/>
    </w:pPr>
    <w:rPr>
      <w:sz w:val="22"/>
      <w:szCs w:val="22"/>
      <w:lang w:val="vi"/>
    </w:rPr>
  </w:style>
  <w:style w:type="character" w:customStyle="1" w:styleId="fontstyle01">
    <w:name w:val="fontstyle01"/>
    <w:rsid w:val="00E7101E"/>
    <w:rPr>
      <w:rFonts w:ascii="Times New Roman" w:hAnsi="Times New Roman" w:cs="Times New Roman" w:hint="default"/>
      <w:b w:val="0"/>
      <w:bCs w:val="0"/>
      <w:i/>
      <w:iCs/>
      <w:color w:val="000000"/>
      <w:sz w:val="28"/>
      <w:szCs w:val="28"/>
    </w:rPr>
  </w:style>
  <w:style w:type="paragraph" w:styleId="BodyText">
    <w:name w:val="Body Text"/>
    <w:basedOn w:val="Normal"/>
    <w:link w:val="BodyTextChar"/>
    <w:qFormat/>
    <w:rsid w:val="00E7101E"/>
    <w:pPr>
      <w:spacing w:before="180" w:after="180"/>
    </w:pPr>
    <w:rPr>
      <w:rFonts w:asciiTheme="minorHAnsi" w:eastAsiaTheme="minorHAnsi" w:hAnsiTheme="minorHAnsi" w:cstheme="minorBidi"/>
      <w:sz w:val="24"/>
      <w:szCs w:val="24"/>
    </w:rPr>
  </w:style>
  <w:style w:type="character" w:customStyle="1" w:styleId="BodyTextChar">
    <w:name w:val="Body Text Char"/>
    <w:basedOn w:val="DefaultParagraphFont"/>
    <w:link w:val="BodyText"/>
    <w:rsid w:val="00E7101E"/>
    <w:rPr>
      <w:rFonts w:asciiTheme="minorHAnsi" w:hAnsiTheme="minorHAnsi"/>
      <w:szCs w:val="24"/>
    </w:rPr>
  </w:style>
  <w:style w:type="paragraph" w:customStyle="1" w:styleId="FirstParagraph">
    <w:name w:val="First Paragraph"/>
    <w:basedOn w:val="BodyText"/>
    <w:next w:val="BodyText"/>
    <w:qFormat/>
    <w:rsid w:val="00E7101E"/>
  </w:style>
  <w:style w:type="paragraph" w:customStyle="1" w:styleId="Compact">
    <w:name w:val="Compact"/>
    <w:basedOn w:val="BodyText"/>
    <w:qFormat/>
    <w:rsid w:val="00E7101E"/>
    <w:pPr>
      <w:spacing w:before="36" w:after="36"/>
    </w:pPr>
  </w:style>
  <w:style w:type="character" w:customStyle="1" w:styleId="Heading4Char">
    <w:name w:val="Heading 4 Char"/>
    <w:basedOn w:val="DefaultParagraphFont"/>
    <w:link w:val="Heading4"/>
    <w:uiPriority w:val="9"/>
    <w:semiHidden/>
    <w:rsid w:val="004B0BEB"/>
    <w:rPr>
      <w:rFonts w:asciiTheme="majorHAnsi" w:eastAsiaTheme="majorEastAsia" w:hAnsiTheme="majorHAnsi" w:cstheme="majorBidi"/>
      <w:b/>
      <w:bCs/>
      <w:i/>
      <w:iCs/>
      <w:color w:val="5B9BD5" w:themeColor="accent1"/>
      <w:sz w:val="26"/>
      <w:szCs w:val="26"/>
    </w:rPr>
  </w:style>
  <w:style w:type="character" w:customStyle="1" w:styleId="Heading2Char">
    <w:name w:val="Heading 2 Char"/>
    <w:basedOn w:val="DefaultParagraphFont"/>
    <w:link w:val="Heading2"/>
    <w:uiPriority w:val="9"/>
    <w:semiHidden/>
    <w:rsid w:val="000978E7"/>
    <w:rPr>
      <w:rFonts w:asciiTheme="majorHAnsi" w:eastAsiaTheme="majorEastAsia" w:hAnsiTheme="majorHAnsi" w:cstheme="majorBidi"/>
      <w:b/>
      <w:bCs/>
      <w:color w:val="5B9BD5" w:themeColor="accent1"/>
      <w:sz w:val="26"/>
      <w:szCs w:val="26"/>
    </w:rPr>
  </w:style>
  <w:style w:type="character" w:customStyle="1" w:styleId="Bodytext2">
    <w:name w:val="Body text (2)"/>
    <w:uiPriority w:val="99"/>
    <w:rsid w:val="0063012E"/>
    <w:rPr>
      <w:rFonts w:cs="Times New Roman"/>
      <w:sz w:val="28"/>
      <w:szCs w:val="28"/>
      <w:u w:val="none"/>
      <w:shd w:val="clear" w:color="auto" w:fill="FFFFFF"/>
    </w:rPr>
  </w:style>
  <w:style w:type="paragraph" w:customStyle="1" w:styleId="isselectedend">
    <w:name w:val="isselectedend"/>
    <w:basedOn w:val="Normal"/>
    <w:rsid w:val="002424CA"/>
    <w:pPr>
      <w:spacing w:before="100" w:beforeAutospacing="1" w:after="100" w:afterAutospacing="1"/>
    </w:pPr>
    <w:rPr>
      <w:sz w:val="24"/>
      <w:szCs w:val="24"/>
    </w:rPr>
  </w:style>
  <w:style w:type="paragraph" w:styleId="BlockText">
    <w:name w:val="Block Text"/>
    <w:basedOn w:val="Normal"/>
    <w:rsid w:val="00086BB6"/>
    <w:pPr>
      <w:ind w:left="70" w:right="-180" w:firstLine="280"/>
      <w:jc w:val="both"/>
    </w:pPr>
    <w:rPr>
      <w:rFonts w:ascii="VNI-Times" w:hAnsi="VNI-Times"/>
      <w:szCs w:val="20"/>
    </w:rPr>
  </w:style>
  <w:style w:type="character" w:customStyle="1" w:styleId="Bodytext5">
    <w:name w:val="Body text (5)_"/>
    <w:link w:val="Bodytext50"/>
    <w:uiPriority w:val="99"/>
    <w:locked/>
    <w:rsid w:val="00AA2AE4"/>
    <w:rPr>
      <w:sz w:val="21"/>
      <w:szCs w:val="21"/>
      <w:shd w:val="clear" w:color="auto" w:fill="FFFFFF"/>
    </w:rPr>
  </w:style>
  <w:style w:type="paragraph" w:customStyle="1" w:styleId="Bodytext50">
    <w:name w:val="Body text (5)"/>
    <w:basedOn w:val="Normal"/>
    <w:link w:val="Bodytext5"/>
    <w:uiPriority w:val="99"/>
    <w:rsid w:val="00AA2AE4"/>
    <w:pPr>
      <w:widowControl w:val="0"/>
      <w:shd w:val="clear" w:color="auto" w:fill="FFFFFF"/>
      <w:spacing w:line="240" w:lineRule="exact"/>
      <w:jc w:val="both"/>
    </w:pPr>
    <w:rPr>
      <w:rFonts w:eastAsiaTheme="minorHAnsi" w:cstheme="minorBidi"/>
      <w:sz w:val="21"/>
      <w:szCs w:val="21"/>
    </w:rPr>
  </w:style>
  <w:style w:type="character" w:customStyle="1" w:styleId="Tablecaption2">
    <w:name w:val="Table caption (2)_"/>
    <w:link w:val="Tablecaption20"/>
    <w:uiPriority w:val="99"/>
    <w:locked/>
    <w:rsid w:val="00301F59"/>
    <w:rPr>
      <w:rFonts w:cs="Times New Roman"/>
      <w:b/>
      <w:bCs/>
      <w:sz w:val="16"/>
      <w:szCs w:val="16"/>
      <w:shd w:val="clear" w:color="auto" w:fill="FFFFFF"/>
    </w:rPr>
  </w:style>
  <w:style w:type="paragraph" w:customStyle="1" w:styleId="Tablecaption20">
    <w:name w:val="Table caption (2)"/>
    <w:basedOn w:val="Normal"/>
    <w:link w:val="Tablecaption2"/>
    <w:uiPriority w:val="99"/>
    <w:rsid w:val="00301F59"/>
    <w:pPr>
      <w:widowControl w:val="0"/>
      <w:shd w:val="clear" w:color="auto" w:fill="FFFFFF"/>
      <w:spacing w:line="202" w:lineRule="exact"/>
      <w:jc w:val="center"/>
    </w:pPr>
    <w:rPr>
      <w:rFonts w:eastAsiaTheme="minorHAnsi"/>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960475">
      <w:bodyDiv w:val="1"/>
      <w:marLeft w:val="0"/>
      <w:marRight w:val="0"/>
      <w:marTop w:val="0"/>
      <w:marBottom w:val="0"/>
      <w:divBdr>
        <w:top w:val="none" w:sz="0" w:space="0" w:color="auto"/>
        <w:left w:val="none" w:sz="0" w:space="0" w:color="auto"/>
        <w:bottom w:val="none" w:sz="0" w:space="0" w:color="auto"/>
        <w:right w:val="none" w:sz="0" w:space="0" w:color="auto"/>
      </w:divBdr>
    </w:div>
    <w:div w:id="426459969">
      <w:bodyDiv w:val="1"/>
      <w:marLeft w:val="0"/>
      <w:marRight w:val="0"/>
      <w:marTop w:val="0"/>
      <w:marBottom w:val="0"/>
      <w:divBdr>
        <w:top w:val="none" w:sz="0" w:space="0" w:color="auto"/>
        <w:left w:val="none" w:sz="0" w:space="0" w:color="auto"/>
        <w:bottom w:val="none" w:sz="0" w:space="0" w:color="auto"/>
        <w:right w:val="none" w:sz="0" w:space="0" w:color="auto"/>
      </w:divBdr>
    </w:div>
    <w:div w:id="524171260">
      <w:bodyDiv w:val="1"/>
      <w:marLeft w:val="0"/>
      <w:marRight w:val="0"/>
      <w:marTop w:val="0"/>
      <w:marBottom w:val="0"/>
      <w:divBdr>
        <w:top w:val="none" w:sz="0" w:space="0" w:color="auto"/>
        <w:left w:val="none" w:sz="0" w:space="0" w:color="auto"/>
        <w:bottom w:val="none" w:sz="0" w:space="0" w:color="auto"/>
        <w:right w:val="none" w:sz="0" w:space="0" w:color="auto"/>
      </w:divBdr>
    </w:div>
    <w:div w:id="755515307">
      <w:bodyDiv w:val="1"/>
      <w:marLeft w:val="0"/>
      <w:marRight w:val="0"/>
      <w:marTop w:val="0"/>
      <w:marBottom w:val="0"/>
      <w:divBdr>
        <w:top w:val="none" w:sz="0" w:space="0" w:color="auto"/>
        <w:left w:val="none" w:sz="0" w:space="0" w:color="auto"/>
        <w:bottom w:val="none" w:sz="0" w:space="0" w:color="auto"/>
        <w:right w:val="none" w:sz="0" w:space="0" w:color="auto"/>
      </w:divBdr>
    </w:div>
    <w:div w:id="783575372">
      <w:bodyDiv w:val="1"/>
      <w:marLeft w:val="0"/>
      <w:marRight w:val="0"/>
      <w:marTop w:val="0"/>
      <w:marBottom w:val="0"/>
      <w:divBdr>
        <w:top w:val="none" w:sz="0" w:space="0" w:color="auto"/>
        <w:left w:val="none" w:sz="0" w:space="0" w:color="auto"/>
        <w:bottom w:val="none" w:sz="0" w:space="0" w:color="auto"/>
        <w:right w:val="none" w:sz="0" w:space="0" w:color="auto"/>
      </w:divBdr>
    </w:div>
    <w:div w:id="817454203">
      <w:bodyDiv w:val="1"/>
      <w:marLeft w:val="0"/>
      <w:marRight w:val="0"/>
      <w:marTop w:val="0"/>
      <w:marBottom w:val="0"/>
      <w:divBdr>
        <w:top w:val="none" w:sz="0" w:space="0" w:color="auto"/>
        <w:left w:val="none" w:sz="0" w:space="0" w:color="auto"/>
        <w:bottom w:val="none" w:sz="0" w:space="0" w:color="auto"/>
        <w:right w:val="none" w:sz="0" w:space="0" w:color="auto"/>
      </w:divBdr>
    </w:div>
    <w:div w:id="842087124">
      <w:bodyDiv w:val="1"/>
      <w:marLeft w:val="0"/>
      <w:marRight w:val="0"/>
      <w:marTop w:val="0"/>
      <w:marBottom w:val="0"/>
      <w:divBdr>
        <w:top w:val="none" w:sz="0" w:space="0" w:color="auto"/>
        <w:left w:val="none" w:sz="0" w:space="0" w:color="auto"/>
        <w:bottom w:val="none" w:sz="0" w:space="0" w:color="auto"/>
        <w:right w:val="none" w:sz="0" w:space="0" w:color="auto"/>
      </w:divBdr>
    </w:div>
    <w:div w:id="910851460">
      <w:bodyDiv w:val="1"/>
      <w:marLeft w:val="0"/>
      <w:marRight w:val="0"/>
      <w:marTop w:val="0"/>
      <w:marBottom w:val="0"/>
      <w:divBdr>
        <w:top w:val="none" w:sz="0" w:space="0" w:color="auto"/>
        <w:left w:val="none" w:sz="0" w:space="0" w:color="auto"/>
        <w:bottom w:val="none" w:sz="0" w:space="0" w:color="auto"/>
        <w:right w:val="none" w:sz="0" w:space="0" w:color="auto"/>
      </w:divBdr>
    </w:div>
    <w:div w:id="1042051310">
      <w:bodyDiv w:val="1"/>
      <w:marLeft w:val="0"/>
      <w:marRight w:val="0"/>
      <w:marTop w:val="0"/>
      <w:marBottom w:val="0"/>
      <w:divBdr>
        <w:top w:val="none" w:sz="0" w:space="0" w:color="auto"/>
        <w:left w:val="none" w:sz="0" w:space="0" w:color="auto"/>
        <w:bottom w:val="none" w:sz="0" w:space="0" w:color="auto"/>
        <w:right w:val="none" w:sz="0" w:space="0" w:color="auto"/>
      </w:divBdr>
    </w:div>
    <w:div w:id="1110780381">
      <w:bodyDiv w:val="1"/>
      <w:marLeft w:val="0"/>
      <w:marRight w:val="0"/>
      <w:marTop w:val="0"/>
      <w:marBottom w:val="0"/>
      <w:divBdr>
        <w:top w:val="none" w:sz="0" w:space="0" w:color="auto"/>
        <w:left w:val="none" w:sz="0" w:space="0" w:color="auto"/>
        <w:bottom w:val="none" w:sz="0" w:space="0" w:color="auto"/>
        <w:right w:val="none" w:sz="0" w:space="0" w:color="auto"/>
      </w:divBdr>
    </w:div>
    <w:div w:id="1124353149">
      <w:bodyDiv w:val="1"/>
      <w:marLeft w:val="0"/>
      <w:marRight w:val="0"/>
      <w:marTop w:val="0"/>
      <w:marBottom w:val="0"/>
      <w:divBdr>
        <w:top w:val="none" w:sz="0" w:space="0" w:color="auto"/>
        <w:left w:val="none" w:sz="0" w:space="0" w:color="auto"/>
        <w:bottom w:val="none" w:sz="0" w:space="0" w:color="auto"/>
        <w:right w:val="none" w:sz="0" w:space="0" w:color="auto"/>
      </w:divBdr>
      <w:divsChild>
        <w:div w:id="1871069220">
          <w:marLeft w:val="0"/>
          <w:marRight w:val="0"/>
          <w:marTop w:val="0"/>
          <w:marBottom w:val="0"/>
          <w:divBdr>
            <w:top w:val="none" w:sz="0" w:space="0" w:color="auto"/>
            <w:left w:val="none" w:sz="0" w:space="0" w:color="auto"/>
            <w:bottom w:val="none" w:sz="0" w:space="0" w:color="auto"/>
            <w:right w:val="none" w:sz="0" w:space="0" w:color="auto"/>
          </w:divBdr>
          <w:divsChild>
            <w:div w:id="353310341">
              <w:marLeft w:val="0"/>
              <w:marRight w:val="0"/>
              <w:marTop w:val="0"/>
              <w:marBottom w:val="0"/>
              <w:divBdr>
                <w:top w:val="none" w:sz="0" w:space="0" w:color="auto"/>
                <w:left w:val="none" w:sz="0" w:space="0" w:color="auto"/>
                <w:bottom w:val="none" w:sz="0" w:space="0" w:color="auto"/>
                <w:right w:val="none" w:sz="0" w:space="0" w:color="auto"/>
              </w:divBdr>
              <w:divsChild>
                <w:div w:id="2056151027">
                  <w:marLeft w:val="0"/>
                  <w:marRight w:val="0"/>
                  <w:marTop w:val="0"/>
                  <w:marBottom w:val="0"/>
                  <w:divBdr>
                    <w:top w:val="none" w:sz="0" w:space="0" w:color="auto"/>
                    <w:left w:val="none" w:sz="0" w:space="0" w:color="auto"/>
                    <w:bottom w:val="none" w:sz="0" w:space="0" w:color="auto"/>
                    <w:right w:val="none" w:sz="0" w:space="0" w:color="auto"/>
                  </w:divBdr>
                  <w:divsChild>
                    <w:div w:id="985820985">
                      <w:marLeft w:val="0"/>
                      <w:marRight w:val="0"/>
                      <w:marTop w:val="0"/>
                      <w:marBottom w:val="0"/>
                      <w:divBdr>
                        <w:top w:val="none" w:sz="0" w:space="0" w:color="auto"/>
                        <w:left w:val="none" w:sz="0" w:space="0" w:color="auto"/>
                        <w:bottom w:val="none" w:sz="0" w:space="0" w:color="auto"/>
                        <w:right w:val="none" w:sz="0" w:space="0" w:color="auto"/>
                      </w:divBdr>
                      <w:divsChild>
                        <w:div w:id="350255507">
                          <w:marLeft w:val="0"/>
                          <w:marRight w:val="0"/>
                          <w:marTop w:val="0"/>
                          <w:marBottom w:val="0"/>
                          <w:divBdr>
                            <w:top w:val="none" w:sz="0" w:space="0" w:color="auto"/>
                            <w:left w:val="none" w:sz="0" w:space="0" w:color="auto"/>
                            <w:bottom w:val="none" w:sz="0" w:space="0" w:color="auto"/>
                            <w:right w:val="none" w:sz="0" w:space="0" w:color="auto"/>
                          </w:divBdr>
                          <w:divsChild>
                            <w:div w:id="333076300">
                              <w:marLeft w:val="0"/>
                              <w:marRight w:val="0"/>
                              <w:marTop w:val="0"/>
                              <w:marBottom w:val="0"/>
                              <w:divBdr>
                                <w:top w:val="none" w:sz="0" w:space="0" w:color="auto"/>
                                <w:left w:val="none" w:sz="0" w:space="0" w:color="auto"/>
                                <w:bottom w:val="none" w:sz="0" w:space="0" w:color="auto"/>
                                <w:right w:val="none" w:sz="0" w:space="0" w:color="auto"/>
                              </w:divBdr>
                              <w:divsChild>
                                <w:div w:id="60711493">
                                  <w:marLeft w:val="0"/>
                                  <w:marRight w:val="0"/>
                                  <w:marTop w:val="0"/>
                                  <w:marBottom w:val="0"/>
                                  <w:divBdr>
                                    <w:top w:val="none" w:sz="0" w:space="0" w:color="auto"/>
                                    <w:left w:val="none" w:sz="0" w:space="0" w:color="auto"/>
                                    <w:bottom w:val="none" w:sz="0" w:space="0" w:color="auto"/>
                                    <w:right w:val="none" w:sz="0" w:space="0" w:color="auto"/>
                                  </w:divBdr>
                                  <w:divsChild>
                                    <w:div w:id="785075966">
                                      <w:marLeft w:val="0"/>
                                      <w:marRight w:val="0"/>
                                      <w:marTop w:val="0"/>
                                      <w:marBottom w:val="0"/>
                                      <w:divBdr>
                                        <w:top w:val="none" w:sz="0" w:space="0" w:color="auto"/>
                                        <w:left w:val="none" w:sz="0" w:space="0" w:color="auto"/>
                                        <w:bottom w:val="none" w:sz="0" w:space="0" w:color="auto"/>
                                        <w:right w:val="none" w:sz="0" w:space="0" w:color="auto"/>
                                      </w:divBdr>
                                      <w:divsChild>
                                        <w:div w:id="917903026">
                                          <w:marLeft w:val="0"/>
                                          <w:marRight w:val="0"/>
                                          <w:marTop w:val="0"/>
                                          <w:marBottom w:val="0"/>
                                          <w:divBdr>
                                            <w:top w:val="none" w:sz="0" w:space="0" w:color="auto"/>
                                            <w:left w:val="none" w:sz="0" w:space="0" w:color="auto"/>
                                            <w:bottom w:val="none" w:sz="0" w:space="0" w:color="auto"/>
                                            <w:right w:val="none" w:sz="0" w:space="0" w:color="auto"/>
                                          </w:divBdr>
                                          <w:divsChild>
                                            <w:div w:id="382756656">
                                              <w:marLeft w:val="0"/>
                                              <w:marRight w:val="0"/>
                                              <w:marTop w:val="0"/>
                                              <w:marBottom w:val="0"/>
                                              <w:divBdr>
                                                <w:top w:val="none" w:sz="0" w:space="0" w:color="auto"/>
                                                <w:left w:val="none" w:sz="0" w:space="0" w:color="auto"/>
                                                <w:bottom w:val="none" w:sz="0" w:space="0" w:color="auto"/>
                                                <w:right w:val="none" w:sz="0" w:space="0" w:color="auto"/>
                                              </w:divBdr>
                                              <w:divsChild>
                                                <w:div w:id="1461073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9052791">
      <w:bodyDiv w:val="1"/>
      <w:marLeft w:val="0"/>
      <w:marRight w:val="0"/>
      <w:marTop w:val="0"/>
      <w:marBottom w:val="0"/>
      <w:divBdr>
        <w:top w:val="none" w:sz="0" w:space="0" w:color="auto"/>
        <w:left w:val="none" w:sz="0" w:space="0" w:color="auto"/>
        <w:bottom w:val="none" w:sz="0" w:space="0" w:color="auto"/>
        <w:right w:val="none" w:sz="0" w:space="0" w:color="auto"/>
      </w:divBdr>
    </w:div>
    <w:div w:id="1249727294">
      <w:bodyDiv w:val="1"/>
      <w:marLeft w:val="0"/>
      <w:marRight w:val="0"/>
      <w:marTop w:val="0"/>
      <w:marBottom w:val="0"/>
      <w:divBdr>
        <w:top w:val="none" w:sz="0" w:space="0" w:color="auto"/>
        <w:left w:val="none" w:sz="0" w:space="0" w:color="auto"/>
        <w:bottom w:val="none" w:sz="0" w:space="0" w:color="auto"/>
        <w:right w:val="none" w:sz="0" w:space="0" w:color="auto"/>
      </w:divBdr>
    </w:div>
    <w:div w:id="1299720552">
      <w:bodyDiv w:val="1"/>
      <w:marLeft w:val="0"/>
      <w:marRight w:val="0"/>
      <w:marTop w:val="0"/>
      <w:marBottom w:val="0"/>
      <w:divBdr>
        <w:top w:val="none" w:sz="0" w:space="0" w:color="auto"/>
        <w:left w:val="none" w:sz="0" w:space="0" w:color="auto"/>
        <w:bottom w:val="none" w:sz="0" w:space="0" w:color="auto"/>
        <w:right w:val="none" w:sz="0" w:space="0" w:color="auto"/>
      </w:divBdr>
    </w:div>
    <w:div w:id="1301038170">
      <w:bodyDiv w:val="1"/>
      <w:marLeft w:val="0"/>
      <w:marRight w:val="0"/>
      <w:marTop w:val="0"/>
      <w:marBottom w:val="0"/>
      <w:divBdr>
        <w:top w:val="none" w:sz="0" w:space="0" w:color="auto"/>
        <w:left w:val="none" w:sz="0" w:space="0" w:color="auto"/>
        <w:bottom w:val="none" w:sz="0" w:space="0" w:color="auto"/>
        <w:right w:val="none" w:sz="0" w:space="0" w:color="auto"/>
      </w:divBdr>
    </w:div>
    <w:div w:id="1335837922">
      <w:bodyDiv w:val="1"/>
      <w:marLeft w:val="0"/>
      <w:marRight w:val="0"/>
      <w:marTop w:val="0"/>
      <w:marBottom w:val="0"/>
      <w:divBdr>
        <w:top w:val="none" w:sz="0" w:space="0" w:color="auto"/>
        <w:left w:val="none" w:sz="0" w:space="0" w:color="auto"/>
        <w:bottom w:val="none" w:sz="0" w:space="0" w:color="auto"/>
        <w:right w:val="none" w:sz="0" w:space="0" w:color="auto"/>
      </w:divBdr>
    </w:div>
    <w:div w:id="1355572179">
      <w:bodyDiv w:val="1"/>
      <w:marLeft w:val="0"/>
      <w:marRight w:val="0"/>
      <w:marTop w:val="0"/>
      <w:marBottom w:val="0"/>
      <w:divBdr>
        <w:top w:val="none" w:sz="0" w:space="0" w:color="auto"/>
        <w:left w:val="none" w:sz="0" w:space="0" w:color="auto"/>
        <w:bottom w:val="none" w:sz="0" w:space="0" w:color="auto"/>
        <w:right w:val="none" w:sz="0" w:space="0" w:color="auto"/>
      </w:divBdr>
    </w:div>
    <w:div w:id="1412041447">
      <w:bodyDiv w:val="1"/>
      <w:marLeft w:val="0"/>
      <w:marRight w:val="0"/>
      <w:marTop w:val="0"/>
      <w:marBottom w:val="0"/>
      <w:divBdr>
        <w:top w:val="none" w:sz="0" w:space="0" w:color="auto"/>
        <w:left w:val="none" w:sz="0" w:space="0" w:color="auto"/>
        <w:bottom w:val="none" w:sz="0" w:space="0" w:color="auto"/>
        <w:right w:val="none" w:sz="0" w:space="0" w:color="auto"/>
      </w:divBdr>
    </w:div>
    <w:div w:id="1601374579">
      <w:bodyDiv w:val="1"/>
      <w:marLeft w:val="0"/>
      <w:marRight w:val="0"/>
      <w:marTop w:val="0"/>
      <w:marBottom w:val="0"/>
      <w:divBdr>
        <w:top w:val="none" w:sz="0" w:space="0" w:color="auto"/>
        <w:left w:val="none" w:sz="0" w:space="0" w:color="auto"/>
        <w:bottom w:val="none" w:sz="0" w:space="0" w:color="auto"/>
        <w:right w:val="none" w:sz="0" w:space="0" w:color="auto"/>
      </w:divBdr>
    </w:div>
    <w:div w:id="1621953358">
      <w:bodyDiv w:val="1"/>
      <w:marLeft w:val="0"/>
      <w:marRight w:val="0"/>
      <w:marTop w:val="0"/>
      <w:marBottom w:val="0"/>
      <w:divBdr>
        <w:top w:val="none" w:sz="0" w:space="0" w:color="auto"/>
        <w:left w:val="none" w:sz="0" w:space="0" w:color="auto"/>
        <w:bottom w:val="none" w:sz="0" w:space="0" w:color="auto"/>
        <w:right w:val="none" w:sz="0" w:space="0" w:color="auto"/>
      </w:divBdr>
    </w:div>
    <w:div w:id="1645887112">
      <w:bodyDiv w:val="1"/>
      <w:marLeft w:val="0"/>
      <w:marRight w:val="0"/>
      <w:marTop w:val="0"/>
      <w:marBottom w:val="0"/>
      <w:divBdr>
        <w:top w:val="none" w:sz="0" w:space="0" w:color="auto"/>
        <w:left w:val="none" w:sz="0" w:space="0" w:color="auto"/>
        <w:bottom w:val="none" w:sz="0" w:space="0" w:color="auto"/>
        <w:right w:val="none" w:sz="0" w:space="0" w:color="auto"/>
      </w:divBdr>
    </w:div>
    <w:div w:id="1706519649">
      <w:bodyDiv w:val="1"/>
      <w:marLeft w:val="0"/>
      <w:marRight w:val="0"/>
      <w:marTop w:val="0"/>
      <w:marBottom w:val="0"/>
      <w:divBdr>
        <w:top w:val="none" w:sz="0" w:space="0" w:color="auto"/>
        <w:left w:val="none" w:sz="0" w:space="0" w:color="auto"/>
        <w:bottom w:val="none" w:sz="0" w:space="0" w:color="auto"/>
        <w:right w:val="none" w:sz="0" w:space="0" w:color="auto"/>
      </w:divBdr>
    </w:div>
    <w:div w:id="1744713836">
      <w:bodyDiv w:val="1"/>
      <w:marLeft w:val="0"/>
      <w:marRight w:val="0"/>
      <w:marTop w:val="0"/>
      <w:marBottom w:val="0"/>
      <w:divBdr>
        <w:top w:val="none" w:sz="0" w:space="0" w:color="auto"/>
        <w:left w:val="none" w:sz="0" w:space="0" w:color="auto"/>
        <w:bottom w:val="none" w:sz="0" w:space="0" w:color="auto"/>
        <w:right w:val="none" w:sz="0" w:space="0" w:color="auto"/>
      </w:divBdr>
    </w:div>
    <w:div w:id="1793476829">
      <w:bodyDiv w:val="1"/>
      <w:marLeft w:val="0"/>
      <w:marRight w:val="0"/>
      <w:marTop w:val="0"/>
      <w:marBottom w:val="0"/>
      <w:divBdr>
        <w:top w:val="none" w:sz="0" w:space="0" w:color="auto"/>
        <w:left w:val="none" w:sz="0" w:space="0" w:color="auto"/>
        <w:bottom w:val="none" w:sz="0" w:space="0" w:color="auto"/>
        <w:right w:val="none" w:sz="0" w:space="0" w:color="auto"/>
      </w:divBdr>
    </w:div>
    <w:div w:id="1961912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F8AA05-24B6-4015-A42A-F79665AE1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2764</Words>
  <Characters>15760</Characters>
  <Application>Microsoft Office Word</Application>
  <DocSecurity>0</DocSecurity>
  <Lines>131</Lines>
  <Paragraphs>36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18488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Thanh Cong</cp:lastModifiedBy>
  <cp:revision>2</cp:revision>
  <cp:lastPrinted>2026-03-19T04:31:00Z</cp:lastPrinted>
  <dcterms:created xsi:type="dcterms:W3CDTF">2026-06-11T04:04:00Z</dcterms:created>
  <dcterms:modified xsi:type="dcterms:W3CDTF">2026-06-11T04:04:00Z</dcterms:modified>
</cp:coreProperties>
</file>