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56" w:type="dxa"/>
        <w:tblInd w:w="-592" w:type="dxa"/>
        <w:tblLook w:val="01E0" w:firstRow="1" w:lastRow="1" w:firstColumn="1" w:lastColumn="1" w:noHBand="0" w:noVBand="0"/>
      </w:tblPr>
      <w:tblGrid>
        <w:gridCol w:w="4176"/>
        <w:gridCol w:w="6480"/>
      </w:tblGrid>
      <w:tr>
        <w:trPr>
          <w:trHeight w:val="1070"/>
        </w:trPr>
        <w:tc>
          <w:tcPr>
            <w:tcW w:w="4176" w:type="dxa"/>
          </w:tcPr>
          <w:p>
            <w:pPr>
              <w:jc w:val="center"/>
              <w:rPr>
                <w:b/>
                <w:bCs/>
                <w:sz w:val="28"/>
                <w:szCs w:val="28"/>
              </w:rPr>
            </w:pPr>
            <w:r>
              <w:rPr>
                <w:b/>
                <w:bCs/>
                <w:sz w:val="28"/>
                <w:szCs w:val="28"/>
              </w:rPr>
              <w:t>ỦY BAN NHÂN DÂN</w:t>
            </w:r>
          </w:p>
          <w:p>
            <w:pPr>
              <w:jc w:val="center"/>
              <w:rPr>
                <w:b/>
                <w:bCs/>
                <w:sz w:val="28"/>
                <w:szCs w:val="28"/>
              </w:rPr>
            </w:pPr>
            <w:r>
              <w:rPr>
                <w:b/>
                <w:bCs/>
                <w:sz w:val="28"/>
                <w:szCs w:val="28"/>
              </w:rPr>
              <w:t>XÃ ĐỨC THỌ</w:t>
            </w:r>
          </w:p>
          <w:p>
            <w:pPr>
              <w:jc w:val="center"/>
              <w:rPr>
                <w:b/>
                <w:bCs/>
              </w:rPr>
            </w:pPr>
            <w:r>
              <w:rPr>
                <w:noProof/>
              </w:rPr>
              <mc:AlternateContent>
                <mc:Choice Requires="wps">
                  <w:drawing>
                    <wp:anchor distT="0" distB="0" distL="114300" distR="114300" simplePos="0" relativeHeight="251660288" behindDoc="0" locked="0" layoutInCell="1" allowOverlap="1">
                      <wp:simplePos x="0" y="0"/>
                      <wp:positionH relativeFrom="column">
                        <wp:posOffset>937895</wp:posOffset>
                      </wp:positionH>
                      <wp:positionV relativeFrom="paragraph">
                        <wp:posOffset>-1270</wp:posOffset>
                      </wp:positionV>
                      <wp:extent cx="600075" cy="0"/>
                      <wp:effectExtent l="0" t="0" r="952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85pt,-.1pt" to="121.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ZpPEg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"/>
                  </w:pict>
                </mc:Fallback>
              </mc:AlternateContent>
            </w:r>
            <w:r>
              <w:rPr>
                <w:b/>
                <w:bCs/>
              </w:rPr>
              <w:t xml:space="preserve"> </w:t>
            </w:r>
          </w:p>
          <w:p>
            <w:pPr>
              <w:jc w:val="center"/>
              <w:rPr>
                <w:bCs/>
                <w:sz w:val="28"/>
                <w:szCs w:val="28"/>
              </w:rPr>
            </w:pPr>
            <w:r>
              <w:rPr>
                <w:bCs/>
                <w:sz w:val="28"/>
                <w:szCs w:val="28"/>
              </w:rPr>
              <w:t xml:space="preserve">Số:         /UBND-KT </w:t>
            </w:r>
          </w:p>
          <w:p>
            <w:pPr>
              <w:jc w:val="center"/>
            </w:pPr>
            <w:r>
              <w:t xml:space="preserve">V/v mở lối đi chung </w:t>
            </w:r>
          </w:p>
          <w:p>
            <w:pPr>
              <w:jc w:val="center"/>
            </w:pPr>
            <w:r>
              <w:t>để thực hiện tách thửa</w:t>
            </w:r>
          </w:p>
        </w:tc>
        <w:tc>
          <w:tcPr>
            <w:tcW w:w="6480" w:type="dxa"/>
          </w:tcPr>
          <w:p>
            <w:pPr>
              <w:jc w:val="center"/>
              <w:rPr>
                <w:b/>
                <w:bCs/>
                <w:sz w:val="28"/>
                <w:szCs w:val="28"/>
              </w:rPr>
            </w:pPr>
            <w:r>
              <w:rPr>
                <w:b/>
                <w:bCs/>
                <w:sz w:val="28"/>
                <w:szCs w:val="28"/>
              </w:rPr>
              <w:t>CỘNG HÒA XÃ HỘI CHỦ NGHĨA VIỆT NAM</w:t>
            </w:r>
          </w:p>
          <w:p>
            <w:pPr>
              <w:jc w:val="center"/>
              <w:rPr>
                <w:b/>
                <w:bCs/>
                <w:sz w:val="28"/>
                <w:szCs w:val="28"/>
              </w:rPr>
            </w:pPr>
            <w:r>
              <w:rPr>
                <w:b/>
                <w:bCs/>
                <w:sz w:val="28"/>
                <w:szCs w:val="28"/>
              </w:rPr>
              <w:t>Độc lập - Tự do - Hạnh phúc</w:t>
            </w:r>
          </w:p>
          <w:p>
            <w:pPr>
              <w:jc w:val="center"/>
              <w:rPr>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853440</wp:posOffset>
                      </wp:positionH>
                      <wp:positionV relativeFrom="paragraph">
                        <wp:posOffset>59055</wp:posOffset>
                      </wp:positionV>
                      <wp:extent cx="2165350" cy="0"/>
                      <wp:effectExtent l="0" t="0" r="2540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2pt,4.65pt" to="237.7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615EgIAACg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"/>
                  </w:pict>
                </mc:Fallback>
              </mc:AlternateContent>
            </w:r>
          </w:p>
          <w:p>
            <w:pPr>
              <w:jc w:val="center"/>
              <w:rPr>
                <w:i/>
                <w:sz w:val="28"/>
                <w:szCs w:val="28"/>
              </w:rPr>
            </w:pPr>
            <w:r>
              <w:rPr>
                <w:i/>
                <w:sz w:val="28"/>
                <w:szCs w:val="28"/>
              </w:rPr>
              <w:t xml:space="preserve">       Đức Thọ, ngày       tháng     năm 2026</w:t>
            </w:r>
          </w:p>
        </w:tc>
      </w:tr>
    </w:tbl>
    <w:p>
      <w:pPr>
        <w:rPr>
          <w:b/>
          <w:sz w:val="28"/>
          <w:szCs w:val="28"/>
        </w:rPr>
      </w:pPr>
    </w:p>
    <w:p>
      <w:pPr>
        <w:ind w:left="720" w:firstLine="720"/>
        <w:rPr>
          <w:sz w:val="28"/>
          <w:szCs w:val="28"/>
        </w:rPr>
      </w:pPr>
      <w:r>
        <w:rPr>
          <w:sz w:val="28"/>
          <w:szCs w:val="28"/>
        </w:rPr>
        <w:t xml:space="preserve">Kính gửi:  Văn Phòng đăng ký đất đai chi nhánh  khu vực Đức Thọ. </w:t>
      </w:r>
    </w:p>
    <w:p>
      <w:pPr>
        <w:ind w:left="1440" w:firstLine="720"/>
        <w:jc w:val="both"/>
        <w:rPr>
          <w:sz w:val="28"/>
          <w:szCs w:val="28"/>
        </w:rPr>
      </w:pPr>
    </w:p>
    <w:p>
      <w:pPr>
        <w:spacing w:line="269" w:lineRule="auto"/>
        <w:ind w:firstLine="720"/>
        <w:jc w:val="both"/>
        <w:rPr>
          <w:sz w:val="28"/>
          <w:szCs w:val="28"/>
        </w:rPr>
      </w:pPr>
      <w:r>
        <w:rPr>
          <w:sz w:val="28"/>
          <w:szCs w:val="28"/>
        </w:rPr>
        <w:t xml:space="preserve"> Ngày 07/10/2026 Ủy ban nhân dân xã Đức Thọ nhận được Công văn số     1891/CV-VPDT ngày 02/10/2026 của Văn phòng đăng ký đất đai Hà Tĩnh chi nhánh khu vực Đức Thọ về việc cho ý kiến xin mở lối đi chung để thực hiện tách thửa đất của gia đình Ông Lê Thị Thiu.  Địa chỉ thửa đất tại Thôn Đức Lạc, xã Đức Thọ, tỉnh Hà Tĩnh.</w:t>
      </w:r>
    </w:p>
    <w:p>
      <w:pPr>
        <w:spacing w:line="269" w:lineRule="auto"/>
        <w:ind w:firstLine="720"/>
        <w:jc w:val="both"/>
        <w:rPr>
          <w:sz w:val="28"/>
          <w:szCs w:val="28"/>
        </w:rPr>
      </w:pPr>
      <w:r>
        <w:rPr>
          <w:sz w:val="28"/>
          <w:szCs w:val="28"/>
        </w:rPr>
        <w:t>Sau khi nhận được văn bản và kiểm tra hồ sơ, UBND xã đã tiến hành kiểm tra thực địa thửa đất của gia đình Bà Lê Thị Thiu  xin mở lối đi chung để tách thửa  và kết nối với đường giao thông công cộng sẵn có. Bà Lê Thị Thiu đang sử dụng đất tại thửa đất số 159, tờ bản đồ 212, với diện tích 2046.0 m</w:t>
      </w:r>
      <w:r>
        <w:rPr>
          <w:sz w:val="28"/>
          <w:szCs w:val="28"/>
          <w:vertAlign w:val="superscript"/>
        </w:rPr>
        <w:t xml:space="preserve">2 </w:t>
      </w:r>
      <w:r>
        <w:rPr>
          <w:sz w:val="28"/>
          <w:szCs w:val="28"/>
        </w:rPr>
        <w:t xml:space="preserve"> ,địa chỉ thửa đất tại thôn Đức Lạc, xã Đức Thọ có nhu cầu tách thửa và có nhu cầu mở lối đi chung để kết nối với đường giao thông công cộng sẵn có, chiều rộng đường là 3.26m + 3.79m và 4.02 m theo kết quả đo đạc theo kết quả đo đạc thực địa thửa đất do chi nhánh văn phòng đăng ký đất đai khu vực Đức Thọ thực hiện ( Có sơ đồ thửa đất kèm theo).</w:t>
      </w:r>
    </w:p>
    <w:p>
      <w:pPr>
        <w:spacing w:line="269" w:lineRule="auto"/>
        <w:jc w:val="both"/>
        <w:rPr>
          <w:sz w:val="28"/>
          <w:szCs w:val="28"/>
        </w:rPr>
      </w:pPr>
      <w:r>
        <w:rPr>
          <w:sz w:val="28"/>
          <w:szCs w:val="28"/>
        </w:rPr>
        <w:t xml:space="preserve">         UBND xã Đức Thọ xét thấy việc gia đình Bà Lê Thị Thiu xin mở lối đi chung trong đất của gia đình để thực hiện thủ tục tách thửa là phù hợp với thực địa và nhu cầu sử dụng đất của gia đình. Ủy ban nhân dân xã Đức Thọ thống nhất đề nghị Văn phòng đăng ký đất đai tỉnh Hà Tĩnh chi nhánh khu vực Đức Thọ thực hiện mở lối đi chung để tách thửa cho gia đình theo quy định./.</w:t>
      </w:r>
    </w:p>
    <w:p>
      <w:pPr>
        <w:spacing w:line="269" w:lineRule="auto"/>
        <w:jc w:val="both"/>
        <w:rPr>
          <w:sz w:val="28"/>
          <w:szCs w:val="28"/>
        </w:rPr>
      </w:pPr>
    </w:p>
    <w:tbl>
      <w:tblPr>
        <w:tblW w:w="9072" w:type="dxa"/>
        <w:tblInd w:w="108" w:type="dxa"/>
        <w:tblLook w:val="01E0" w:firstRow="1" w:lastRow="1" w:firstColumn="1" w:lastColumn="1" w:noHBand="0" w:noVBand="0"/>
      </w:tblPr>
      <w:tblGrid>
        <w:gridCol w:w="4860"/>
        <w:gridCol w:w="4212"/>
      </w:tblGrid>
      <w:tr>
        <w:tc>
          <w:tcPr>
            <w:tcW w:w="4860" w:type="dxa"/>
            <w:hideMark/>
          </w:tcPr>
          <w:p>
            <w:pPr>
              <w:jc w:val="both"/>
              <w:rPr>
                <w:b/>
                <w:bCs/>
                <w:i/>
                <w:iCs/>
              </w:rPr>
            </w:pPr>
            <w:r>
              <w:rPr>
                <w:b/>
                <w:bCs/>
                <w:i/>
                <w:iCs/>
              </w:rPr>
              <w:t>Nơi nhận:</w:t>
            </w:r>
          </w:p>
          <w:p>
            <w:pPr>
              <w:rPr>
                <w:sz w:val="22"/>
                <w:szCs w:val="22"/>
              </w:rPr>
            </w:pPr>
            <w:r>
              <w:rPr>
                <w:sz w:val="22"/>
                <w:szCs w:val="22"/>
              </w:rPr>
              <w:t>-  Như trên;</w:t>
            </w:r>
          </w:p>
          <w:p>
            <w:pPr>
              <w:rPr>
                <w:sz w:val="22"/>
                <w:szCs w:val="22"/>
              </w:rPr>
            </w:pPr>
            <w:r>
              <w:rPr>
                <w:sz w:val="22"/>
                <w:szCs w:val="22"/>
              </w:rPr>
              <w:t>- Chủ tịch, PCT UBND xã;</w:t>
            </w:r>
          </w:p>
          <w:p>
            <w:pPr>
              <w:rPr>
                <w:sz w:val="22"/>
                <w:szCs w:val="22"/>
              </w:rPr>
            </w:pPr>
            <w:r>
              <w:rPr>
                <w:sz w:val="22"/>
                <w:szCs w:val="22"/>
              </w:rPr>
              <w:t>- Lưu: VT, KT</w:t>
            </w:r>
          </w:p>
          <w:p>
            <w:r>
              <w:t xml:space="preserve"> </w:t>
            </w:r>
          </w:p>
        </w:tc>
        <w:tc>
          <w:tcPr>
            <w:tcW w:w="4212" w:type="dxa"/>
          </w:tcPr>
          <w:p>
            <w:pPr>
              <w:jc w:val="center"/>
              <w:rPr>
                <w:b/>
                <w:bCs/>
                <w:sz w:val="28"/>
                <w:szCs w:val="28"/>
              </w:rPr>
            </w:pPr>
            <w:r>
              <w:rPr>
                <w:b/>
                <w:bCs/>
                <w:sz w:val="28"/>
                <w:szCs w:val="28"/>
              </w:rPr>
              <w:t xml:space="preserve">TM. ỦY BAN NHÂN DÂN </w:t>
            </w:r>
          </w:p>
          <w:p>
            <w:pPr>
              <w:jc w:val="center"/>
              <w:rPr>
                <w:b/>
                <w:bCs/>
                <w:sz w:val="28"/>
                <w:szCs w:val="28"/>
              </w:rPr>
            </w:pPr>
            <w:r>
              <w:rPr>
                <w:b/>
                <w:bCs/>
                <w:sz w:val="28"/>
                <w:szCs w:val="28"/>
              </w:rPr>
              <w:t>KT. CHỦ TỊCH</w:t>
            </w:r>
          </w:p>
          <w:p>
            <w:pPr>
              <w:jc w:val="center"/>
              <w:rPr>
                <w:b/>
                <w:bCs/>
                <w:sz w:val="28"/>
                <w:szCs w:val="28"/>
              </w:rPr>
            </w:pPr>
            <w:r>
              <w:rPr>
                <w:b/>
                <w:bCs/>
                <w:sz w:val="28"/>
                <w:szCs w:val="28"/>
              </w:rPr>
              <w:t>PHÓ CHỦ TỊCH</w:t>
            </w:r>
          </w:p>
          <w:p>
            <w:pPr>
              <w:jc w:val="center"/>
              <w:rPr>
                <w:b/>
                <w:bCs/>
                <w:sz w:val="28"/>
                <w:szCs w:val="28"/>
              </w:rPr>
            </w:pPr>
          </w:p>
          <w:p>
            <w:pPr>
              <w:rPr>
                <w:b/>
                <w:bCs/>
                <w:sz w:val="28"/>
                <w:szCs w:val="28"/>
              </w:rPr>
            </w:pPr>
            <w:r>
              <w:rPr>
                <w:b/>
                <w:bCs/>
                <w:sz w:val="28"/>
                <w:szCs w:val="28"/>
              </w:rPr>
              <w:t xml:space="preserve"> </w:t>
            </w:r>
          </w:p>
          <w:p>
            <w:pPr>
              <w:jc w:val="center"/>
              <w:rPr>
                <w:b/>
                <w:bCs/>
                <w:sz w:val="28"/>
                <w:szCs w:val="28"/>
              </w:rPr>
            </w:pPr>
          </w:p>
          <w:p>
            <w:pPr>
              <w:jc w:val="center"/>
              <w:rPr>
                <w:b/>
                <w:bCs/>
                <w:sz w:val="28"/>
                <w:szCs w:val="28"/>
              </w:rPr>
            </w:pPr>
          </w:p>
          <w:p>
            <w:pPr>
              <w:jc w:val="center"/>
              <w:rPr>
                <w:b/>
                <w:bCs/>
                <w:sz w:val="28"/>
                <w:szCs w:val="28"/>
              </w:rPr>
            </w:pPr>
          </w:p>
          <w:p>
            <w:pPr>
              <w:jc w:val="both"/>
              <w:rPr>
                <w:b/>
                <w:bCs/>
                <w:sz w:val="28"/>
                <w:szCs w:val="28"/>
              </w:rPr>
            </w:pPr>
            <w:r>
              <w:rPr>
                <w:b/>
                <w:bCs/>
                <w:sz w:val="28"/>
                <w:szCs w:val="28"/>
              </w:rPr>
              <w:t xml:space="preserve">              </w:t>
            </w:r>
            <w:bookmarkStart w:id="0" w:name="_GoBack"/>
            <w:bookmarkEnd w:id="0"/>
            <w:r>
              <w:rPr>
                <w:b/>
                <w:bCs/>
                <w:sz w:val="28"/>
                <w:szCs w:val="28"/>
              </w:rPr>
              <w:t xml:space="preserve">  Lê Trung Dũng</w:t>
            </w:r>
          </w:p>
        </w:tc>
      </w:tr>
    </w:tbl>
    <w:p>
      <w:pPr>
        <w:spacing w:line="360" w:lineRule="auto"/>
        <w:ind w:firstLine="720"/>
        <w:jc w:val="both"/>
        <w:rPr>
          <w:sz w:val="28"/>
          <w:szCs w:val="28"/>
        </w:rPr>
      </w:pPr>
    </w:p>
    <w:p>
      <w:pPr>
        <w:spacing w:line="360" w:lineRule="auto"/>
        <w:ind w:firstLine="720"/>
        <w:jc w:val="both"/>
        <w:rPr>
          <w:sz w:val="28"/>
          <w:szCs w:val="28"/>
        </w:rPr>
      </w:pPr>
    </w:p>
    <w:p>
      <w:pPr>
        <w:spacing w:line="360" w:lineRule="auto"/>
        <w:ind w:firstLine="720"/>
        <w:jc w:val="both"/>
        <w:rPr>
          <w:sz w:val="28"/>
          <w:szCs w:val="28"/>
        </w:rPr>
      </w:pPr>
    </w:p>
    <w:sectPr>
      <w:pgSz w:w="12240" w:h="15840"/>
      <w:pgMar w:top="993"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178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Tjhanh Cong</dc:creator>
  <cp:lastModifiedBy>Thanh Cong</cp:lastModifiedBy>
  <cp:revision>15</cp:revision>
  <cp:lastPrinted>2026-05-19T09:17:00Z</cp:lastPrinted>
  <dcterms:created xsi:type="dcterms:W3CDTF">2025-12-24T07:44:00Z</dcterms:created>
  <dcterms:modified xsi:type="dcterms:W3CDTF">2026-10-08T10:04:00Z</dcterms:modified>
</cp:coreProperties>
</file>