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dyText"/>
        <w:spacing w:before="6"/>
        <w:ind w:left="0" w:firstLine="0"/>
        <w:jc w:val="left"/>
        <w:rPr>
          <w:sz w:val="2"/>
        </w:rPr>
      </w:pPr>
    </w:p>
    <w:tbl>
      <w:tblPr>
        <w:tblW w:w="0" w:type="auto"/>
        <w:tblInd w:w="105" w:type="dxa"/>
        <w:tblLayout w:type="fixed"/>
        <w:tblCellMar>
          <w:left w:w="0" w:type="dxa"/>
          <w:right w:w="0" w:type="dxa"/>
        </w:tblCellMar>
        <w:tblLook w:val="01E0" w:firstRow="1" w:lastRow="1" w:firstColumn="1" w:lastColumn="1" w:noHBand="0" w:noVBand="0"/>
      </w:tblPr>
      <w:tblGrid>
        <w:gridCol w:w="2941"/>
        <w:gridCol w:w="6149"/>
      </w:tblGrid>
      <w:tr>
        <w:trPr>
          <w:trHeight w:val="1350"/>
        </w:trPr>
        <w:tc>
          <w:tcPr>
            <w:tcW w:w="2941" w:type="dxa"/>
          </w:tcPr>
          <w:p>
            <w:pPr>
              <w:pStyle w:val="TableParagraph"/>
              <w:spacing w:after="10" w:line="259" w:lineRule="auto"/>
              <w:ind w:firstLine="49"/>
              <w:jc w:val="center"/>
              <w:rPr>
                <w:b/>
                <w:sz w:val="28"/>
                <w:lang w:val="en-US"/>
              </w:rPr>
            </w:pPr>
            <w:r>
              <w:rPr>
                <w:b/>
                <w:sz w:val="28"/>
                <w:lang w:val="en-US"/>
              </w:rPr>
              <w:t xml:space="preserve">CƠ QUAN UBND      </w:t>
            </w:r>
            <w:r>
              <w:rPr>
                <w:b/>
                <w:sz w:val="28"/>
              </w:rPr>
              <w:t xml:space="preserve">XÃ </w:t>
            </w:r>
            <w:r>
              <w:rPr>
                <w:b/>
                <w:sz w:val="28"/>
                <w:lang w:val="en-US"/>
              </w:rPr>
              <w:t>ĐỨC THỌ</w:t>
            </w:r>
          </w:p>
          <w:p>
            <w:pPr>
              <w:pStyle w:val="TableParagraph"/>
              <w:spacing w:line="20" w:lineRule="exact"/>
              <w:ind w:left="757"/>
              <w:rPr>
                <w:sz w:val="2"/>
              </w:rPr>
            </w:pPr>
          </w:p>
          <w:p>
            <w:pPr>
              <w:pStyle w:val="TableParagraph"/>
              <w:tabs>
                <w:tab w:val="left" w:pos="1254"/>
              </w:tabs>
              <w:spacing w:before="302" w:line="302" w:lineRule="exact"/>
              <w:ind w:left="112"/>
              <w:rPr>
                <w:sz w:val="28"/>
                <w:lang w:val="en-US"/>
              </w:rPr>
            </w:pPr>
            <w:r>
              <w:rPr>
                <w:noProof/>
                <w:sz w:val="2"/>
                <w:lang w:val="en-US"/>
              </w:rPr>
              <mc:AlternateContent>
                <mc:Choice Requires="wps">
                  <w:drawing>
                    <wp:anchor distT="0" distB="0" distL="114300" distR="114300" simplePos="0" relativeHeight="487589888" behindDoc="0" locked="0" layoutInCell="1" allowOverlap="1">
                      <wp:simplePos x="0" y="0"/>
                      <wp:positionH relativeFrom="column">
                        <wp:posOffset>596900</wp:posOffset>
                      </wp:positionH>
                      <wp:positionV relativeFrom="paragraph">
                        <wp:posOffset>-2540</wp:posOffset>
                      </wp:positionV>
                      <wp:extent cx="600075" cy="1270"/>
                      <wp:effectExtent l="0" t="0" r="28575" b="36830"/>
                      <wp:wrapNone/>
                      <wp:docPr id="10" name="Straight Connector 10"/>
                      <wp:cNvGraphicFramePr/>
                      <a:graphic xmlns:a="http://schemas.openxmlformats.org/drawingml/2006/main">
                        <a:graphicData uri="http://schemas.microsoft.com/office/word/2010/wordprocessingShape">
                          <wps:wsp>
                            <wps:cNvCnPr/>
                            <wps:spPr>
                              <a:xfrm flipV="1">
                                <a:off x="0" y="0"/>
                                <a:ext cx="600075" cy="1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0" o:spid="_x0000_s1026" style="position:absolute;flip:y;z-index:48758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2pt" to="9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" strokecolor="black [3040]"/>
                  </w:pict>
                </mc:Fallback>
              </mc:AlternateContent>
            </w:r>
            <w:r>
              <w:rPr>
                <w:spacing w:val="-2"/>
                <w:sz w:val="28"/>
                <w:lang w:val="en-US"/>
              </w:rPr>
              <w:t xml:space="preserve">   </w:t>
            </w:r>
            <w:r>
              <w:rPr>
                <w:spacing w:val="-2"/>
                <w:sz w:val="28"/>
              </w:rPr>
              <w:t>Số:</w:t>
            </w:r>
            <w:r>
              <w:rPr>
                <w:spacing w:val="-2"/>
                <w:sz w:val="27"/>
                <w:lang w:val="en-US"/>
              </w:rPr>
              <w:t xml:space="preserve">    </w:t>
            </w:r>
            <w:r>
              <w:rPr>
                <w:sz w:val="27"/>
                <w:lang w:val="en-US"/>
              </w:rPr>
              <w:t xml:space="preserve">01  </w:t>
            </w:r>
            <w:r>
              <w:rPr>
                <w:spacing w:val="-2"/>
                <w:sz w:val="28"/>
              </w:rPr>
              <w:t>/KH-</w:t>
            </w:r>
            <w:r>
              <w:rPr>
                <w:spacing w:val="-4"/>
                <w:sz w:val="28"/>
                <w:lang w:val="en-US"/>
              </w:rPr>
              <w:t>CQ</w:t>
            </w:r>
          </w:p>
        </w:tc>
        <w:tc>
          <w:tcPr>
            <w:tcW w:w="6149" w:type="dxa"/>
          </w:tcPr>
          <w:p>
            <w:pPr>
              <w:pStyle w:val="TableParagraph"/>
              <w:spacing w:line="311" w:lineRule="exact"/>
              <w:ind w:left="207" w:right="1"/>
              <w:jc w:val="center"/>
              <w:rPr>
                <w:b/>
                <w:sz w:val="28"/>
              </w:rPr>
            </w:pPr>
            <w:r>
              <w:rPr>
                <w:b/>
                <w:sz w:val="28"/>
              </w:rPr>
              <w:t>CỘNG</w:t>
            </w:r>
            <w:r>
              <w:rPr>
                <w:b/>
                <w:spacing w:val="-3"/>
                <w:sz w:val="28"/>
              </w:rPr>
              <w:t xml:space="preserve"> </w:t>
            </w:r>
            <w:r>
              <w:rPr>
                <w:b/>
                <w:sz w:val="28"/>
              </w:rPr>
              <w:t>HÒA</w:t>
            </w:r>
            <w:r>
              <w:rPr>
                <w:b/>
                <w:spacing w:val="-4"/>
                <w:sz w:val="28"/>
              </w:rPr>
              <w:t xml:space="preserve"> </w:t>
            </w:r>
            <w:r>
              <w:rPr>
                <w:b/>
                <w:sz w:val="28"/>
              </w:rPr>
              <w:t>XÃ</w:t>
            </w:r>
            <w:r>
              <w:rPr>
                <w:b/>
                <w:spacing w:val="-3"/>
                <w:sz w:val="28"/>
              </w:rPr>
              <w:t xml:space="preserve"> </w:t>
            </w:r>
            <w:r>
              <w:rPr>
                <w:b/>
                <w:sz w:val="28"/>
              </w:rPr>
              <w:t>HỘI</w:t>
            </w:r>
            <w:r>
              <w:rPr>
                <w:b/>
                <w:spacing w:val="-2"/>
                <w:sz w:val="28"/>
              </w:rPr>
              <w:t xml:space="preserve"> </w:t>
            </w:r>
            <w:r>
              <w:rPr>
                <w:b/>
                <w:sz w:val="28"/>
              </w:rPr>
              <w:t>CHỦ</w:t>
            </w:r>
            <w:r>
              <w:rPr>
                <w:b/>
                <w:spacing w:val="-4"/>
                <w:sz w:val="28"/>
              </w:rPr>
              <w:t xml:space="preserve"> </w:t>
            </w:r>
            <w:r>
              <w:rPr>
                <w:b/>
                <w:sz w:val="28"/>
              </w:rPr>
              <w:t>NGHĨA</w:t>
            </w:r>
            <w:r>
              <w:rPr>
                <w:b/>
                <w:spacing w:val="-3"/>
                <w:sz w:val="28"/>
              </w:rPr>
              <w:t xml:space="preserve"> </w:t>
            </w:r>
            <w:r>
              <w:rPr>
                <w:b/>
                <w:sz w:val="28"/>
              </w:rPr>
              <w:t>VIỆT</w:t>
            </w:r>
            <w:r>
              <w:rPr>
                <w:b/>
                <w:spacing w:val="-2"/>
                <w:sz w:val="28"/>
              </w:rPr>
              <w:t xml:space="preserve"> </w:t>
            </w:r>
            <w:r>
              <w:rPr>
                <w:b/>
                <w:spacing w:val="-5"/>
                <w:sz w:val="28"/>
              </w:rPr>
              <w:t>NAM</w:t>
            </w:r>
          </w:p>
          <w:p>
            <w:pPr>
              <w:pStyle w:val="TableParagraph"/>
              <w:spacing w:before="26" w:after="59"/>
              <w:ind w:left="207"/>
              <w:jc w:val="center"/>
              <w:rPr>
                <w:b/>
                <w:sz w:val="28"/>
              </w:rPr>
            </w:pPr>
            <w:r>
              <w:rPr>
                <w:b/>
                <w:sz w:val="28"/>
              </w:rPr>
              <w:t>Độc</w:t>
            </w:r>
            <w:r>
              <w:rPr>
                <w:b/>
                <w:spacing w:val="-4"/>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457"/>
              <w:rPr>
                <w:sz w:val="2"/>
              </w:rPr>
            </w:pPr>
            <w:r>
              <w:rPr>
                <w:noProof/>
                <w:sz w:val="2"/>
                <w:lang w:val="en-US"/>
              </w:rPr>
              <mc:AlternateContent>
                <mc:Choice Requires="wps">
                  <w:drawing>
                    <wp:inline distT="0" distB="0" distL="0" distR="0">
                      <wp:extent cx="2155825"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5825" cy="6350"/>
                                <a:chOff x="0" y="0"/>
                                <a:chExt cx="2155825" cy="6350"/>
                              </a:xfrm>
                            </wpg:grpSpPr>
                            <wps:wsp>
                              <wps:cNvPr id="4" name="Graphic 4"/>
                              <wps:cNvSpPr/>
                              <wps:spPr>
                                <a:xfrm>
                                  <a:off x="0" y="3047"/>
                                  <a:ext cx="2155825" cy="1270"/>
                                </a:xfrm>
                                <a:custGeom>
                                  <a:avLst/>
                                  <a:gdLst/>
                                  <a:ahLst/>
                                  <a:cxnLst/>
                                  <a:rect l="l" t="t" r="r" b="b"/>
                                  <a:pathLst>
                                    <a:path w="2155825">
                                      <a:moveTo>
                                        <a:pt x="0" y="0"/>
                                      </a:moveTo>
                                      <a:lnTo>
                                        <a:pt x="2155825"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9.75pt;height:.5pt;mso-position-horizontal-relative:char;mso-position-vertical-relative:line" id="docshapegroup2" coordorigin="0,0" coordsize="3395,10">
                      <v:line style="position:absolute" from="0,5" to="3395,5" stroked="true" strokeweight=".48pt" strokecolor="#000000">
                        <v:stroke dashstyle="solid"/>
                      </v:line>
                    </v:group>
                  </w:pict>
                </mc:Fallback>
              </mc:AlternateContent>
            </w:r>
          </w:p>
          <w:p>
            <w:pPr>
              <w:pStyle w:val="TableParagraph"/>
              <w:spacing w:before="290" w:line="302" w:lineRule="exact"/>
              <w:ind w:left="207" w:right="1"/>
              <w:jc w:val="center"/>
              <w:rPr>
                <w:i/>
                <w:sz w:val="28"/>
              </w:rPr>
            </w:pPr>
            <w:r>
              <w:rPr>
                <w:i/>
                <w:sz w:val="28"/>
                <w:lang w:val="en-US"/>
              </w:rPr>
              <w:t>Đức Thọ</w:t>
            </w:r>
            <w:r>
              <w:rPr>
                <w:i/>
                <w:sz w:val="28"/>
              </w:rPr>
              <w:t>,</w:t>
            </w:r>
            <w:r>
              <w:rPr>
                <w:i/>
                <w:spacing w:val="-3"/>
                <w:sz w:val="28"/>
              </w:rPr>
              <w:t xml:space="preserve"> </w:t>
            </w:r>
            <w:r>
              <w:rPr>
                <w:i/>
                <w:sz w:val="28"/>
              </w:rPr>
              <w:t>ngày</w:t>
            </w:r>
            <w:r>
              <w:rPr>
                <w:i/>
                <w:spacing w:val="-13"/>
                <w:sz w:val="28"/>
              </w:rPr>
              <w:t xml:space="preserve"> </w:t>
            </w:r>
            <w:r>
              <w:rPr>
                <w:sz w:val="27"/>
                <w:lang w:val="en-US"/>
              </w:rPr>
              <w:t xml:space="preserve">  29  </w:t>
            </w:r>
            <w:r>
              <w:rPr>
                <w:spacing w:val="16"/>
                <w:sz w:val="27"/>
              </w:rPr>
              <w:t xml:space="preserve"> </w:t>
            </w:r>
            <w:r>
              <w:rPr>
                <w:i/>
                <w:sz w:val="28"/>
              </w:rPr>
              <w:t>tháng</w:t>
            </w:r>
            <w:r>
              <w:rPr>
                <w:i/>
                <w:spacing w:val="-3"/>
                <w:sz w:val="28"/>
              </w:rPr>
              <w:t xml:space="preserve"> </w:t>
            </w:r>
            <w:r>
              <w:rPr>
                <w:i/>
                <w:sz w:val="28"/>
                <w:lang w:val="en-US"/>
              </w:rPr>
              <w:t xml:space="preserve"> 4  </w:t>
            </w:r>
            <w:r>
              <w:rPr>
                <w:i/>
                <w:spacing w:val="-4"/>
                <w:sz w:val="28"/>
              </w:rPr>
              <w:t xml:space="preserve"> </w:t>
            </w:r>
            <w:r>
              <w:rPr>
                <w:i/>
                <w:sz w:val="28"/>
              </w:rPr>
              <w:t>năm</w:t>
            </w:r>
            <w:r>
              <w:rPr>
                <w:i/>
                <w:spacing w:val="-5"/>
                <w:sz w:val="28"/>
              </w:rPr>
              <w:t xml:space="preserve"> </w:t>
            </w:r>
            <w:r>
              <w:rPr>
                <w:i/>
                <w:spacing w:val="-4"/>
                <w:sz w:val="28"/>
              </w:rPr>
              <w:t>2026</w:t>
            </w:r>
          </w:p>
        </w:tc>
      </w:tr>
    </w:tbl>
    <w:p>
      <w:pPr>
        <w:pStyle w:val="BodyText"/>
        <w:spacing w:before="88"/>
        <w:ind w:left="0" w:firstLine="0"/>
        <w:jc w:val="left"/>
      </w:pPr>
    </w:p>
    <w:p>
      <w:pPr>
        <w:pStyle w:val="Heading1"/>
        <w:tabs>
          <w:tab w:val="left" w:pos="9356"/>
        </w:tabs>
        <w:spacing w:before="0" w:line="322" w:lineRule="exact"/>
        <w:ind w:right="4" w:firstLine="0"/>
        <w:jc w:val="center"/>
      </w:pPr>
      <w:r>
        <w:t xml:space="preserve">KẾ </w:t>
      </w:r>
      <w:r>
        <w:rPr>
          <w:spacing w:val="-2"/>
        </w:rPr>
        <w:t>HOẠCH</w:t>
      </w:r>
    </w:p>
    <w:p>
      <w:pPr>
        <w:spacing w:before="2"/>
        <w:ind w:left="71" w:right="4"/>
        <w:jc w:val="center"/>
        <w:rPr>
          <w:b/>
          <w:bCs/>
          <w:sz w:val="28"/>
          <w:szCs w:val="28"/>
        </w:rPr>
      </w:pPr>
      <w:r>
        <w:rPr>
          <w:b/>
          <w:bCs/>
          <w:sz w:val="28"/>
          <w:szCs w:val="28"/>
        </w:rPr>
        <w:t>Xây dựng, áp dụng, duy trì, cải tiến, mở rộng HTQLCL theo TCVN ISO</w:t>
      </w:r>
    </w:p>
    <w:p>
      <w:pPr>
        <w:spacing w:before="2"/>
        <w:ind w:left="71" w:right="4"/>
        <w:jc w:val="center"/>
        <w:rPr>
          <w:b/>
          <w:sz w:val="28"/>
        </w:rPr>
      </w:pPr>
      <w:r>
        <w:rPr>
          <w:b/>
          <w:bCs/>
          <w:sz w:val="28"/>
          <w:szCs w:val="28"/>
        </w:rPr>
        <w:t xml:space="preserve">9001:2015 </w:t>
      </w:r>
      <w:r>
        <w:rPr>
          <w:b/>
          <w:sz w:val="28"/>
        </w:rPr>
        <w:t>vào</w:t>
      </w:r>
      <w:r>
        <w:rPr>
          <w:b/>
          <w:spacing w:val="-3"/>
          <w:sz w:val="28"/>
        </w:rPr>
        <w:t xml:space="preserve"> </w:t>
      </w:r>
      <w:r>
        <w:rPr>
          <w:b/>
          <w:sz w:val="28"/>
        </w:rPr>
        <w:t>hoạt</w:t>
      </w:r>
      <w:r>
        <w:rPr>
          <w:b/>
          <w:spacing w:val="-4"/>
          <w:sz w:val="28"/>
        </w:rPr>
        <w:t xml:space="preserve"> </w:t>
      </w:r>
      <w:r>
        <w:rPr>
          <w:b/>
          <w:sz w:val="28"/>
        </w:rPr>
        <w:t>động</w:t>
      </w:r>
      <w:r>
        <w:rPr>
          <w:b/>
          <w:spacing w:val="-3"/>
          <w:sz w:val="28"/>
        </w:rPr>
        <w:t xml:space="preserve"> </w:t>
      </w:r>
      <w:r>
        <w:rPr>
          <w:b/>
          <w:sz w:val="28"/>
        </w:rPr>
        <w:t>của</w:t>
      </w:r>
      <w:r>
        <w:rPr>
          <w:b/>
          <w:spacing w:val="-3"/>
          <w:sz w:val="28"/>
        </w:rPr>
        <w:t xml:space="preserve"> </w:t>
      </w:r>
      <w:r>
        <w:rPr>
          <w:b/>
          <w:spacing w:val="-3"/>
          <w:sz w:val="28"/>
          <w:lang w:val="en-US"/>
        </w:rPr>
        <w:t xml:space="preserve">cơ quan </w:t>
      </w:r>
      <w:r>
        <w:rPr>
          <w:b/>
          <w:sz w:val="28"/>
        </w:rPr>
        <w:t xml:space="preserve">UBND xã </w:t>
      </w:r>
      <w:r>
        <w:rPr>
          <w:b/>
          <w:sz w:val="28"/>
          <w:lang w:val="en-US"/>
        </w:rPr>
        <w:t>Đức Thọ</w:t>
      </w:r>
      <w:r>
        <w:rPr>
          <w:b/>
          <w:sz w:val="28"/>
        </w:rPr>
        <w:t xml:space="preserve"> năm 2026</w:t>
      </w:r>
    </w:p>
    <w:p>
      <w:pPr>
        <w:pStyle w:val="BodyText"/>
        <w:spacing w:before="233"/>
        <w:ind w:left="0" w:right="3" w:firstLine="709"/>
        <w:rPr>
          <w:lang w:val="en-US"/>
        </w:rPr>
      </w:pPr>
      <w:r>
        <w:rPr>
          <w:lang w:val="en-US"/>
        </w:rPr>
        <w:t xml:space="preserve">Thực hiện </w:t>
      </w:r>
      <w:r>
        <w:t>Quyết định số 3369/QĐ-UBND ngày 31/12/2025 của UBND tỉnh về việc ban hành Kế hoạch cải cách hành chính tỉnh Hà Tĩnh năm 2026;</w:t>
      </w:r>
      <w:r>
        <w:rPr>
          <w:lang w:val="en-US"/>
        </w:rPr>
        <w:t xml:space="preserve"> Kế hoạch số 188/KH-UBND ngày 26/01/2026 của sở Khoa học - Công nghệ về x</w:t>
      </w:r>
      <w:r>
        <w:t>ây dựng và áp dụng HTQLCL theo TCVN ISO 9001:2015 trong cơ quan, tổ chức thuộc hệ thống hành chính, sự nghiệp tỉnh Hà Tĩnh năm 2026</w:t>
      </w:r>
      <w:r>
        <w:rPr>
          <w:lang w:val="en-US"/>
        </w:rPr>
        <w:t>;</w:t>
      </w:r>
      <w:r>
        <w:t xml:space="preserve"> Quyết định số</w:t>
      </w:r>
      <w:r>
        <w:rPr>
          <w:lang w:val="en-US"/>
        </w:rPr>
        <w:t xml:space="preserve"> 106</w:t>
      </w:r>
      <w:r>
        <w:t>/QĐ-UBND</w:t>
      </w:r>
      <w:r>
        <w:rPr>
          <w:lang w:val="en-US"/>
        </w:rPr>
        <w:t xml:space="preserve"> </w:t>
      </w:r>
      <w:r>
        <w:t xml:space="preserve">ngày </w:t>
      </w:r>
      <w:r>
        <w:rPr>
          <w:lang w:val="en-US"/>
        </w:rPr>
        <w:t>15</w:t>
      </w:r>
      <w:r>
        <w:t>/01/2026</w:t>
      </w:r>
      <w:r>
        <w:rPr>
          <w:spacing w:val="-2"/>
        </w:rPr>
        <w:t xml:space="preserve"> </w:t>
      </w:r>
      <w:r>
        <w:t>của</w:t>
      </w:r>
      <w:r>
        <w:rPr>
          <w:spacing w:val="-1"/>
        </w:rPr>
        <w:t xml:space="preserve"> </w:t>
      </w:r>
      <w:r>
        <w:t>UBND</w:t>
      </w:r>
      <w:r>
        <w:rPr>
          <w:spacing w:val="-2"/>
        </w:rPr>
        <w:t xml:space="preserve"> </w:t>
      </w:r>
      <w:r>
        <w:t>xã</w:t>
      </w:r>
      <w:r>
        <w:rPr>
          <w:spacing w:val="-3"/>
        </w:rPr>
        <w:t xml:space="preserve"> </w:t>
      </w:r>
      <w:r>
        <w:t>về</w:t>
      </w:r>
      <w:r>
        <w:rPr>
          <w:spacing w:val="-3"/>
        </w:rPr>
        <w:t xml:space="preserve"> </w:t>
      </w:r>
      <w:r>
        <w:t>việc</w:t>
      </w:r>
      <w:r>
        <w:rPr>
          <w:spacing w:val="-1"/>
        </w:rPr>
        <w:t xml:space="preserve"> </w:t>
      </w:r>
      <w:r>
        <w:t>ban</w:t>
      </w:r>
      <w:r>
        <w:rPr>
          <w:spacing w:val="-3"/>
        </w:rPr>
        <w:t xml:space="preserve"> </w:t>
      </w:r>
      <w:r>
        <w:t>hành Kế</w:t>
      </w:r>
      <w:r>
        <w:rPr>
          <w:spacing w:val="-3"/>
        </w:rPr>
        <w:t xml:space="preserve"> </w:t>
      </w:r>
      <w:r>
        <w:t>hoạch</w:t>
      </w:r>
      <w:r>
        <w:rPr>
          <w:spacing w:val="-1"/>
        </w:rPr>
        <w:t xml:space="preserve"> </w:t>
      </w:r>
      <w:r>
        <w:t>cải</w:t>
      </w:r>
      <w:r>
        <w:rPr>
          <w:spacing w:val="-3"/>
        </w:rPr>
        <w:t xml:space="preserve"> </w:t>
      </w:r>
      <w:r>
        <w:t>cách</w:t>
      </w:r>
      <w:r>
        <w:rPr>
          <w:spacing w:val="-3"/>
        </w:rPr>
        <w:t xml:space="preserve"> </w:t>
      </w:r>
      <w:r>
        <w:t>hành</w:t>
      </w:r>
      <w:r>
        <w:rPr>
          <w:spacing w:val="-2"/>
        </w:rPr>
        <w:t xml:space="preserve"> </w:t>
      </w:r>
      <w:r>
        <w:t>chính</w:t>
      </w:r>
      <w:r>
        <w:rPr>
          <w:spacing w:val="-3"/>
        </w:rPr>
        <w:t xml:space="preserve"> </w:t>
      </w:r>
      <w:r>
        <w:t xml:space="preserve">xã </w:t>
      </w:r>
      <w:r>
        <w:rPr>
          <w:lang w:val="en-US"/>
        </w:rPr>
        <w:t>Đức Thọ</w:t>
      </w:r>
      <w:r>
        <w:t xml:space="preserve"> năm 2026</w:t>
      </w:r>
      <w:r>
        <w:rPr>
          <w:lang w:val="en-US"/>
        </w:rPr>
        <w:t xml:space="preserve">; Kế hoạch </w:t>
      </w:r>
      <w:r>
        <w:t>xây dựng, áp dụng, duy trì, cải tiến, mở rộng Hệ thống</w:t>
      </w:r>
      <w:r>
        <w:rPr>
          <w:spacing w:val="-2"/>
        </w:rPr>
        <w:t xml:space="preserve"> </w:t>
      </w:r>
      <w:r>
        <w:t>quản</w:t>
      </w:r>
      <w:r>
        <w:rPr>
          <w:spacing w:val="-1"/>
        </w:rPr>
        <w:t xml:space="preserve"> </w:t>
      </w:r>
      <w:r>
        <w:t>lý</w:t>
      </w:r>
      <w:r>
        <w:rPr>
          <w:spacing w:val="-1"/>
        </w:rPr>
        <w:t xml:space="preserve"> </w:t>
      </w:r>
      <w:r>
        <w:t>chất</w:t>
      </w:r>
      <w:r>
        <w:rPr>
          <w:spacing w:val="-1"/>
        </w:rPr>
        <w:t xml:space="preserve"> </w:t>
      </w:r>
      <w:r>
        <w:t>lượng</w:t>
      </w:r>
      <w:r>
        <w:rPr>
          <w:spacing w:val="-1"/>
        </w:rPr>
        <w:t xml:space="preserve"> </w:t>
      </w:r>
      <w:r>
        <w:t>theo</w:t>
      </w:r>
      <w:r>
        <w:rPr>
          <w:spacing w:val="-2"/>
        </w:rPr>
        <w:t xml:space="preserve"> </w:t>
      </w:r>
      <w:r>
        <w:t>TCVN</w:t>
      </w:r>
      <w:r>
        <w:rPr>
          <w:spacing w:val="-2"/>
        </w:rPr>
        <w:t xml:space="preserve"> </w:t>
      </w:r>
      <w:r>
        <w:t>ISO</w:t>
      </w:r>
      <w:r>
        <w:rPr>
          <w:spacing w:val="-3"/>
        </w:rPr>
        <w:t xml:space="preserve"> </w:t>
      </w:r>
      <w:r>
        <w:t>9001:2015</w:t>
      </w:r>
      <w:r>
        <w:rPr>
          <w:spacing w:val="-1"/>
        </w:rPr>
        <w:t xml:space="preserve"> </w:t>
      </w:r>
      <w:r>
        <w:t>tại cơ</w:t>
      </w:r>
      <w:r>
        <w:rPr>
          <w:spacing w:val="-2"/>
        </w:rPr>
        <w:t xml:space="preserve"> </w:t>
      </w:r>
      <w:r>
        <w:t>quan,</w:t>
      </w:r>
      <w:r>
        <w:rPr>
          <w:spacing w:val="-3"/>
        </w:rPr>
        <w:t xml:space="preserve"> </w:t>
      </w:r>
      <w:r>
        <w:t>đơn</w:t>
      </w:r>
      <w:r>
        <w:rPr>
          <w:spacing w:val="-1"/>
        </w:rPr>
        <w:t xml:space="preserve"> </w:t>
      </w:r>
      <w:r>
        <w:t>vị</w:t>
      </w:r>
      <w:r>
        <w:rPr>
          <w:spacing w:val="-1"/>
        </w:rPr>
        <w:t xml:space="preserve"> </w:t>
      </w:r>
      <w:r>
        <w:rPr>
          <w:lang w:val="en-US"/>
        </w:rPr>
        <w:t xml:space="preserve">trên </w:t>
      </w:r>
      <w:r>
        <w:t>địa bàn xã năm 2026</w:t>
      </w:r>
      <w:r>
        <w:rPr>
          <w:lang w:val="en-US"/>
        </w:rPr>
        <w:t>;</w:t>
      </w:r>
    </w:p>
    <w:p>
      <w:pPr>
        <w:pStyle w:val="BodyText"/>
        <w:spacing w:before="143"/>
        <w:ind w:right="3"/>
      </w:pPr>
      <w:r>
        <w:rPr>
          <w:lang w:val="en-US"/>
        </w:rPr>
        <w:t>Cơ quan UBND xã Đức Thọ</w:t>
      </w:r>
      <w:r>
        <w:rPr>
          <w:spacing w:val="-12"/>
        </w:rPr>
        <w:t xml:space="preserve"> </w:t>
      </w:r>
      <w:r>
        <w:t>ban</w:t>
      </w:r>
      <w:r>
        <w:rPr>
          <w:spacing w:val="-15"/>
        </w:rPr>
        <w:t xml:space="preserve"> </w:t>
      </w:r>
      <w:r>
        <w:t>hành</w:t>
      </w:r>
      <w:r>
        <w:rPr>
          <w:spacing w:val="-13"/>
        </w:rPr>
        <w:t xml:space="preserve"> </w:t>
      </w:r>
      <w:r>
        <w:t>Kế</w:t>
      </w:r>
      <w:r>
        <w:rPr>
          <w:spacing w:val="-14"/>
        </w:rPr>
        <w:t xml:space="preserve"> </w:t>
      </w:r>
      <w:r>
        <w:t>hoạch</w:t>
      </w:r>
      <w:r>
        <w:rPr>
          <w:spacing w:val="-13"/>
        </w:rPr>
        <w:t xml:space="preserve"> </w:t>
      </w:r>
      <w:r>
        <w:t>xây</w:t>
      </w:r>
      <w:r>
        <w:rPr>
          <w:spacing w:val="-17"/>
        </w:rPr>
        <w:t xml:space="preserve"> </w:t>
      </w:r>
      <w:r>
        <w:t>dựng,</w:t>
      </w:r>
      <w:r>
        <w:rPr>
          <w:spacing w:val="-13"/>
        </w:rPr>
        <w:t xml:space="preserve"> </w:t>
      </w:r>
      <w:r>
        <w:t>áp</w:t>
      </w:r>
      <w:r>
        <w:rPr>
          <w:spacing w:val="-15"/>
        </w:rPr>
        <w:t xml:space="preserve"> </w:t>
      </w:r>
      <w:r>
        <w:t>dụng HTQLCL</w:t>
      </w:r>
      <w:r>
        <w:rPr>
          <w:spacing w:val="-2"/>
        </w:rPr>
        <w:t xml:space="preserve"> </w:t>
      </w:r>
      <w:r>
        <w:t>theo Tiêu</w:t>
      </w:r>
      <w:r>
        <w:rPr>
          <w:spacing w:val="-1"/>
        </w:rPr>
        <w:t xml:space="preserve"> </w:t>
      </w:r>
      <w:r>
        <w:t>chuẩn</w:t>
      </w:r>
      <w:r>
        <w:rPr>
          <w:spacing w:val="-1"/>
        </w:rPr>
        <w:t xml:space="preserve"> </w:t>
      </w:r>
      <w:r>
        <w:t>quốc</w:t>
      </w:r>
      <w:r>
        <w:rPr>
          <w:spacing w:val="-3"/>
        </w:rPr>
        <w:t xml:space="preserve"> </w:t>
      </w:r>
      <w:r>
        <w:t>gia</w:t>
      </w:r>
      <w:r>
        <w:rPr>
          <w:spacing w:val="-1"/>
        </w:rPr>
        <w:t xml:space="preserve"> </w:t>
      </w:r>
      <w:r>
        <w:t>TCVN</w:t>
      </w:r>
      <w:r>
        <w:rPr>
          <w:spacing w:val="-2"/>
        </w:rPr>
        <w:t xml:space="preserve"> </w:t>
      </w:r>
      <w:r>
        <w:t>ISO</w:t>
      </w:r>
      <w:r>
        <w:rPr>
          <w:spacing w:val="-2"/>
        </w:rPr>
        <w:t xml:space="preserve"> </w:t>
      </w:r>
      <w:r>
        <w:t>9001:2015</w:t>
      </w:r>
      <w:r>
        <w:rPr>
          <w:spacing w:val="-1"/>
        </w:rPr>
        <w:t xml:space="preserve"> </w:t>
      </w:r>
      <w:r>
        <w:t>vào</w:t>
      </w:r>
      <w:r>
        <w:rPr>
          <w:spacing w:val="-1"/>
        </w:rPr>
        <w:t xml:space="preserve"> </w:t>
      </w:r>
      <w:r>
        <w:t>hoạt</w:t>
      </w:r>
      <w:r>
        <w:rPr>
          <w:spacing w:val="-2"/>
        </w:rPr>
        <w:t xml:space="preserve"> </w:t>
      </w:r>
      <w:r>
        <w:t>động của</w:t>
      </w:r>
      <w:r>
        <w:rPr>
          <w:spacing w:val="-1"/>
        </w:rPr>
        <w:t xml:space="preserve"> </w:t>
      </w:r>
      <w:r>
        <w:t xml:space="preserve">cơ quan </w:t>
      </w:r>
      <w:r>
        <w:rPr>
          <w:lang w:val="en-US"/>
        </w:rPr>
        <w:t xml:space="preserve">UBND xã </w:t>
      </w:r>
      <w:r>
        <w:t>năm 2026 với những nội dung như sau:</w:t>
      </w:r>
    </w:p>
    <w:p>
      <w:pPr>
        <w:pStyle w:val="Heading1"/>
        <w:numPr>
          <w:ilvl w:val="0"/>
          <w:numId w:val="6"/>
        </w:numPr>
        <w:tabs>
          <w:tab w:val="left" w:pos="960"/>
        </w:tabs>
        <w:ind w:left="960" w:right="3" w:hanging="248"/>
        <w:jc w:val="both"/>
      </w:pPr>
      <w:r>
        <w:t>MỤC</w:t>
      </w:r>
      <w:r>
        <w:rPr>
          <w:spacing w:val="-5"/>
        </w:rPr>
        <w:t xml:space="preserve"> </w:t>
      </w:r>
      <w:r>
        <w:t>ĐÍCH,</w:t>
      </w:r>
      <w:r>
        <w:rPr>
          <w:spacing w:val="-5"/>
        </w:rPr>
        <w:t xml:space="preserve"> </w:t>
      </w:r>
      <w:r>
        <w:t>YÊU</w:t>
      </w:r>
      <w:r>
        <w:rPr>
          <w:spacing w:val="-2"/>
        </w:rPr>
        <w:t xml:space="preserve"> </w:t>
      </w:r>
      <w:r>
        <w:rPr>
          <w:spacing w:val="-5"/>
        </w:rPr>
        <w:t>CẦU</w:t>
      </w:r>
    </w:p>
    <w:p>
      <w:pPr>
        <w:pStyle w:val="Heading2"/>
        <w:numPr>
          <w:ilvl w:val="1"/>
          <w:numId w:val="6"/>
        </w:numPr>
        <w:tabs>
          <w:tab w:val="left" w:pos="991"/>
        </w:tabs>
        <w:spacing w:before="170"/>
        <w:ind w:left="991" w:right="3" w:hanging="279"/>
        <w:jc w:val="both"/>
      </w:pPr>
      <w:r>
        <w:t>Mục</w:t>
      </w:r>
      <w:r>
        <w:rPr>
          <w:spacing w:val="-2"/>
        </w:rPr>
        <w:t xml:space="preserve"> </w:t>
      </w:r>
      <w:r>
        <w:rPr>
          <w:spacing w:val="-4"/>
        </w:rPr>
        <w:t>đích</w:t>
      </w:r>
    </w:p>
    <w:p>
      <w:pPr>
        <w:pStyle w:val="ListParagraph"/>
        <w:numPr>
          <w:ilvl w:val="2"/>
          <w:numId w:val="6"/>
        </w:numPr>
        <w:tabs>
          <w:tab w:val="left" w:pos="1030"/>
        </w:tabs>
        <w:spacing w:before="163"/>
        <w:ind w:right="3" w:firstLine="710"/>
        <w:jc w:val="both"/>
        <w:rPr>
          <w:sz w:val="28"/>
        </w:rPr>
      </w:pPr>
      <w:r>
        <w:rPr>
          <w:sz w:val="28"/>
        </w:rPr>
        <w:t xml:space="preserve">Xây dựng, triển khai áp dụng Hệ thống quản lý chất lượng theo Tiêu chuẩn quốc gia TCVN ISO 9001:2015 vào hoạt động của </w:t>
      </w:r>
      <w:r>
        <w:rPr>
          <w:sz w:val="28"/>
          <w:lang w:val="en-US"/>
        </w:rPr>
        <w:t xml:space="preserve">cư quan </w:t>
      </w:r>
      <w:r>
        <w:rPr>
          <w:sz w:val="28"/>
        </w:rPr>
        <w:t>Ủy ban nhân dân xã nhằm</w:t>
      </w:r>
      <w:r>
        <w:rPr>
          <w:spacing w:val="-6"/>
          <w:sz w:val="28"/>
        </w:rPr>
        <w:t xml:space="preserve"> </w:t>
      </w:r>
      <w:r>
        <w:rPr>
          <w:sz w:val="28"/>
        </w:rPr>
        <w:t>chuẩn</w:t>
      </w:r>
      <w:r>
        <w:rPr>
          <w:spacing w:val="-3"/>
          <w:sz w:val="28"/>
        </w:rPr>
        <w:t xml:space="preserve"> </w:t>
      </w:r>
      <w:r>
        <w:rPr>
          <w:sz w:val="28"/>
        </w:rPr>
        <w:t>hóa,</w:t>
      </w:r>
      <w:r>
        <w:rPr>
          <w:spacing w:val="-4"/>
          <w:sz w:val="28"/>
        </w:rPr>
        <w:t xml:space="preserve"> </w:t>
      </w:r>
      <w:r>
        <w:rPr>
          <w:sz w:val="28"/>
        </w:rPr>
        <w:t>kiểm</w:t>
      </w:r>
      <w:r>
        <w:rPr>
          <w:spacing w:val="-6"/>
          <w:sz w:val="28"/>
        </w:rPr>
        <w:t xml:space="preserve"> </w:t>
      </w:r>
      <w:r>
        <w:rPr>
          <w:sz w:val="28"/>
        </w:rPr>
        <w:t>soát</w:t>
      </w:r>
      <w:r>
        <w:rPr>
          <w:spacing w:val="-2"/>
          <w:sz w:val="28"/>
        </w:rPr>
        <w:t xml:space="preserve"> </w:t>
      </w:r>
      <w:r>
        <w:rPr>
          <w:sz w:val="28"/>
        </w:rPr>
        <w:t>và</w:t>
      </w:r>
      <w:r>
        <w:rPr>
          <w:spacing w:val="-3"/>
          <w:sz w:val="28"/>
        </w:rPr>
        <w:t xml:space="preserve"> </w:t>
      </w:r>
      <w:r>
        <w:rPr>
          <w:sz w:val="28"/>
        </w:rPr>
        <w:t>nâng</w:t>
      </w:r>
      <w:r>
        <w:rPr>
          <w:spacing w:val="-3"/>
          <w:sz w:val="28"/>
        </w:rPr>
        <w:t xml:space="preserve"> </w:t>
      </w:r>
      <w:r>
        <w:rPr>
          <w:sz w:val="28"/>
        </w:rPr>
        <w:t>cao</w:t>
      </w:r>
      <w:r>
        <w:rPr>
          <w:spacing w:val="-2"/>
          <w:sz w:val="28"/>
        </w:rPr>
        <w:t xml:space="preserve"> </w:t>
      </w:r>
      <w:r>
        <w:rPr>
          <w:sz w:val="28"/>
        </w:rPr>
        <w:t>chất</w:t>
      </w:r>
      <w:r>
        <w:rPr>
          <w:spacing w:val="-2"/>
          <w:sz w:val="28"/>
        </w:rPr>
        <w:t xml:space="preserve"> </w:t>
      </w:r>
      <w:r>
        <w:rPr>
          <w:sz w:val="28"/>
        </w:rPr>
        <w:t>lượng</w:t>
      </w:r>
      <w:r>
        <w:rPr>
          <w:spacing w:val="-3"/>
          <w:sz w:val="28"/>
        </w:rPr>
        <w:t xml:space="preserve"> </w:t>
      </w:r>
      <w:r>
        <w:rPr>
          <w:sz w:val="28"/>
        </w:rPr>
        <w:t>các</w:t>
      </w:r>
      <w:r>
        <w:rPr>
          <w:spacing w:val="-3"/>
          <w:sz w:val="28"/>
        </w:rPr>
        <w:t xml:space="preserve"> </w:t>
      </w:r>
      <w:r>
        <w:rPr>
          <w:sz w:val="28"/>
        </w:rPr>
        <w:t>quy</w:t>
      </w:r>
      <w:r>
        <w:rPr>
          <w:spacing w:val="-7"/>
          <w:sz w:val="28"/>
        </w:rPr>
        <w:t xml:space="preserve"> </w:t>
      </w:r>
      <w:r>
        <w:rPr>
          <w:sz w:val="28"/>
        </w:rPr>
        <w:t>trình</w:t>
      </w:r>
      <w:r>
        <w:rPr>
          <w:spacing w:val="-3"/>
          <w:sz w:val="28"/>
        </w:rPr>
        <w:t xml:space="preserve"> </w:t>
      </w:r>
      <w:r>
        <w:rPr>
          <w:sz w:val="28"/>
        </w:rPr>
        <w:t>xử</w:t>
      </w:r>
      <w:r>
        <w:rPr>
          <w:spacing w:val="-4"/>
          <w:sz w:val="28"/>
        </w:rPr>
        <w:t xml:space="preserve"> </w:t>
      </w:r>
      <w:r>
        <w:rPr>
          <w:sz w:val="28"/>
        </w:rPr>
        <w:t>lý</w:t>
      </w:r>
      <w:r>
        <w:rPr>
          <w:spacing w:val="-3"/>
          <w:sz w:val="28"/>
        </w:rPr>
        <w:t xml:space="preserve"> </w:t>
      </w:r>
      <w:r>
        <w:rPr>
          <w:sz w:val="28"/>
        </w:rPr>
        <w:t>công</w:t>
      </w:r>
      <w:r>
        <w:rPr>
          <w:spacing w:val="-3"/>
          <w:sz w:val="28"/>
        </w:rPr>
        <w:t xml:space="preserve"> </w:t>
      </w:r>
      <w:r>
        <w:rPr>
          <w:sz w:val="28"/>
        </w:rPr>
        <w:t>việc, bảo</w:t>
      </w:r>
      <w:r>
        <w:rPr>
          <w:spacing w:val="-6"/>
          <w:sz w:val="28"/>
        </w:rPr>
        <w:t xml:space="preserve"> </w:t>
      </w:r>
      <w:r>
        <w:rPr>
          <w:sz w:val="28"/>
        </w:rPr>
        <w:t>đảm</w:t>
      </w:r>
      <w:r>
        <w:rPr>
          <w:spacing w:val="-11"/>
          <w:sz w:val="28"/>
        </w:rPr>
        <w:t xml:space="preserve"> </w:t>
      </w:r>
      <w:r>
        <w:rPr>
          <w:sz w:val="28"/>
        </w:rPr>
        <w:t>khoa</w:t>
      </w:r>
      <w:r>
        <w:rPr>
          <w:spacing w:val="-9"/>
          <w:sz w:val="28"/>
        </w:rPr>
        <w:t xml:space="preserve"> </w:t>
      </w:r>
      <w:r>
        <w:rPr>
          <w:sz w:val="28"/>
        </w:rPr>
        <w:t>học,</w:t>
      </w:r>
      <w:r>
        <w:rPr>
          <w:spacing w:val="-9"/>
          <w:sz w:val="28"/>
        </w:rPr>
        <w:t xml:space="preserve"> </w:t>
      </w:r>
      <w:r>
        <w:rPr>
          <w:sz w:val="28"/>
        </w:rPr>
        <w:t>thống</w:t>
      </w:r>
      <w:r>
        <w:rPr>
          <w:spacing w:val="-8"/>
          <w:sz w:val="28"/>
        </w:rPr>
        <w:t xml:space="preserve"> </w:t>
      </w:r>
      <w:r>
        <w:rPr>
          <w:sz w:val="28"/>
        </w:rPr>
        <w:t>nhất,</w:t>
      </w:r>
      <w:r>
        <w:rPr>
          <w:spacing w:val="-10"/>
          <w:sz w:val="28"/>
        </w:rPr>
        <w:t xml:space="preserve"> </w:t>
      </w:r>
      <w:r>
        <w:rPr>
          <w:sz w:val="28"/>
        </w:rPr>
        <w:t>công</w:t>
      </w:r>
      <w:r>
        <w:rPr>
          <w:spacing w:val="-8"/>
          <w:sz w:val="28"/>
        </w:rPr>
        <w:t xml:space="preserve"> </w:t>
      </w:r>
      <w:r>
        <w:rPr>
          <w:sz w:val="28"/>
        </w:rPr>
        <w:t>khai,</w:t>
      </w:r>
      <w:r>
        <w:rPr>
          <w:spacing w:val="-10"/>
          <w:sz w:val="28"/>
        </w:rPr>
        <w:t xml:space="preserve"> </w:t>
      </w:r>
      <w:r>
        <w:rPr>
          <w:sz w:val="28"/>
        </w:rPr>
        <w:t>minh</w:t>
      </w:r>
      <w:r>
        <w:rPr>
          <w:spacing w:val="-6"/>
          <w:sz w:val="28"/>
        </w:rPr>
        <w:t xml:space="preserve"> </w:t>
      </w:r>
      <w:r>
        <w:rPr>
          <w:sz w:val="28"/>
        </w:rPr>
        <w:t>bạch</w:t>
      </w:r>
      <w:r>
        <w:rPr>
          <w:spacing w:val="-8"/>
          <w:sz w:val="28"/>
        </w:rPr>
        <w:t xml:space="preserve"> </w:t>
      </w:r>
      <w:r>
        <w:rPr>
          <w:sz w:val="28"/>
        </w:rPr>
        <w:t>và</w:t>
      </w:r>
      <w:r>
        <w:rPr>
          <w:spacing w:val="-9"/>
          <w:sz w:val="28"/>
        </w:rPr>
        <w:t xml:space="preserve"> </w:t>
      </w:r>
      <w:r>
        <w:rPr>
          <w:sz w:val="28"/>
        </w:rPr>
        <w:t>phù</w:t>
      </w:r>
      <w:r>
        <w:rPr>
          <w:spacing w:val="-6"/>
          <w:sz w:val="28"/>
        </w:rPr>
        <w:t xml:space="preserve"> </w:t>
      </w:r>
      <w:r>
        <w:rPr>
          <w:sz w:val="28"/>
        </w:rPr>
        <w:t>hợp</w:t>
      </w:r>
      <w:r>
        <w:rPr>
          <w:spacing w:val="-8"/>
          <w:sz w:val="28"/>
        </w:rPr>
        <w:t xml:space="preserve"> </w:t>
      </w:r>
      <w:r>
        <w:rPr>
          <w:sz w:val="28"/>
        </w:rPr>
        <w:t>với</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của pháp luật</w:t>
      </w:r>
      <w:r>
        <w:rPr>
          <w:sz w:val="28"/>
          <w:lang w:val="en-US"/>
        </w:rPr>
        <w:t xml:space="preserve">; </w:t>
      </w:r>
    </w:p>
    <w:p>
      <w:pPr>
        <w:pStyle w:val="ListParagraph"/>
        <w:numPr>
          <w:ilvl w:val="2"/>
          <w:numId w:val="6"/>
        </w:numPr>
        <w:tabs>
          <w:tab w:val="left" w:pos="1030"/>
        </w:tabs>
        <w:spacing w:before="163"/>
        <w:ind w:right="3" w:firstLine="710"/>
        <w:jc w:val="both"/>
        <w:rPr>
          <w:sz w:val="28"/>
        </w:rPr>
      </w:pPr>
      <w:r>
        <w:rPr>
          <w:sz w:val="28"/>
          <w:lang w:val="en-US"/>
        </w:rPr>
        <w:t>T</w:t>
      </w:r>
      <w:r>
        <w:rPr>
          <w:sz w:val="28"/>
        </w:rPr>
        <w:t>hông</w:t>
      </w:r>
      <w:r>
        <w:rPr>
          <w:spacing w:val="-18"/>
          <w:sz w:val="28"/>
        </w:rPr>
        <w:t xml:space="preserve"> </w:t>
      </w:r>
      <w:r>
        <w:rPr>
          <w:sz w:val="28"/>
        </w:rPr>
        <w:t>qua</w:t>
      </w:r>
      <w:r>
        <w:rPr>
          <w:spacing w:val="-17"/>
          <w:sz w:val="28"/>
        </w:rPr>
        <w:t xml:space="preserve"> </w:t>
      </w:r>
      <w:r>
        <w:rPr>
          <w:sz w:val="28"/>
        </w:rPr>
        <w:t>việc</w:t>
      </w:r>
      <w:r>
        <w:rPr>
          <w:spacing w:val="-18"/>
          <w:sz w:val="28"/>
        </w:rPr>
        <w:t xml:space="preserve"> </w:t>
      </w:r>
      <w:r>
        <w:rPr>
          <w:sz w:val="28"/>
        </w:rPr>
        <w:t>áp</w:t>
      </w:r>
      <w:r>
        <w:rPr>
          <w:spacing w:val="-17"/>
          <w:sz w:val="28"/>
        </w:rPr>
        <w:t xml:space="preserve"> </w:t>
      </w:r>
      <w:r>
        <w:rPr>
          <w:sz w:val="28"/>
        </w:rPr>
        <w:t>dụng</w:t>
      </w:r>
      <w:r>
        <w:rPr>
          <w:spacing w:val="-18"/>
          <w:sz w:val="28"/>
        </w:rPr>
        <w:t xml:space="preserve"> </w:t>
      </w:r>
      <w:r>
        <w:rPr>
          <w:sz w:val="28"/>
        </w:rPr>
        <w:t>HTQLCL</w:t>
      </w:r>
      <w:r>
        <w:rPr>
          <w:spacing w:val="-17"/>
          <w:sz w:val="28"/>
        </w:rPr>
        <w:t xml:space="preserve"> </w:t>
      </w:r>
      <w:r>
        <w:rPr>
          <w:sz w:val="28"/>
        </w:rPr>
        <w:t>ISO</w:t>
      </w:r>
      <w:r>
        <w:rPr>
          <w:spacing w:val="-18"/>
          <w:sz w:val="28"/>
        </w:rPr>
        <w:t xml:space="preserve"> </w:t>
      </w:r>
      <w:r>
        <w:rPr>
          <w:sz w:val="28"/>
        </w:rPr>
        <w:t>9001:2015,</w:t>
      </w:r>
      <w:r>
        <w:rPr>
          <w:spacing w:val="-17"/>
          <w:sz w:val="28"/>
        </w:rPr>
        <w:t xml:space="preserve"> </w:t>
      </w:r>
      <w:r>
        <w:rPr>
          <w:sz w:val="28"/>
        </w:rPr>
        <w:t>tạo</w:t>
      </w:r>
      <w:r>
        <w:rPr>
          <w:spacing w:val="-18"/>
          <w:sz w:val="28"/>
        </w:rPr>
        <w:t xml:space="preserve"> </w:t>
      </w:r>
      <w:r>
        <w:rPr>
          <w:sz w:val="28"/>
        </w:rPr>
        <w:t>điều</w:t>
      </w:r>
      <w:r>
        <w:rPr>
          <w:spacing w:val="-17"/>
          <w:sz w:val="28"/>
        </w:rPr>
        <w:t xml:space="preserve"> </w:t>
      </w:r>
      <w:r>
        <w:rPr>
          <w:sz w:val="28"/>
        </w:rPr>
        <w:t>kiện</w:t>
      </w:r>
      <w:r>
        <w:rPr>
          <w:spacing w:val="-18"/>
          <w:sz w:val="28"/>
        </w:rPr>
        <w:t xml:space="preserve"> </w:t>
      </w:r>
      <w:r>
        <w:rPr>
          <w:sz w:val="28"/>
        </w:rPr>
        <w:t>để</w:t>
      </w:r>
      <w:r>
        <w:rPr>
          <w:spacing w:val="-17"/>
          <w:sz w:val="28"/>
        </w:rPr>
        <w:t xml:space="preserve"> </w:t>
      </w:r>
      <w:r>
        <w:rPr>
          <w:sz w:val="28"/>
        </w:rPr>
        <w:t>người đứng đầu UBND xã tăng cường vai trò chỉ đạo, điều hành và kiểm</w:t>
      </w:r>
      <w:r>
        <w:rPr>
          <w:spacing w:val="-2"/>
          <w:sz w:val="28"/>
        </w:rPr>
        <w:t xml:space="preserve"> </w:t>
      </w:r>
      <w:r>
        <w:rPr>
          <w:sz w:val="28"/>
        </w:rPr>
        <w:t xml:space="preserve">soát quá trình giải quyết công việc của cơ quan; đồng thời nâng cao hiệu quả thực hiện nhiệm vụ cải cách hành chính, chuyển đổi số, sắp xếp tổ chức bộ máy theo hướng tinh gọn, hiệu lực, hiệu quả, góp phần đổi mới phương thức làm việc, nâng cao năng suất, hiệu quả hoạt động của </w:t>
      </w:r>
      <w:r>
        <w:rPr>
          <w:sz w:val="28"/>
          <w:lang w:val="en-US"/>
        </w:rPr>
        <w:t xml:space="preserve">cơ quan </w:t>
      </w:r>
      <w:r>
        <w:rPr>
          <w:sz w:val="28"/>
        </w:rPr>
        <w:t>UBND xã, đáp ứng yêu cầu phát triển kinh tế – xã hội</w:t>
      </w:r>
      <w:r>
        <w:rPr>
          <w:spacing w:val="-1"/>
          <w:sz w:val="28"/>
        </w:rPr>
        <w:t xml:space="preserve"> </w:t>
      </w:r>
      <w:r>
        <w:rPr>
          <w:sz w:val="28"/>
        </w:rPr>
        <w:t>của</w:t>
      </w:r>
      <w:r>
        <w:rPr>
          <w:spacing w:val="-5"/>
          <w:sz w:val="28"/>
        </w:rPr>
        <w:t xml:space="preserve"> </w:t>
      </w:r>
      <w:r>
        <w:rPr>
          <w:sz w:val="28"/>
        </w:rPr>
        <w:t>địa</w:t>
      </w:r>
      <w:r>
        <w:rPr>
          <w:spacing w:val="-2"/>
          <w:sz w:val="28"/>
        </w:rPr>
        <w:t xml:space="preserve"> </w:t>
      </w:r>
      <w:r>
        <w:rPr>
          <w:sz w:val="28"/>
        </w:rPr>
        <w:t>phương</w:t>
      </w:r>
      <w:r>
        <w:rPr>
          <w:spacing w:val="-5"/>
          <w:sz w:val="28"/>
        </w:rPr>
        <w:t xml:space="preserve"> </w:t>
      </w:r>
      <w:r>
        <w:rPr>
          <w:sz w:val="28"/>
        </w:rPr>
        <w:t>và</w:t>
      </w:r>
      <w:r>
        <w:rPr>
          <w:spacing w:val="-2"/>
          <w:sz w:val="28"/>
        </w:rPr>
        <w:t xml:space="preserve"> </w:t>
      </w:r>
      <w:r>
        <w:rPr>
          <w:sz w:val="28"/>
        </w:rPr>
        <w:t>nâng</w:t>
      </w:r>
      <w:r>
        <w:rPr>
          <w:spacing w:val="-5"/>
          <w:sz w:val="28"/>
        </w:rPr>
        <w:t xml:space="preserve"> </w:t>
      </w:r>
      <w:r>
        <w:rPr>
          <w:sz w:val="28"/>
        </w:rPr>
        <w:t>cao</w:t>
      </w:r>
      <w:r>
        <w:rPr>
          <w:spacing w:val="-1"/>
          <w:sz w:val="28"/>
        </w:rPr>
        <w:t xml:space="preserve"> </w:t>
      </w:r>
      <w:r>
        <w:rPr>
          <w:sz w:val="28"/>
        </w:rPr>
        <w:t>chất</w:t>
      </w:r>
      <w:r>
        <w:rPr>
          <w:spacing w:val="-4"/>
          <w:sz w:val="28"/>
        </w:rPr>
        <w:t xml:space="preserve"> </w:t>
      </w:r>
      <w:r>
        <w:rPr>
          <w:sz w:val="28"/>
        </w:rPr>
        <w:t>lượng</w:t>
      </w:r>
      <w:r>
        <w:rPr>
          <w:spacing w:val="-1"/>
          <w:sz w:val="28"/>
        </w:rPr>
        <w:t xml:space="preserve"> </w:t>
      </w:r>
      <w:r>
        <w:rPr>
          <w:sz w:val="28"/>
        </w:rPr>
        <w:t>phục</w:t>
      </w:r>
      <w:r>
        <w:rPr>
          <w:spacing w:val="-5"/>
          <w:sz w:val="28"/>
        </w:rPr>
        <w:t xml:space="preserve"> </w:t>
      </w:r>
      <w:r>
        <w:rPr>
          <w:sz w:val="28"/>
        </w:rPr>
        <w:t>vụ</w:t>
      </w:r>
      <w:r>
        <w:rPr>
          <w:spacing w:val="-5"/>
          <w:sz w:val="28"/>
        </w:rPr>
        <w:t xml:space="preserve"> </w:t>
      </w:r>
      <w:r>
        <w:rPr>
          <w:sz w:val="28"/>
        </w:rPr>
        <w:t>người</w:t>
      </w:r>
      <w:r>
        <w:rPr>
          <w:spacing w:val="-4"/>
          <w:sz w:val="28"/>
        </w:rPr>
        <w:t xml:space="preserve"> </w:t>
      </w:r>
      <w:r>
        <w:rPr>
          <w:sz w:val="28"/>
        </w:rPr>
        <w:t>dân, tổ</w:t>
      </w:r>
      <w:r>
        <w:rPr>
          <w:spacing w:val="-1"/>
          <w:sz w:val="28"/>
        </w:rPr>
        <w:t xml:space="preserve"> </w:t>
      </w:r>
      <w:r>
        <w:rPr>
          <w:sz w:val="28"/>
        </w:rPr>
        <w:t>chức</w:t>
      </w:r>
      <w:r>
        <w:rPr>
          <w:spacing w:val="-5"/>
          <w:sz w:val="28"/>
        </w:rPr>
        <w:t xml:space="preserve"> </w:t>
      </w:r>
      <w:r>
        <w:rPr>
          <w:sz w:val="28"/>
        </w:rPr>
        <w:t>trong</w:t>
      </w:r>
      <w:r>
        <w:rPr>
          <w:spacing w:val="-5"/>
          <w:sz w:val="28"/>
        </w:rPr>
        <w:t xml:space="preserve"> </w:t>
      </w:r>
      <w:r>
        <w:rPr>
          <w:sz w:val="28"/>
        </w:rPr>
        <w:t>giải quyết công việc và cung cấp dịch vụ công.</w:t>
      </w:r>
    </w:p>
    <w:p>
      <w:pPr>
        <w:pStyle w:val="Heading2"/>
        <w:numPr>
          <w:ilvl w:val="1"/>
          <w:numId w:val="6"/>
        </w:numPr>
        <w:tabs>
          <w:tab w:val="left" w:pos="991"/>
        </w:tabs>
        <w:spacing w:before="146"/>
        <w:ind w:left="991" w:right="3" w:hanging="279"/>
        <w:jc w:val="both"/>
      </w:pPr>
      <w:r>
        <w:t>Yêu</w:t>
      </w:r>
      <w:r>
        <w:rPr>
          <w:spacing w:val="-3"/>
        </w:rPr>
        <w:t xml:space="preserve"> </w:t>
      </w:r>
      <w:r>
        <w:rPr>
          <w:spacing w:val="-5"/>
        </w:rPr>
        <w:t>cầu</w:t>
      </w:r>
    </w:p>
    <w:p>
      <w:pPr>
        <w:pStyle w:val="ListParagraph"/>
        <w:numPr>
          <w:ilvl w:val="2"/>
          <w:numId w:val="6"/>
        </w:numPr>
        <w:tabs>
          <w:tab w:val="left" w:pos="1023"/>
        </w:tabs>
        <w:spacing w:before="163"/>
        <w:ind w:right="3" w:firstLine="710"/>
        <w:jc w:val="both"/>
        <w:rPr>
          <w:sz w:val="28"/>
        </w:rPr>
      </w:pPr>
      <w:r>
        <w:rPr>
          <w:sz w:val="28"/>
        </w:rPr>
        <w:t>Việc xây dựng, áp dụng và duy trì HTQLCL ISO 9001:2015 bảo đảm tuân thủ các quy định tại Quyết định số 19/2014/QĐ-TTg, Thông tư số 26/2014/TT-BKHCN</w:t>
      </w:r>
      <w:r>
        <w:rPr>
          <w:spacing w:val="-3"/>
          <w:sz w:val="28"/>
        </w:rPr>
        <w:t xml:space="preserve"> </w:t>
      </w:r>
      <w:r>
        <w:rPr>
          <w:sz w:val="28"/>
        </w:rPr>
        <w:t>và</w:t>
      </w:r>
      <w:r>
        <w:rPr>
          <w:spacing w:val="-3"/>
          <w:sz w:val="28"/>
        </w:rPr>
        <w:t xml:space="preserve"> </w:t>
      </w:r>
      <w:r>
        <w:rPr>
          <w:sz w:val="28"/>
        </w:rPr>
        <w:t>các</w:t>
      </w:r>
      <w:r>
        <w:rPr>
          <w:spacing w:val="-3"/>
          <w:sz w:val="28"/>
        </w:rPr>
        <w:t xml:space="preserve"> </w:t>
      </w:r>
      <w:r>
        <w:rPr>
          <w:sz w:val="28"/>
        </w:rPr>
        <w:t>quy</w:t>
      </w:r>
      <w:r>
        <w:rPr>
          <w:spacing w:val="-6"/>
          <w:sz w:val="28"/>
        </w:rPr>
        <w:t xml:space="preserve"> </w:t>
      </w:r>
      <w:r>
        <w:rPr>
          <w:sz w:val="28"/>
        </w:rPr>
        <w:t>định</w:t>
      </w:r>
      <w:r>
        <w:rPr>
          <w:spacing w:val="-4"/>
          <w:sz w:val="28"/>
        </w:rPr>
        <w:t xml:space="preserve"> </w:t>
      </w:r>
      <w:r>
        <w:rPr>
          <w:sz w:val="28"/>
        </w:rPr>
        <w:t>pháp</w:t>
      </w:r>
      <w:r>
        <w:rPr>
          <w:spacing w:val="-3"/>
          <w:sz w:val="28"/>
        </w:rPr>
        <w:t xml:space="preserve"> </w:t>
      </w:r>
      <w:r>
        <w:rPr>
          <w:sz w:val="28"/>
        </w:rPr>
        <w:t>luật</w:t>
      </w:r>
      <w:r>
        <w:rPr>
          <w:spacing w:val="-5"/>
          <w:sz w:val="28"/>
        </w:rPr>
        <w:t xml:space="preserve"> </w:t>
      </w:r>
      <w:r>
        <w:rPr>
          <w:sz w:val="28"/>
        </w:rPr>
        <w:t>hiện</w:t>
      </w:r>
      <w:r>
        <w:rPr>
          <w:spacing w:val="-3"/>
          <w:sz w:val="28"/>
        </w:rPr>
        <w:t xml:space="preserve"> </w:t>
      </w:r>
      <w:r>
        <w:rPr>
          <w:sz w:val="28"/>
        </w:rPr>
        <w:t>hành,</w:t>
      </w:r>
      <w:r>
        <w:rPr>
          <w:spacing w:val="-3"/>
          <w:sz w:val="28"/>
        </w:rPr>
        <w:t xml:space="preserve"> </w:t>
      </w:r>
      <w:r>
        <w:rPr>
          <w:sz w:val="28"/>
        </w:rPr>
        <w:t>phù</w:t>
      </w:r>
      <w:r>
        <w:rPr>
          <w:spacing w:val="-3"/>
          <w:sz w:val="28"/>
        </w:rPr>
        <w:t xml:space="preserve"> </w:t>
      </w:r>
      <w:r>
        <w:rPr>
          <w:sz w:val="28"/>
        </w:rPr>
        <w:t>hợp</w:t>
      </w:r>
      <w:r>
        <w:rPr>
          <w:spacing w:val="-4"/>
          <w:sz w:val="28"/>
        </w:rPr>
        <w:t xml:space="preserve"> </w:t>
      </w:r>
      <w:r>
        <w:rPr>
          <w:sz w:val="28"/>
        </w:rPr>
        <w:t>với</w:t>
      </w:r>
      <w:r>
        <w:rPr>
          <w:spacing w:val="-2"/>
          <w:sz w:val="28"/>
        </w:rPr>
        <w:t xml:space="preserve"> </w:t>
      </w:r>
      <w:r>
        <w:rPr>
          <w:sz w:val="28"/>
        </w:rPr>
        <w:t>điều</w:t>
      </w:r>
      <w:r>
        <w:rPr>
          <w:spacing w:val="-5"/>
          <w:sz w:val="28"/>
        </w:rPr>
        <w:t xml:space="preserve"> </w:t>
      </w:r>
      <w:r>
        <w:rPr>
          <w:sz w:val="28"/>
        </w:rPr>
        <w:t xml:space="preserve">kiện thực tế, chức năng, nhiệm vụ, quyền hạn của </w:t>
      </w:r>
      <w:r>
        <w:rPr>
          <w:sz w:val="28"/>
          <w:lang w:val="en-US"/>
        </w:rPr>
        <w:t xml:space="preserve">cơ quan </w:t>
      </w:r>
      <w:r>
        <w:rPr>
          <w:sz w:val="28"/>
        </w:rPr>
        <w:t>UBND xã.</w:t>
      </w:r>
    </w:p>
    <w:p>
      <w:pPr>
        <w:pStyle w:val="ListParagraph"/>
        <w:numPr>
          <w:ilvl w:val="2"/>
          <w:numId w:val="6"/>
        </w:numPr>
        <w:tabs>
          <w:tab w:val="left" w:pos="1005"/>
        </w:tabs>
        <w:spacing w:before="143"/>
        <w:ind w:right="3" w:firstLine="710"/>
        <w:jc w:val="both"/>
        <w:rPr>
          <w:sz w:val="28"/>
        </w:rPr>
      </w:pPr>
      <w:r>
        <w:rPr>
          <w:sz w:val="28"/>
        </w:rPr>
        <w:lastRenderedPageBreak/>
        <w:t>Thường</w:t>
      </w:r>
      <w:r>
        <w:rPr>
          <w:spacing w:val="-12"/>
          <w:sz w:val="28"/>
        </w:rPr>
        <w:t xml:space="preserve"> </w:t>
      </w:r>
      <w:r>
        <w:rPr>
          <w:sz w:val="28"/>
        </w:rPr>
        <w:t>xuyên</w:t>
      </w:r>
      <w:r>
        <w:rPr>
          <w:spacing w:val="-11"/>
          <w:sz w:val="28"/>
        </w:rPr>
        <w:t xml:space="preserve"> </w:t>
      </w:r>
      <w:r>
        <w:rPr>
          <w:sz w:val="28"/>
        </w:rPr>
        <w:t>rà</w:t>
      </w:r>
      <w:r>
        <w:rPr>
          <w:spacing w:val="-12"/>
          <w:sz w:val="28"/>
        </w:rPr>
        <w:t xml:space="preserve"> </w:t>
      </w:r>
      <w:r>
        <w:rPr>
          <w:sz w:val="28"/>
        </w:rPr>
        <w:t>soát,</w:t>
      </w:r>
      <w:r>
        <w:rPr>
          <w:spacing w:val="-13"/>
          <w:sz w:val="28"/>
        </w:rPr>
        <w:t xml:space="preserve"> </w:t>
      </w:r>
      <w:r>
        <w:rPr>
          <w:sz w:val="28"/>
        </w:rPr>
        <w:t>cập</w:t>
      </w:r>
      <w:r>
        <w:rPr>
          <w:spacing w:val="-14"/>
          <w:sz w:val="28"/>
        </w:rPr>
        <w:t xml:space="preserve"> </w:t>
      </w:r>
      <w:r>
        <w:rPr>
          <w:sz w:val="28"/>
        </w:rPr>
        <w:t>nhật,</w:t>
      </w:r>
      <w:r>
        <w:rPr>
          <w:spacing w:val="-15"/>
          <w:sz w:val="28"/>
        </w:rPr>
        <w:t xml:space="preserve"> </w:t>
      </w:r>
      <w:r>
        <w:rPr>
          <w:sz w:val="28"/>
        </w:rPr>
        <w:t>chỉnh</w:t>
      </w:r>
      <w:r>
        <w:rPr>
          <w:spacing w:val="-14"/>
          <w:sz w:val="28"/>
        </w:rPr>
        <w:t xml:space="preserve"> </w:t>
      </w:r>
      <w:r>
        <w:rPr>
          <w:sz w:val="28"/>
        </w:rPr>
        <w:t>sửa,</w:t>
      </w:r>
      <w:r>
        <w:rPr>
          <w:spacing w:val="-13"/>
          <w:sz w:val="28"/>
        </w:rPr>
        <w:t xml:space="preserve"> </w:t>
      </w:r>
      <w:r>
        <w:rPr>
          <w:sz w:val="28"/>
        </w:rPr>
        <w:t>bổ</w:t>
      </w:r>
      <w:r>
        <w:rPr>
          <w:spacing w:val="-14"/>
          <w:sz w:val="28"/>
        </w:rPr>
        <w:t xml:space="preserve"> </w:t>
      </w:r>
      <w:r>
        <w:rPr>
          <w:sz w:val="28"/>
        </w:rPr>
        <w:t>sung</w:t>
      </w:r>
      <w:r>
        <w:rPr>
          <w:spacing w:val="-12"/>
          <w:sz w:val="28"/>
        </w:rPr>
        <w:t xml:space="preserve"> </w:t>
      </w:r>
      <w:r>
        <w:rPr>
          <w:sz w:val="28"/>
        </w:rPr>
        <w:t>kịp</w:t>
      </w:r>
      <w:r>
        <w:rPr>
          <w:spacing w:val="-12"/>
          <w:sz w:val="28"/>
        </w:rPr>
        <w:t xml:space="preserve"> </w:t>
      </w:r>
      <w:r>
        <w:rPr>
          <w:sz w:val="28"/>
        </w:rPr>
        <w:t>thời</w:t>
      </w:r>
      <w:r>
        <w:rPr>
          <w:spacing w:val="-12"/>
          <w:sz w:val="28"/>
        </w:rPr>
        <w:t xml:space="preserve"> </w:t>
      </w:r>
      <w:r>
        <w:rPr>
          <w:sz w:val="28"/>
        </w:rPr>
        <w:t>các</w:t>
      </w:r>
      <w:r>
        <w:rPr>
          <w:spacing w:val="-12"/>
          <w:sz w:val="28"/>
        </w:rPr>
        <w:t xml:space="preserve"> </w:t>
      </w:r>
      <w:r>
        <w:rPr>
          <w:sz w:val="28"/>
        </w:rPr>
        <w:t>quy</w:t>
      </w:r>
      <w:r>
        <w:rPr>
          <w:spacing w:val="-16"/>
          <w:sz w:val="28"/>
        </w:rPr>
        <w:t xml:space="preserve"> </w:t>
      </w:r>
      <w:r>
        <w:rPr>
          <w:sz w:val="28"/>
        </w:rPr>
        <w:t>trình giải quyết công việc theo các văn bản hướng dẫn của cơ quan có thẩm quyền và yêu cầu thực tiễn trong quá trình tổ chức thực hiện.</w:t>
      </w:r>
    </w:p>
    <w:p>
      <w:pPr>
        <w:pStyle w:val="ListParagraph"/>
        <w:numPr>
          <w:ilvl w:val="2"/>
          <w:numId w:val="6"/>
        </w:numPr>
        <w:tabs>
          <w:tab w:val="left" w:pos="1006"/>
        </w:tabs>
        <w:spacing w:before="143"/>
        <w:ind w:right="3" w:firstLine="710"/>
        <w:jc w:val="both"/>
        <w:rPr>
          <w:sz w:val="28"/>
        </w:rPr>
      </w:pPr>
      <w:r>
        <w:rPr>
          <w:sz w:val="28"/>
        </w:rPr>
        <w:t>Xác định rõ trách nhiệm, thẩm quyền của từng phòng, bộ phận, cá nhân tham</w:t>
      </w:r>
      <w:r>
        <w:rPr>
          <w:spacing w:val="-4"/>
          <w:sz w:val="28"/>
        </w:rPr>
        <w:t xml:space="preserve"> </w:t>
      </w:r>
      <w:r>
        <w:rPr>
          <w:sz w:val="28"/>
        </w:rPr>
        <w:t>gia</w:t>
      </w:r>
      <w:r>
        <w:rPr>
          <w:spacing w:val="-1"/>
          <w:sz w:val="28"/>
        </w:rPr>
        <w:t xml:space="preserve"> </w:t>
      </w:r>
      <w:r>
        <w:rPr>
          <w:sz w:val="28"/>
        </w:rPr>
        <w:t>giải quyết công việc; bảo đảm</w:t>
      </w:r>
      <w:r>
        <w:rPr>
          <w:spacing w:val="-4"/>
          <w:sz w:val="28"/>
        </w:rPr>
        <w:t xml:space="preserve"> </w:t>
      </w:r>
      <w:r>
        <w:rPr>
          <w:sz w:val="28"/>
        </w:rPr>
        <w:t>sự tham</w:t>
      </w:r>
      <w:r>
        <w:rPr>
          <w:spacing w:val="-4"/>
          <w:sz w:val="28"/>
        </w:rPr>
        <w:t xml:space="preserve"> </w:t>
      </w:r>
      <w:r>
        <w:rPr>
          <w:sz w:val="28"/>
        </w:rPr>
        <w:t>gia đầy</w:t>
      </w:r>
      <w:r>
        <w:rPr>
          <w:spacing w:val="-3"/>
          <w:sz w:val="28"/>
        </w:rPr>
        <w:t xml:space="preserve"> </w:t>
      </w:r>
      <w:r>
        <w:rPr>
          <w:sz w:val="28"/>
        </w:rPr>
        <w:t>đủ,</w:t>
      </w:r>
      <w:r>
        <w:rPr>
          <w:spacing w:val="-1"/>
          <w:sz w:val="28"/>
        </w:rPr>
        <w:t xml:space="preserve"> </w:t>
      </w:r>
      <w:r>
        <w:rPr>
          <w:sz w:val="28"/>
        </w:rPr>
        <w:t>trách nhiệm</w:t>
      </w:r>
      <w:r>
        <w:rPr>
          <w:spacing w:val="-3"/>
          <w:sz w:val="28"/>
        </w:rPr>
        <w:t xml:space="preserve"> </w:t>
      </w:r>
      <w:r>
        <w:rPr>
          <w:sz w:val="28"/>
        </w:rPr>
        <w:t>của lãnh đạo</w:t>
      </w:r>
      <w:r>
        <w:rPr>
          <w:spacing w:val="-1"/>
          <w:sz w:val="28"/>
        </w:rPr>
        <w:t xml:space="preserve"> </w:t>
      </w:r>
      <w:r>
        <w:rPr>
          <w:spacing w:val="-1"/>
          <w:sz w:val="28"/>
          <w:lang w:val="en-US"/>
        </w:rPr>
        <w:t xml:space="preserve">cơ quan </w:t>
      </w:r>
      <w:r>
        <w:rPr>
          <w:sz w:val="28"/>
        </w:rPr>
        <w:t>UBND</w:t>
      </w:r>
      <w:r>
        <w:rPr>
          <w:spacing w:val="-3"/>
          <w:sz w:val="28"/>
        </w:rPr>
        <w:t xml:space="preserve"> </w:t>
      </w:r>
      <w:r>
        <w:rPr>
          <w:sz w:val="28"/>
        </w:rPr>
        <w:t>xã,</w:t>
      </w:r>
      <w:r>
        <w:rPr>
          <w:spacing w:val="-2"/>
          <w:sz w:val="28"/>
        </w:rPr>
        <w:t xml:space="preserve"> </w:t>
      </w:r>
      <w:r>
        <w:rPr>
          <w:spacing w:val="-2"/>
          <w:sz w:val="28"/>
          <w:lang w:val="en-US"/>
        </w:rPr>
        <w:t xml:space="preserve">cán bộ, </w:t>
      </w:r>
      <w:r>
        <w:rPr>
          <w:sz w:val="28"/>
        </w:rPr>
        <w:t>công</w:t>
      </w:r>
      <w:r>
        <w:rPr>
          <w:spacing w:val="-5"/>
          <w:sz w:val="28"/>
        </w:rPr>
        <w:t xml:space="preserve"> </w:t>
      </w:r>
      <w:r>
        <w:rPr>
          <w:sz w:val="28"/>
        </w:rPr>
        <w:t>chức,</w:t>
      </w:r>
      <w:r>
        <w:rPr>
          <w:spacing w:val="-3"/>
          <w:sz w:val="28"/>
        </w:rPr>
        <w:t xml:space="preserve"> </w:t>
      </w:r>
      <w:r>
        <w:rPr>
          <w:sz w:val="28"/>
        </w:rPr>
        <w:t>người</w:t>
      </w:r>
      <w:r>
        <w:rPr>
          <w:spacing w:val="-1"/>
          <w:sz w:val="28"/>
        </w:rPr>
        <w:t xml:space="preserve"> </w:t>
      </w:r>
      <w:r>
        <w:rPr>
          <w:sz w:val="28"/>
        </w:rPr>
        <w:t>lao</w:t>
      </w:r>
      <w:r>
        <w:rPr>
          <w:spacing w:val="-1"/>
          <w:sz w:val="28"/>
        </w:rPr>
        <w:t xml:space="preserve"> </w:t>
      </w:r>
      <w:r>
        <w:rPr>
          <w:sz w:val="28"/>
        </w:rPr>
        <w:t>động</w:t>
      </w:r>
      <w:r>
        <w:rPr>
          <w:spacing w:val="-5"/>
          <w:sz w:val="28"/>
        </w:rPr>
        <w:t xml:space="preserve"> </w:t>
      </w:r>
      <w:r>
        <w:rPr>
          <w:sz w:val="28"/>
        </w:rPr>
        <w:t>có</w:t>
      </w:r>
      <w:r>
        <w:rPr>
          <w:spacing w:val="-1"/>
          <w:sz w:val="28"/>
        </w:rPr>
        <w:t xml:space="preserve"> </w:t>
      </w:r>
      <w:r>
        <w:rPr>
          <w:sz w:val="28"/>
        </w:rPr>
        <w:t>liên</w:t>
      </w:r>
      <w:r>
        <w:rPr>
          <w:spacing w:val="-4"/>
          <w:sz w:val="28"/>
        </w:rPr>
        <w:t xml:space="preserve"> </w:t>
      </w:r>
      <w:r>
        <w:rPr>
          <w:sz w:val="28"/>
        </w:rPr>
        <w:t>quan</w:t>
      </w:r>
      <w:r>
        <w:rPr>
          <w:spacing w:val="-1"/>
          <w:sz w:val="28"/>
        </w:rPr>
        <w:t xml:space="preserve"> </w:t>
      </w:r>
      <w:r>
        <w:rPr>
          <w:sz w:val="28"/>
        </w:rPr>
        <w:t>trong</w:t>
      </w:r>
      <w:r>
        <w:rPr>
          <w:spacing w:val="-1"/>
          <w:sz w:val="28"/>
        </w:rPr>
        <w:t xml:space="preserve"> </w:t>
      </w:r>
      <w:r>
        <w:rPr>
          <w:sz w:val="28"/>
        </w:rPr>
        <w:t>quá</w:t>
      </w:r>
      <w:r>
        <w:rPr>
          <w:spacing w:val="-2"/>
          <w:sz w:val="28"/>
        </w:rPr>
        <w:t xml:space="preserve"> </w:t>
      </w:r>
      <w:r>
        <w:rPr>
          <w:sz w:val="28"/>
        </w:rPr>
        <w:t>trình</w:t>
      </w:r>
      <w:r>
        <w:rPr>
          <w:spacing w:val="-1"/>
          <w:sz w:val="28"/>
        </w:rPr>
        <w:t xml:space="preserve"> </w:t>
      </w:r>
      <w:r>
        <w:rPr>
          <w:sz w:val="28"/>
        </w:rPr>
        <w:t>xây dựng, áp dụng, duy trì và cải tiến tài liệu của HTQLCL ISO 9001:2015.</w:t>
      </w:r>
    </w:p>
    <w:p>
      <w:pPr>
        <w:pStyle w:val="Heading1"/>
        <w:numPr>
          <w:ilvl w:val="0"/>
          <w:numId w:val="6"/>
        </w:numPr>
        <w:tabs>
          <w:tab w:val="left" w:pos="1069"/>
        </w:tabs>
        <w:ind w:left="1069" w:hanging="357"/>
        <w:jc w:val="both"/>
      </w:pPr>
      <w:r>
        <w:t>NỘI</w:t>
      </w:r>
      <w:r>
        <w:rPr>
          <w:spacing w:val="-3"/>
        </w:rPr>
        <w:t xml:space="preserve"> </w:t>
      </w:r>
      <w:r>
        <w:t>DUNG,</w:t>
      </w:r>
      <w:r>
        <w:rPr>
          <w:spacing w:val="-4"/>
        </w:rPr>
        <w:t xml:space="preserve"> </w:t>
      </w:r>
      <w:r>
        <w:t>TIẾN</w:t>
      </w:r>
      <w:r>
        <w:rPr>
          <w:spacing w:val="-5"/>
        </w:rPr>
        <w:t xml:space="preserve"> </w:t>
      </w:r>
      <w:r>
        <w:t>ĐỘ</w:t>
      </w:r>
      <w:r>
        <w:rPr>
          <w:spacing w:val="-3"/>
        </w:rPr>
        <w:t xml:space="preserve"> </w:t>
      </w:r>
      <w:r>
        <w:t>THỰC</w:t>
      </w:r>
      <w:r>
        <w:rPr>
          <w:spacing w:val="-4"/>
        </w:rPr>
        <w:t xml:space="preserve"> HIỆN</w:t>
      </w:r>
    </w:p>
    <w:p>
      <w:pPr>
        <w:pStyle w:val="BodyText"/>
        <w:spacing w:before="2"/>
        <w:ind w:left="0" w:firstLine="0"/>
        <w:jc w:val="left"/>
        <w:rPr>
          <w:b/>
          <w:sz w:val="15"/>
        </w:rPr>
      </w:pPr>
    </w:p>
    <w:p>
      <w:pPr>
        <w:pStyle w:val="BodyText"/>
        <w:spacing w:before="0"/>
        <w:ind w:left="0" w:firstLine="0"/>
        <w:jc w:val="left"/>
        <w:rPr>
          <w:b/>
          <w:sz w:val="3"/>
        </w:rPr>
      </w:pPr>
    </w:p>
    <w:tbl>
      <w:tblPr>
        <w:tblW w:w="9406"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3687"/>
        <w:gridCol w:w="1845"/>
        <w:gridCol w:w="1361"/>
        <w:gridCol w:w="1846"/>
      </w:tblGrid>
      <w:tr>
        <w:trPr>
          <w:trHeight w:val="964"/>
        </w:trPr>
        <w:tc>
          <w:tcPr>
            <w:tcW w:w="667" w:type="dxa"/>
          </w:tcPr>
          <w:p>
            <w:pPr>
              <w:pStyle w:val="TableParagraph"/>
              <w:spacing w:before="56"/>
              <w:rPr>
                <w:b/>
                <w:sz w:val="26"/>
              </w:rPr>
            </w:pPr>
          </w:p>
          <w:p>
            <w:pPr>
              <w:pStyle w:val="TableParagraph"/>
              <w:ind w:left="100"/>
              <w:jc w:val="center"/>
              <w:rPr>
                <w:b/>
                <w:sz w:val="26"/>
              </w:rPr>
            </w:pPr>
            <w:r>
              <w:rPr>
                <w:b/>
                <w:spacing w:val="-5"/>
                <w:sz w:val="26"/>
              </w:rPr>
              <w:t>STT</w:t>
            </w:r>
          </w:p>
        </w:tc>
        <w:tc>
          <w:tcPr>
            <w:tcW w:w="3687" w:type="dxa"/>
          </w:tcPr>
          <w:p>
            <w:pPr>
              <w:pStyle w:val="TableParagraph"/>
              <w:spacing w:before="56"/>
              <w:rPr>
                <w:b/>
                <w:sz w:val="26"/>
              </w:rPr>
            </w:pPr>
          </w:p>
          <w:p>
            <w:pPr>
              <w:pStyle w:val="TableParagraph"/>
              <w:ind w:left="62" w:right="43"/>
              <w:jc w:val="center"/>
              <w:rPr>
                <w:b/>
                <w:sz w:val="26"/>
              </w:rPr>
            </w:pPr>
            <w:r>
              <w:rPr>
                <w:b/>
                <w:sz w:val="26"/>
              </w:rPr>
              <w:t>Nội</w:t>
            </w:r>
            <w:r>
              <w:rPr>
                <w:b/>
                <w:spacing w:val="-5"/>
                <w:sz w:val="26"/>
              </w:rPr>
              <w:t xml:space="preserve"> </w:t>
            </w:r>
            <w:r>
              <w:rPr>
                <w:b/>
                <w:spacing w:val="-4"/>
                <w:sz w:val="26"/>
              </w:rPr>
              <w:t>dung</w:t>
            </w:r>
          </w:p>
        </w:tc>
        <w:tc>
          <w:tcPr>
            <w:tcW w:w="1845" w:type="dxa"/>
          </w:tcPr>
          <w:p>
            <w:pPr>
              <w:pStyle w:val="TableParagraph"/>
              <w:spacing w:before="50"/>
              <w:ind w:left="511" w:firstLine="43"/>
              <w:rPr>
                <w:b/>
                <w:sz w:val="26"/>
              </w:rPr>
            </w:pPr>
            <w:r>
              <w:rPr>
                <w:b/>
                <w:sz w:val="26"/>
              </w:rPr>
              <w:t>Đơn</w:t>
            </w:r>
            <w:r>
              <w:rPr>
                <w:b/>
                <w:spacing w:val="-8"/>
                <w:sz w:val="26"/>
              </w:rPr>
              <w:t xml:space="preserve"> </w:t>
            </w:r>
            <w:r>
              <w:rPr>
                <w:b/>
                <w:spacing w:val="-5"/>
                <w:sz w:val="26"/>
              </w:rPr>
              <w:t>vị/</w:t>
            </w:r>
          </w:p>
          <w:p>
            <w:pPr>
              <w:pStyle w:val="TableParagraph"/>
              <w:spacing w:line="298" w:lineRule="exact"/>
              <w:ind w:left="576" w:right="358" w:hanging="65"/>
              <w:rPr>
                <w:b/>
                <w:sz w:val="26"/>
              </w:rPr>
            </w:pPr>
            <w:r>
              <w:rPr>
                <w:b/>
                <w:sz w:val="26"/>
              </w:rPr>
              <w:t>cá</w:t>
            </w:r>
            <w:r>
              <w:rPr>
                <w:b/>
                <w:spacing w:val="-17"/>
                <w:sz w:val="26"/>
              </w:rPr>
              <w:t xml:space="preserve"> </w:t>
            </w:r>
            <w:r>
              <w:rPr>
                <w:b/>
                <w:sz w:val="26"/>
              </w:rPr>
              <w:t>nhân chủ trì</w:t>
            </w:r>
          </w:p>
        </w:tc>
        <w:tc>
          <w:tcPr>
            <w:tcW w:w="1361" w:type="dxa"/>
          </w:tcPr>
          <w:p>
            <w:pPr>
              <w:pStyle w:val="TableParagraph"/>
              <w:spacing w:before="206"/>
              <w:ind w:left="302" w:firstLine="124"/>
              <w:rPr>
                <w:b/>
                <w:sz w:val="26"/>
              </w:rPr>
            </w:pPr>
            <w:r>
              <w:rPr>
                <w:b/>
                <w:sz w:val="26"/>
              </w:rPr>
              <w:t>Đơn vị phối</w:t>
            </w:r>
            <w:r>
              <w:rPr>
                <w:b/>
                <w:spacing w:val="-6"/>
                <w:sz w:val="26"/>
              </w:rPr>
              <w:t xml:space="preserve"> </w:t>
            </w:r>
            <w:r>
              <w:rPr>
                <w:b/>
                <w:spacing w:val="-5"/>
                <w:sz w:val="26"/>
              </w:rPr>
              <w:t>hợp</w:t>
            </w:r>
          </w:p>
        </w:tc>
        <w:tc>
          <w:tcPr>
            <w:tcW w:w="1846" w:type="dxa"/>
          </w:tcPr>
          <w:p>
            <w:pPr>
              <w:pStyle w:val="TableParagraph"/>
              <w:spacing w:before="56"/>
              <w:rPr>
                <w:b/>
                <w:sz w:val="26"/>
              </w:rPr>
            </w:pPr>
          </w:p>
          <w:p>
            <w:pPr>
              <w:pStyle w:val="TableParagraph"/>
              <w:ind w:left="259"/>
              <w:rPr>
                <w:b/>
                <w:sz w:val="26"/>
              </w:rPr>
            </w:pPr>
            <w:r>
              <w:rPr>
                <w:b/>
                <w:sz w:val="26"/>
              </w:rPr>
              <w:t>Thời</w:t>
            </w:r>
            <w:r>
              <w:rPr>
                <w:b/>
                <w:spacing w:val="-7"/>
                <w:sz w:val="26"/>
              </w:rPr>
              <w:t xml:space="preserve"> </w:t>
            </w:r>
            <w:r>
              <w:rPr>
                <w:b/>
                <w:spacing w:val="-4"/>
                <w:sz w:val="26"/>
              </w:rPr>
              <w:t>gian</w:t>
            </w:r>
          </w:p>
        </w:tc>
      </w:tr>
      <w:tr>
        <w:trPr>
          <w:trHeight w:val="964"/>
        </w:trPr>
        <w:tc>
          <w:tcPr>
            <w:tcW w:w="667" w:type="dxa"/>
          </w:tcPr>
          <w:p>
            <w:pPr>
              <w:pStyle w:val="TableParagraph"/>
              <w:spacing w:before="203"/>
              <w:rPr>
                <w:b/>
                <w:sz w:val="28"/>
              </w:rPr>
            </w:pPr>
          </w:p>
          <w:p>
            <w:pPr>
              <w:pStyle w:val="TableParagraph"/>
              <w:ind w:left="20"/>
              <w:jc w:val="center"/>
              <w:rPr>
                <w:sz w:val="28"/>
              </w:rPr>
            </w:pPr>
            <w:r>
              <w:rPr>
                <w:spacing w:val="-10"/>
                <w:sz w:val="28"/>
              </w:rPr>
              <w:t>1</w:t>
            </w:r>
          </w:p>
        </w:tc>
        <w:tc>
          <w:tcPr>
            <w:tcW w:w="3687" w:type="dxa"/>
          </w:tcPr>
          <w:p>
            <w:pPr>
              <w:pStyle w:val="TableParagraph"/>
              <w:spacing w:before="203"/>
              <w:rPr>
                <w:b/>
                <w:sz w:val="28"/>
              </w:rPr>
            </w:pPr>
          </w:p>
          <w:p>
            <w:pPr>
              <w:pStyle w:val="TableParagraph"/>
              <w:ind w:left="68" w:right="43"/>
              <w:rPr>
                <w:sz w:val="28"/>
              </w:rPr>
            </w:pPr>
            <w:r>
              <w:rPr>
                <w:sz w:val="28"/>
              </w:rPr>
              <w:t>Xây</w:t>
            </w:r>
            <w:r>
              <w:rPr>
                <w:spacing w:val="-4"/>
                <w:sz w:val="28"/>
              </w:rPr>
              <w:t xml:space="preserve"> </w:t>
            </w:r>
            <w:r>
              <w:rPr>
                <w:sz w:val="28"/>
              </w:rPr>
              <w:t>dựng</w:t>
            </w:r>
            <w:r>
              <w:rPr>
                <w:spacing w:val="-2"/>
                <w:sz w:val="28"/>
              </w:rPr>
              <w:t xml:space="preserve"> </w:t>
            </w:r>
            <w:r>
              <w:rPr>
                <w:sz w:val="28"/>
              </w:rPr>
              <w:t>Kế</w:t>
            </w:r>
            <w:r>
              <w:rPr>
                <w:spacing w:val="-3"/>
                <w:sz w:val="28"/>
              </w:rPr>
              <w:t xml:space="preserve"> </w:t>
            </w:r>
            <w:r>
              <w:rPr>
                <w:sz w:val="28"/>
              </w:rPr>
              <w:t>hoạch</w:t>
            </w:r>
            <w:r>
              <w:rPr>
                <w:spacing w:val="-5"/>
                <w:sz w:val="28"/>
              </w:rPr>
              <w:t xml:space="preserve"> </w:t>
            </w:r>
          </w:p>
        </w:tc>
        <w:tc>
          <w:tcPr>
            <w:tcW w:w="1845" w:type="dxa"/>
          </w:tcPr>
          <w:p>
            <w:pPr>
              <w:pStyle w:val="TableParagraph"/>
              <w:spacing w:before="42"/>
              <w:jc w:val="center"/>
              <w:rPr>
                <w:b/>
                <w:sz w:val="28"/>
              </w:rPr>
            </w:pPr>
          </w:p>
          <w:p>
            <w:pPr>
              <w:pStyle w:val="TableParagraph"/>
              <w:tabs>
                <w:tab w:val="left" w:pos="1987"/>
              </w:tabs>
              <w:spacing w:before="1" w:line="242" w:lineRule="auto"/>
              <w:ind w:left="3"/>
              <w:jc w:val="center"/>
              <w:rPr>
                <w:sz w:val="28"/>
                <w:lang w:val="en-US"/>
              </w:rPr>
            </w:pPr>
            <w:r>
              <w:rPr>
                <w:spacing w:val="-2"/>
                <w:sz w:val="28"/>
                <w:lang w:val="en-US"/>
              </w:rPr>
              <w:t>Văn phòng HĐND và UBND xã</w:t>
            </w:r>
          </w:p>
        </w:tc>
        <w:tc>
          <w:tcPr>
            <w:tcW w:w="1361" w:type="dxa"/>
          </w:tcPr>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spacing w:before="1" w:line="313" w:lineRule="exact"/>
              <w:ind w:left="8"/>
              <w:jc w:val="center"/>
              <w:rPr>
                <w:sz w:val="28"/>
              </w:rPr>
            </w:pPr>
            <w:r>
              <w:rPr>
                <w:spacing w:val="-5"/>
                <w:sz w:val="28"/>
              </w:rPr>
              <w:t>môn</w:t>
            </w:r>
          </w:p>
        </w:tc>
        <w:tc>
          <w:tcPr>
            <w:tcW w:w="1846" w:type="dxa"/>
          </w:tcPr>
          <w:p>
            <w:pPr>
              <w:pStyle w:val="TableParagraph"/>
              <w:spacing w:before="42"/>
              <w:jc w:val="center"/>
              <w:rPr>
                <w:b/>
                <w:sz w:val="28"/>
              </w:rPr>
            </w:pPr>
          </w:p>
          <w:p>
            <w:pPr>
              <w:pStyle w:val="TableParagraph"/>
              <w:spacing w:before="1" w:line="242" w:lineRule="auto"/>
              <w:rPr>
                <w:sz w:val="28"/>
              </w:rPr>
            </w:pPr>
            <w:r>
              <w:rPr>
                <w:spacing w:val="-2"/>
                <w:sz w:val="28"/>
                <w:lang w:val="en-US"/>
              </w:rPr>
              <w:t xml:space="preserve"> Tháng 4</w:t>
            </w:r>
            <w:r>
              <w:rPr>
                <w:spacing w:val="-2"/>
                <w:sz w:val="28"/>
              </w:rPr>
              <w:t>/2026</w:t>
            </w:r>
          </w:p>
        </w:tc>
      </w:tr>
      <w:tr>
        <w:trPr>
          <w:trHeight w:val="964"/>
        </w:trPr>
        <w:tc>
          <w:tcPr>
            <w:tcW w:w="667" w:type="dxa"/>
          </w:tcPr>
          <w:p>
            <w:pPr>
              <w:pStyle w:val="TableParagraph"/>
              <w:spacing w:before="206"/>
              <w:rPr>
                <w:b/>
                <w:sz w:val="28"/>
              </w:rPr>
            </w:pPr>
          </w:p>
          <w:p>
            <w:pPr>
              <w:pStyle w:val="TableParagraph"/>
              <w:ind w:left="20"/>
              <w:jc w:val="center"/>
              <w:rPr>
                <w:sz w:val="28"/>
              </w:rPr>
            </w:pPr>
            <w:r>
              <w:rPr>
                <w:spacing w:val="-10"/>
                <w:sz w:val="28"/>
              </w:rPr>
              <w:t>2</w:t>
            </w:r>
          </w:p>
        </w:tc>
        <w:tc>
          <w:tcPr>
            <w:tcW w:w="3687" w:type="dxa"/>
          </w:tcPr>
          <w:p>
            <w:pPr>
              <w:pStyle w:val="TableParagraph"/>
              <w:spacing w:before="207"/>
              <w:ind w:left="64" w:right="43"/>
              <w:rPr>
                <w:sz w:val="28"/>
              </w:rPr>
            </w:pPr>
            <w:r>
              <w:rPr>
                <w:sz w:val="28"/>
                <w:lang w:val="vi-VN"/>
              </w:rPr>
              <w:t>Thành lập</w:t>
            </w:r>
            <w:r>
              <w:rPr>
                <w:spacing w:val="-5"/>
                <w:sz w:val="28"/>
              </w:rPr>
              <w:t xml:space="preserve"> </w:t>
            </w:r>
            <w:r>
              <w:rPr>
                <w:sz w:val="28"/>
              </w:rPr>
              <w:t>Ban</w:t>
            </w:r>
            <w:r>
              <w:rPr>
                <w:spacing w:val="-6"/>
                <w:sz w:val="28"/>
              </w:rPr>
              <w:t xml:space="preserve"> </w:t>
            </w:r>
            <w:r>
              <w:rPr>
                <w:sz w:val="28"/>
              </w:rPr>
              <w:t>Chỉ</w:t>
            </w:r>
            <w:r>
              <w:rPr>
                <w:spacing w:val="-9"/>
                <w:sz w:val="28"/>
              </w:rPr>
              <w:t xml:space="preserve"> </w:t>
            </w:r>
            <w:r>
              <w:rPr>
                <w:sz w:val="28"/>
              </w:rPr>
              <w:t>đạo</w:t>
            </w:r>
            <w:r>
              <w:rPr>
                <w:spacing w:val="-6"/>
                <w:sz w:val="28"/>
              </w:rPr>
              <w:t xml:space="preserve"> </w:t>
            </w:r>
            <w:r>
              <w:rPr>
                <w:sz w:val="28"/>
              </w:rPr>
              <w:t>ISO,</w:t>
            </w:r>
            <w:r>
              <w:rPr>
                <w:spacing w:val="-8"/>
                <w:sz w:val="28"/>
              </w:rPr>
              <w:t xml:space="preserve"> </w:t>
            </w:r>
            <w:r>
              <w:rPr>
                <w:sz w:val="28"/>
              </w:rPr>
              <w:t>Tổ giúp việc ISO của</w:t>
            </w:r>
            <w:r>
              <w:rPr>
                <w:sz w:val="28"/>
                <w:lang w:val="vi-VN"/>
              </w:rPr>
              <w:t xml:space="preserve"> cơ quan</w:t>
            </w:r>
            <w:r>
              <w:rPr>
                <w:sz w:val="28"/>
              </w:rPr>
              <w:t xml:space="preserve"> UBND xã</w:t>
            </w:r>
          </w:p>
        </w:tc>
        <w:tc>
          <w:tcPr>
            <w:tcW w:w="1845" w:type="dxa"/>
          </w:tcPr>
          <w:p>
            <w:pPr>
              <w:pStyle w:val="TableParagraph"/>
              <w:spacing w:before="45"/>
              <w:jc w:val="center"/>
              <w:rPr>
                <w:b/>
                <w:sz w:val="28"/>
              </w:rPr>
            </w:pPr>
          </w:p>
          <w:p>
            <w:pPr>
              <w:pStyle w:val="TableParagraph"/>
              <w:spacing w:before="1"/>
              <w:ind w:left="3"/>
              <w:jc w:val="center"/>
              <w:rPr>
                <w:sz w:val="28"/>
              </w:rPr>
            </w:pPr>
            <w:r>
              <w:rPr>
                <w:spacing w:val="-2"/>
                <w:sz w:val="28"/>
                <w:lang w:val="en-US"/>
              </w:rPr>
              <w:t>Văn phòng HĐND và UBND xã</w:t>
            </w:r>
          </w:p>
        </w:tc>
        <w:tc>
          <w:tcPr>
            <w:tcW w:w="1361" w:type="dxa"/>
          </w:tcPr>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spacing w:before="38" w:line="322" w:lineRule="exact"/>
              <w:ind w:left="276" w:right="265" w:firstLine="1"/>
              <w:jc w:val="center"/>
              <w:rPr>
                <w:sz w:val="28"/>
              </w:rPr>
            </w:pPr>
            <w:r>
              <w:rPr>
                <w:spacing w:val="-5"/>
                <w:sz w:val="28"/>
              </w:rPr>
              <w:t>môn</w:t>
            </w:r>
          </w:p>
        </w:tc>
        <w:tc>
          <w:tcPr>
            <w:tcW w:w="1846" w:type="dxa"/>
          </w:tcPr>
          <w:p>
            <w:pPr>
              <w:pStyle w:val="TableParagraph"/>
              <w:spacing w:before="45"/>
              <w:jc w:val="center"/>
              <w:rPr>
                <w:b/>
                <w:sz w:val="28"/>
              </w:rPr>
            </w:pPr>
          </w:p>
          <w:p>
            <w:pPr>
              <w:pStyle w:val="TableParagraph"/>
              <w:spacing w:before="1"/>
              <w:rPr>
                <w:spacing w:val="-2"/>
                <w:sz w:val="28"/>
                <w:lang w:val="en-US"/>
              </w:rPr>
            </w:pPr>
            <w:r>
              <w:rPr>
                <w:spacing w:val="-2"/>
                <w:sz w:val="28"/>
                <w:lang w:val="en-US"/>
              </w:rPr>
              <w:t xml:space="preserve"> </w:t>
            </w:r>
          </w:p>
          <w:p>
            <w:pPr>
              <w:pStyle w:val="TableParagraph"/>
              <w:spacing w:before="1"/>
              <w:rPr>
                <w:sz w:val="28"/>
              </w:rPr>
            </w:pPr>
            <w:r>
              <w:rPr>
                <w:spacing w:val="-2"/>
                <w:sz w:val="28"/>
                <w:lang w:val="en-US"/>
              </w:rPr>
              <w:t xml:space="preserve">  Quý II</w:t>
            </w:r>
            <w:r>
              <w:rPr>
                <w:spacing w:val="-2"/>
                <w:sz w:val="28"/>
              </w:rPr>
              <w:t>/2026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3</w:t>
            </w:r>
          </w:p>
        </w:tc>
        <w:tc>
          <w:tcPr>
            <w:tcW w:w="3687" w:type="dxa"/>
          </w:tcPr>
          <w:p>
            <w:pPr>
              <w:pStyle w:val="TableParagraph"/>
              <w:spacing w:before="45"/>
              <w:ind w:left="67" w:right="151" w:hanging="3"/>
              <w:rPr>
                <w:sz w:val="28"/>
              </w:rPr>
            </w:pPr>
            <w:r>
              <w:rPr>
                <w:sz w:val="28"/>
                <w:lang w:val="vi-VN"/>
              </w:rPr>
              <w:t>Tập huấn p</w:t>
            </w:r>
            <w:r>
              <w:rPr>
                <w:sz w:val="28"/>
              </w:rPr>
              <w:t>hổ biến, hướng dẫn áp dụng hệ</w:t>
            </w:r>
            <w:r>
              <w:rPr>
                <w:spacing w:val="-7"/>
                <w:sz w:val="28"/>
              </w:rPr>
              <w:t xml:space="preserve"> </w:t>
            </w:r>
            <w:r>
              <w:rPr>
                <w:sz w:val="28"/>
              </w:rPr>
              <w:t>thống</w:t>
            </w:r>
            <w:r>
              <w:rPr>
                <w:spacing w:val="-6"/>
                <w:sz w:val="28"/>
              </w:rPr>
              <w:t xml:space="preserve"> </w:t>
            </w:r>
            <w:r>
              <w:rPr>
                <w:sz w:val="28"/>
              </w:rPr>
              <w:t>tài</w:t>
            </w:r>
            <w:r>
              <w:rPr>
                <w:spacing w:val="-9"/>
                <w:sz w:val="28"/>
              </w:rPr>
              <w:t xml:space="preserve"> </w:t>
            </w:r>
            <w:r>
              <w:rPr>
                <w:sz w:val="28"/>
              </w:rPr>
              <w:t>liệu,</w:t>
            </w:r>
            <w:r>
              <w:rPr>
                <w:spacing w:val="-8"/>
                <w:sz w:val="28"/>
              </w:rPr>
              <w:t xml:space="preserve"> </w:t>
            </w:r>
            <w:r>
              <w:rPr>
                <w:sz w:val="28"/>
              </w:rPr>
              <w:t>quy</w:t>
            </w:r>
            <w:r>
              <w:rPr>
                <w:spacing w:val="-10"/>
                <w:sz w:val="28"/>
              </w:rPr>
              <w:t xml:space="preserve"> </w:t>
            </w:r>
            <w:r>
              <w:rPr>
                <w:sz w:val="28"/>
              </w:rPr>
              <w:t>trình</w:t>
            </w:r>
            <w:r>
              <w:rPr>
                <w:spacing w:val="-6"/>
                <w:sz w:val="28"/>
              </w:rPr>
              <w:t xml:space="preserve"> </w:t>
            </w:r>
            <w:r>
              <w:rPr>
                <w:sz w:val="28"/>
              </w:rPr>
              <w:t>giải quyết công việc cho toàn bộ cán bộ, công chức trong phạm vi xây dựng và áp dụng</w:t>
            </w:r>
            <w:r>
              <w:rPr>
                <w:sz w:val="28"/>
                <w:lang w:val="vi-VN"/>
              </w:rPr>
              <w:t xml:space="preserve"> </w:t>
            </w:r>
            <w:r>
              <w:rPr>
                <w:spacing w:val="-2"/>
                <w:sz w:val="28"/>
              </w:rPr>
              <w:t>HTQLCL.</w:t>
            </w:r>
          </w:p>
        </w:tc>
        <w:tc>
          <w:tcPr>
            <w:tcW w:w="1845" w:type="dxa"/>
          </w:tcPr>
          <w:p>
            <w:pPr>
              <w:pStyle w:val="TableParagraph"/>
              <w:spacing w:before="45"/>
              <w:jc w:val="center"/>
              <w:rPr>
                <w:spacing w:val="-2"/>
                <w:sz w:val="28"/>
                <w:lang w:val="en-US"/>
              </w:rPr>
            </w:pPr>
          </w:p>
          <w:p>
            <w:pPr>
              <w:pStyle w:val="TableParagraph"/>
              <w:spacing w:before="45"/>
              <w:jc w:val="center"/>
              <w:rPr>
                <w:b/>
                <w:sz w:val="28"/>
              </w:rPr>
            </w:pPr>
            <w:r>
              <w:rPr>
                <w:spacing w:val="-2"/>
                <w:sz w:val="28"/>
                <w:lang w:val="en-US"/>
              </w:rPr>
              <w:t>Văn phòng HĐND và UBND xã</w:t>
            </w:r>
          </w:p>
        </w:tc>
        <w:tc>
          <w:tcPr>
            <w:tcW w:w="1361" w:type="dxa"/>
          </w:tcPr>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spacing w:before="43"/>
              <w:ind w:left="276" w:right="265" w:firstLine="1"/>
              <w:jc w:val="center"/>
              <w:rPr>
                <w:sz w:val="28"/>
              </w:rPr>
            </w:pPr>
            <w:r>
              <w:rPr>
                <w:spacing w:val="-5"/>
                <w:sz w:val="28"/>
              </w:rPr>
              <w:t>môn</w:t>
            </w:r>
          </w:p>
        </w:tc>
        <w:tc>
          <w:tcPr>
            <w:tcW w:w="1846" w:type="dxa"/>
          </w:tcPr>
          <w:p>
            <w:pPr>
              <w:pStyle w:val="TableParagraph"/>
              <w:spacing w:before="45"/>
              <w:jc w:val="center"/>
              <w:rPr>
                <w:sz w:val="28"/>
                <w:lang w:val="en-US"/>
              </w:rPr>
            </w:pPr>
          </w:p>
          <w:p>
            <w:pPr>
              <w:pStyle w:val="TableParagraph"/>
              <w:spacing w:before="45"/>
              <w:jc w:val="center"/>
              <w:rPr>
                <w:sz w:val="28"/>
                <w:lang w:val="en-US"/>
              </w:rPr>
            </w:pPr>
          </w:p>
          <w:p>
            <w:pPr>
              <w:pStyle w:val="TableParagraph"/>
              <w:spacing w:before="45"/>
              <w:jc w:val="center"/>
              <w:rPr>
                <w:sz w:val="28"/>
                <w:lang w:val="en-US"/>
              </w:rPr>
            </w:pPr>
            <w:r>
              <w:rPr>
                <w:sz w:val="28"/>
                <w:lang w:val="en-US"/>
              </w:rPr>
              <w:t xml:space="preserve">Quý </w:t>
            </w:r>
            <w:r>
              <w:rPr>
                <w:sz w:val="28"/>
                <w:lang w:val="vi-VN"/>
              </w:rPr>
              <w:t>II</w:t>
            </w:r>
            <w:r>
              <w:rPr>
                <w:sz w:val="28"/>
                <w:lang w:val="en-US"/>
              </w:rPr>
              <w:t>/2026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4</w:t>
            </w:r>
          </w:p>
        </w:tc>
        <w:tc>
          <w:tcPr>
            <w:tcW w:w="3687" w:type="dxa"/>
          </w:tcPr>
          <w:p>
            <w:pPr>
              <w:pStyle w:val="TableParagraph"/>
              <w:spacing w:before="43" w:line="256" w:lineRule="auto"/>
              <w:ind w:left="146" w:right="-15" w:firstLine="2"/>
              <w:rPr>
                <w:sz w:val="28"/>
                <w:lang w:val="en-US"/>
              </w:rPr>
            </w:pPr>
          </w:p>
          <w:p>
            <w:pPr>
              <w:pStyle w:val="TableParagraph"/>
              <w:spacing w:before="43" w:line="256" w:lineRule="auto"/>
              <w:ind w:left="146" w:right="-15" w:firstLine="2"/>
              <w:rPr>
                <w:sz w:val="28"/>
              </w:rPr>
            </w:pPr>
            <w:r>
              <w:rPr>
                <w:sz w:val="28"/>
                <w:lang w:val="en-US"/>
              </w:rPr>
              <w:t>Xây dựng c</w:t>
            </w:r>
            <w:r>
              <w:rPr>
                <w:sz w:val="28"/>
              </w:rPr>
              <w:t>ác</w:t>
            </w:r>
            <w:r>
              <w:rPr>
                <w:spacing w:val="-6"/>
                <w:sz w:val="28"/>
              </w:rPr>
              <w:t xml:space="preserve"> </w:t>
            </w:r>
            <w:r>
              <w:rPr>
                <w:sz w:val="28"/>
              </w:rPr>
              <w:t>Quy</w:t>
            </w:r>
            <w:r>
              <w:rPr>
                <w:spacing w:val="-9"/>
                <w:sz w:val="28"/>
              </w:rPr>
              <w:t xml:space="preserve"> </w:t>
            </w:r>
            <w:r>
              <w:rPr>
                <w:sz w:val="28"/>
              </w:rPr>
              <w:t>trình</w:t>
            </w:r>
            <w:r>
              <w:rPr>
                <w:spacing w:val="-5"/>
                <w:sz w:val="28"/>
              </w:rPr>
              <w:t xml:space="preserve"> </w:t>
            </w:r>
            <w:r>
              <w:rPr>
                <w:sz w:val="28"/>
              </w:rPr>
              <w:t>xử</w:t>
            </w:r>
            <w:r>
              <w:rPr>
                <w:spacing w:val="-9"/>
                <w:sz w:val="28"/>
              </w:rPr>
              <w:t xml:space="preserve"> </w:t>
            </w:r>
            <w:r>
              <w:rPr>
                <w:sz w:val="28"/>
              </w:rPr>
              <w:t>lý</w:t>
            </w:r>
            <w:r>
              <w:rPr>
                <w:spacing w:val="-5"/>
                <w:sz w:val="28"/>
              </w:rPr>
              <w:t xml:space="preserve"> </w:t>
            </w:r>
            <w:r>
              <w:rPr>
                <w:sz w:val="28"/>
              </w:rPr>
              <w:t>công</w:t>
            </w:r>
            <w:r>
              <w:rPr>
                <w:spacing w:val="-5"/>
                <w:sz w:val="28"/>
              </w:rPr>
              <w:t xml:space="preserve"> </w:t>
            </w:r>
            <w:r>
              <w:rPr>
                <w:sz w:val="28"/>
              </w:rPr>
              <w:t>việc nội bộ cơ</w:t>
            </w:r>
            <w:r>
              <w:rPr>
                <w:sz w:val="28"/>
                <w:lang w:val="en-US"/>
              </w:rPr>
              <w:t xml:space="preserve"> </w:t>
            </w:r>
            <w:r>
              <w:rPr>
                <w:sz w:val="28"/>
              </w:rPr>
              <w:t>quan.</w:t>
            </w:r>
          </w:p>
        </w:tc>
        <w:tc>
          <w:tcPr>
            <w:tcW w:w="1845" w:type="dxa"/>
          </w:tcPr>
          <w:p>
            <w:pPr>
              <w:pStyle w:val="TableParagraph"/>
              <w:tabs>
                <w:tab w:val="left" w:pos="1845"/>
              </w:tabs>
              <w:spacing w:before="276"/>
              <w:ind w:left="4" w:right="-15"/>
              <w:jc w:val="center"/>
              <w:rPr>
                <w:sz w:val="2"/>
                <w:lang w:val="en-US"/>
              </w:rPr>
            </w:pPr>
          </w:p>
          <w:p>
            <w:pPr>
              <w:pStyle w:val="TableParagraph"/>
              <w:tabs>
                <w:tab w:val="left" w:pos="1361"/>
              </w:tabs>
              <w:spacing w:before="43"/>
              <w:ind w:firstLine="1"/>
              <w:jc w:val="center"/>
              <w:rPr>
                <w:sz w:val="28"/>
                <w:lang w:val="vi-VN"/>
              </w:rPr>
            </w:pPr>
            <w:r>
              <w:rPr>
                <w:sz w:val="28"/>
                <w:lang w:val="vi-VN"/>
              </w:rPr>
              <w:t>Các phòng, đơn vị chuyên môn thuộc UBND xã</w:t>
            </w:r>
          </w:p>
        </w:tc>
        <w:tc>
          <w:tcPr>
            <w:tcW w:w="1361" w:type="dxa"/>
          </w:tcPr>
          <w:p>
            <w:pPr>
              <w:pStyle w:val="TableParagraph"/>
              <w:spacing w:before="43"/>
              <w:ind w:left="276" w:right="265" w:firstLine="1"/>
              <w:jc w:val="center"/>
              <w:rPr>
                <w:sz w:val="28"/>
              </w:rPr>
            </w:pPr>
            <w:r>
              <w:rPr>
                <w:spacing w:val="-2"/>
                <w:sz w:val="28"/>
                <w:lang w:val="en-US"/>
              </w:rPr>
              <w:t>Văn phòng HĐND và UBND xã</w:t>
            </w:r>
          </w:p>
        </w:tc>
        <w:tc>
          <w:tcPr>
            <w:tcW w:w="1846" w:type="dxa"/>
          </w:tcPr>
          <w:p>
            <w:pPr>
              <w:pStyle w:val="TableParagraph"/>
              <w:spacing w:before="45"/>
              <w:jc w:val="center"/>
              <w:rPr>
                <w:sz w:val="28"/>
                <w:lang w:val="en-US"/>
              </w:rPr>
            </w:pPr>
          </w:p>
          <w:p>
            <w:pPr>
              <w:pStyle w:val="TableParagraph"/>
              <w:spacing w:before="45"/>
              <w:jc w:val="center"/>
              <w:rPr>
                <w:sz w:val="28"/>
                <w:lang w:val="en-US"/>
              </w:rPr>
            </w:pPr>
            <w:r>
              <w:rPr>
                <w:sz w:val="28"/>
                <w:lang w:val="en-US"/>
              </w:rPr>
              <w:t>Tháng 7,</w:t>
            </w:r>
          </w:p>
          <w:p>
            <w:pPr>
              <w:pStyle w:val="TableParagraph"/>
              <w:spacing w:before="45"/>
              <w:jc w:val="center"/>
              <w:rPr>
                <w:sz w:val="28"/>
                <w:lang w:val="en-US"/>
              </w:rPr>
            </w:pPr>
            <w:r>
              <w:rPr>
                <w:sz w:val="28"/>
                <w:lang w:val="en-US"/>
              </w:rPr>
              <w:t xml:space="preserve"> tháng 8/2026</w:t>
            </w:r>
          </w:p>
        </w:tc>
      </w:tr>
      <w:tr>
        <w:trPr>
          <w:trHeight w:val="964"/>
        </w:trPr>
        <w:tc>
          <w:tcPr>
            <w:tcW w:w="667" w:type="dxa"/>
          </w:tcPr>
          <w:p>
            <w:pPr>
              <w:pStyle w:val="TableParagraph"/>
              <w:spacing w:before="206"/>
              <w:jc w:val="center"/>
              <w:rPr>
                <w:sz w:val="28"/>
                <w:lang w:val="en-US"/>
              </w:rPr>
            </w:pPr>
            <w:r>
              <w:rPr>
                <w:sz w:val="28"/>
                <w:lang w:val="en-US"/>
              </w:rPr>
              <w:t>5</w:t>
            </w:r>
          </w:p>
        </w:tc>
        <w:tc>
          <w:tcPr>
            <w:tcW w:w="3687" w:type="dxa"/>
          </w:tcPr>
          <w:p>
            <w:pPr>
              <w:pStyle w:val="TableParagraph"/>
              <w:spacing w:before="43"/>
              <w:ind w:left="100" w:right="145" w:firstLine="5"/>
              <w:rPr>
                <w:sz w:val="28"/>
              </w:rPr>
            </w:pPr>
            <w:r>
              <w:rPr>
                <w:sz w:val="28"/>
                <w:lang w:val="en-US"/>
              </w:rPr>
              <w:t>Thực hiện đánh giá nội bộ c</w:t>
            </w:r>
            <w:r>
              <w:rPr>
                <w:sz w:val="28"/>
              </w:rPr>
              <w:t xml:space="preserve">ác quy trình HTQLCL </w:t>
            </w:r>
          </w:p>
          <w:p>
            <w:pPr>
              <w:pStyle w:val="TableParagraph"/>
              <w:spacing w:line="316" w:lineRule="exact"/>
              <w:ind w:right="43"/>
              <w:rPr>
                <w:sz w:val="28"/>
              </w:rPr>
            </w:pPr>
          </w:p>
        </w:tc>
        <w:tc>
          <w:tcPr>
            <w:tcW w:w="1845" w:type="dxa"/>
          </w:tcPr>
          <w:p>
            <w:pPr>
              <w:pStyle w:val="TableParagraph"/>
              <w:spacing w:before="203"/>
              <w:rPr>
                <w:b/>
                <w:sz w:val="2"/>
                <w:lang w:val="en-US"/>
              </w:rPr>
            </w:pPr>
          </w:p>
          <w:p>
            <w:pPr>
              <w:pStyle w:val="TableParagraph"/>
              <w:ind w:left="71"/>
              <w:jc w:val="center"/>
              <w:rPr>
                <w:sz w:val="28"/>
              </w:rPr>
            </w:pPr>
            <w:r>
              <w:rPr>
                <w:sz w:val="28"/>
                <w:lang w:val="vi-VN"/>
              </w:rPr>
              <w:t>Các phòng, đơn vị chuyên môn thuộc UBND xã</w:t>
            </w:r>
            <w:bookmarkStart w:id="0" w:name="_GoBack"/>
            <w:bookmarkEnd w:id="0"/>
          </w:p>
        </w:tc>
        <w:tc>
          <w:tcPr>
            <w:tcW w:w="1361" w:type="dxa"/>
          </w:tcPr>
          <w:p>
            <w:pPr>
              <w:pStyle w:val="TableParagraph"/>
              <w:spacing w:before="43"/>
              <w:ind w:left="276" w:right="265" w:firstLine="1"/>
              <w:jc w:val="center"/>
              <w:rPr>
                <w:sz w:val="28"/>
              </w:rPr>
            </w:pPr>
            <w:r>
              <w:rPr>
                <w:spacing w:val="-2"/>
                <w:sz w:val="28"/>
                <w:lang w:val="en-US"/>
              </w:rPr>
              <w:t>Văn phòng HĐND và UBND xã</w:t>
            </w:r>
          </w:p>
        </w:tc>
        <w:tc>
          <w:tcPr>
            <w:tcW w:w="1846" w:type="dxa"/>
          </w:tcPr>
          <w:p>
            <w:pPr>
              <w:pStyle w:val="TableParagraph"/>
              <w:spacing w:before="45"/>
              <w:jc w:val="center"/>
              <w:rPr>
                <w:sz w:val="28"/>
                <w:lang w:val="en-US"/>
              </w:rPr>
            </w:pPr>
            <w:r>
              <w:rPr>
                <w:sz w:val="28"/>
                <w:lang w:val="en-US"/>
              </w:rPr>
              <w:t>Tháng 9/2026</w:t>
            </w:r>
          </w:p>
        </w:tc>
      </w:tr>
      <w:tr>
        <w:trPr>
          <w:trHeight w:val="964"/>
        </w:trPr>
        <w:tc>
          <w:tcPr>
            <w:tcW w:w="667" w:type="dxa"/>
          </w:tcPr>
          <w:p>
            <w:pPr>
              <w:pStyle w:val="TableParagraph"/>
              <w:spacing w:before="206"/>
              <w:jc w:val="center"/>
              <w:rPr>
                <w:sz w:val="28"/>
                <w:lang w:val="en-US"/>
              </w:rPr>
            </w:pPr>
            <w:r>
              <w:rPr>
                <w:sz w:val="28"/>
                <w:lang w:val="en-US"/>
              </w:rPr>
              <w:t>6</w:t>
            </w:r>
          </w:p>
        </w:tc>
        <w:tc>
          <w:tcPr>
            <w:tcW w:w="3687" w:type="dxa"/>
          </w:tcPr>
          <w:p>
            <w:pPr>
              <w:pStyle w:val="TableParagraph"/>
              <w:spacing w:before="48" w:line="322" w:lineRule="exact"/>
              <w:ind w:left="1103" w:hanging="1064"/>
              <w:rPr>
                <w:sz w:val="28"/>
              </w:rPr>
            </w:pPr>
            <w:r>
              <w:rPr>
                <w:sz w:val="28"/>
              </w:rPr>
              <w:t>Tổ</w:t>
            </w:r>
            <w:r>
              <w:rPr>
                <w:spacing w:val="-7"/>
                <w:sz w:val="28"/>
              </w:rPr>
              <w:t xml:space="preserve"> </w:t>
            </w:r>
            <w:r>
              <w:rPr>
                <w:sz w:val="28"/>
              </w:rPr>
              <w:t>chức</w:t>
            </w:r>
            <w:r>
              <w:rPr>
                <w:spacing w:val="-7"/>
                <w:sz w:val="28"/>
              </w:rPr>
              <w:t xml:space="preserve"> </w:t>
            </w:r>
            <w:r>
              <w:rPr>
                <w:sz w:val="28"/>
              </w:rPr>
              <w:t>áp</w:t>
            </w:r>
            <w:r>
              <w:rPr>
                <w:spacing w:val="-6"/>
                <w:sz w:val="28"/>
              </w:rPr>
              <w:t xml:space="preserve"> </w:t>
            </w:r>
            <w:r>
              <w:rPr>
                <w:sz w:val="28"/>
              </w:rPr>
              <w:t>dụng</w:t>
            </w:r>
            <w:r>
              <w:rPr>
                <w:spacing w:val="-6"/>
                <w:sz w:val="28"/>
              </w:rPr>
              <w:t xml:space="preserve"> </w:t>
            </w:r>
            <w:r>
              <w:rPr>
                <w:sz w:val="28"/>
              </w:rPr>
              <w:t>Hệ</w:t>
            </w:r>
            <w:r>
              <w:rPr>
                <w:spacing w:val="-7"/>
                <w:sz w:val="28"/>
              </w:rPr>
              <w:t xml:space="preserve"> </w:t>
            </w:r>
            <w:r>
              <w:rPr>
                <w:sz w:val="28"/>
              </w:rPr>
              <w:t>thống</w:t>
            </w:r>
            <w:r>
              <w:rPr>
                <w:spacing w:val="-6"/>
                <w:sz w:val="28"/>
              </w:rPr>
              <w:t xml:space="preserve"> </w:t>
            </w:r>
            <w:r>
              <w:rPr>
                <w:sz w:val="28"/>
              </w:rPr>
              <w:t>quản lý chất lượng</w:t>
            </w:r>
          </w:p>
        </w:tc>
        <w:tc>
          <w:tcPr>
            <w:tcW w:w="1845" w:type="dxa"/>
          </w:tcPr>
          <w:p>
            <w:pPr>
              <w:pStyle w:val="TableParagraph"/>
              <w:jc w:val="center"/>
              <w:rPr>
                <w:sz w:val="26"/>
              </w:rPr>
            </w:pPr>
            <w:r>
              <w:rPr>
                <w:spacing w:val="-2"/>
                <w:sz w:val="28"/>
                <w:lang w:val="en-US"/>
              </w:rPr>
              <w:t>Văn phòng HĐND và UBND xã</w:t>
            </w:r>
          </w:p>
        </w:tc>
        <w:tc>
          <w:tcPr>
            <w:tcW w:w="1361" w:type="dxa"/>
          </w:tcPr>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jc w:val="center"/>
              <w:rPr>
                <w:sz w:val="26"/>
              </w:rPr>
            </w:pPr>
            <w:r>
              <w:rPr>
                <w:spacing w:val="-5"/>
                <w:sz w:val="28"/>
              </w:rPr>
              <w:lastRenderedPageBreak/>
              <w:t>môn môn</w:t>
            </w:r>
          </w:p>
        </w:tc>
        <w:tc>
          <w:tcPr>
            <w:tcW w:w="1846" w:type="dxa"/>
          </w:tcPr>
          <w:p>
            <w:pPr>
              <w:pStyle w:val="TableParagraph"/>
              <w:spacing w:before="48" w:line="322" w:lineRule="exact"/>
              <w:ind w:left="57"/>
              <w:rPr>
                <w:sz w:val="28"/>
              </w:rPr>
            </w:pPr>
            <w:r>
              <w:rPr>
                <w:spacing w:val="-4"/>
                <w:sz w:val="28"/>
                <w:lang w:val="en-US"/>
              </w:rPr>
              <w:lastRenderedPageBreak/>
              <w:t>Tháng 9</w:t>
            </w:r>
            <w:r>
              <w:rPr>
                <w:spacing w:val="-2"/>
                <w:sz w:val="28"/>
              </w:rPr>
              <w:t>/2026</w:t>
            </w:r>
          </w:p>
        </w:tc>
      </w:tr>
      <w:tr>
        <w:trPr>
          <w:trHeight w:val="964"/>
        </w:trPr>
        <w:tc>
          <w:tcPr>
            <w:tcW w:w="667" w:type="dxa"/>
          </w:tcPr>
          <w:p>
            <w:pPr>
              <w:pStyle w:val="TableParagraph"/>
              <w:spacing w:before="206"/>
              <w:jc w:val="center"/>
              <w:rPr>
                <w:sz w:val="28"/>
                <w:lang w:val="en-US"/>
              </w:rPr>
            </w:pPr>
            <w:r>
              <w:rPr>
                <w:sz w:val="28"/>
                <w:lang w:val="en-US"/>
              </w:rPr>
              <w:lastRenderedPageBreak/>
              <w:t>7</w:t>
            </w:r>
          </w:p>
        </w:tc>
        <w:tc>
          <w:tcPr>
            <w:tcW w:w="3687" w:type="dxa"/>
          </w:tcPr>
          <w:p>
            <w:pPr>
              <w:pStyle w:val="TableParagraph"/>
              <w:spacing w:before="50"/>
              <w:ind w:left="203" w:firstLine="36"/>
              <w:rPr>
                <w:sz w:val="28"/>
                <w:lang w:val="en-US"/>
              </w:rPr>
            </w:pPr>
            <w:r>
              <w:rPr>
                <w:sz w:val="28"/>
              </w:rPr>
              <w:t>Áp dụng thực tế hệ</w:t>
            </w:r>
            <w:r>
              <w:rPr>
                <w:spacing w:val="-3"/>
                <w:sz w:val="28"/>
              </w:rPr>
              <w:t xml:space="preserve"> </w:t>
            </w:r>
            <w:r>
              <w:rPr>
                <w:sz w:val="28"/>
              </w:rPr>
              <w:t>thống tài liệu,</w:t>
            </w:r>
            <w:r>
              <w:rPr>
                <w:spacing w:val="-3"/>
                <w:sz w:val="28"/>
              </w:rPr>
              <w:t xml:space="preserve"> </w:t>
            </w:r>
            <w:r>
              <w:rPr>
                <w:sz w:val="28"/>
              </w:rPr>
              <w:t>quy</w:t>
            </w:r>
            <w:r>
              <w:rPr>
                <w:spacing w:val="-6"/>
                <w:sz w:val="28"/>
              </w:rPr>
              <w:t xml:space="preserve"> </w:t>
            </w:r>
            <w:r>
              <w:rPr>
                <w:sz w:val="28"/>
              </w:rPr>
              <w:t>trình</w:t>
            </w:r>
            <w:r>
              <w:rPr>
                <w:spacing w:val="-5"/>
                <w:sz w:val="28"/>
              </w:rPr>
              <w:t xml:space="preserve"> </w:t>
            </w:r>
            <w:r>
              <w:rPr>
                <w:sz w:val="28"/>
              </w:rPr>
              <w:t>đã</w:t>
            </w:r>
            <w:r>
              <w:rPr>
                <w:spacing w:val="-2"/>
                <w:sz w:val="28"/>
              </w:rPr>
              <w:t xml:space="preserve"> </w:t>
            </w:r>
            <w:r>
              <w:rPr>
                <w:sz w:val="28"/>
              </w:rPr>
              <w:t>được</w:t>
            </w:r>
            <w:r>
              <w:rPr>
                <w:spacing w:val="-1"/>
                <w:sz w:val="28"/>
              </w:rPr>
              <w:t xml:space="preserve"> </w:t>
            </w:r>
            <w:r>
              <w:rPr>
                <w:spacing w:val="-4"/>
                <w:sz w:val="28"/>
              </w:rPr>
              <w:t>người</w:t>
            </w:r>
            <w:r>
              <w:rPr>
                <w:spacing w:val="-4"/>
                <w:sz w:val="28"/>
                <w:lang w:val="en-US"/>
              </w:rPr>
              <w:t xml:space="preserve"> </w:t>
            </w:r>
            <w:r>
              <w:rPr>
                <w:sz w:val="28"/>
              </w:rPr>
              <w:t>đứng</w:t>
            </w:r>
            <w:r>
              <w:rPr>
                <w:spacing w:val="-2"/>
                <w:sz w:val="28"/>
              </w:rPr>
              <w:t xml:space="preserve"> </w:t>
            </w:r>
            <w:r>
              <w:rPr>
                <w:sz w:val="28"/>
              </w:rPr>
              <w:t>đầu</w:t>
            </w:r>
            <w:r>
              <w:rPr>
                <w:spacing w:val="-1"/>
                <w:sz w:val="28"/>
              </w:rPr>
              <w:t xml:space="preserve"> </w:t>
            </w:r>
            <w:r>
              <w:rPr>
                <w:sz w:val="28"/>
              </w:rPr>
              <w:t>cơ</w:t>
            </w:r>
            <w:r>
              <w:rPr>
                <w:spacing w:val="-6"/>
                <w:sz w:val="28"/>
              </w:rPr>
              <w:t xml:space="preserve"> </w:t>
            </w:r>
            <w:r>
              <w:rPr>
                <w:sz w:val="28"/>
              </w:rPr>
              <w:t>quan</w:t>
            </w:r>
            <w:r>
              <w:rPr>
                <w:spacing w:val="-4"/>
                <w:sz w:val="28"/>
              </w:rPr>
              <w:t xml:space="preserve"> </w:t>
            </w:r>
            <w:r>
              <w:rPr>
                <w:sz w:val="28"/>
              </w:rPr>
              <w:t>phê</w:t>
            </w:r>
            <w:r>
              <w:rPr>
                <w:spacing w:val="-2"/>
                <w:sz w:val="28"/>
              </w:rPr>
              <w:t xml:space="preserve"> duyệt.</w:t>
            </w:r>
          </w:p>
        </w:tc>
        <w:tc>
          <w:tcPr>
            <w:tcW w:w="1845" w:type="dxa"/>
          </w:tcPr>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spacing w:before="50"/>
              <w:ind w:left="228" w:hanging="133"/>
              <w:jc w:val="center"/>
              <w:rPr>
                <w:sz w:val="28"/>
              </w:rPr>
            </w:pPr>
            <w:r>
              <w:rPr>
                <w:spacing w:val="-5"/>
                <w:sz w:val="28"/>
              </w:rPr>
              <w:t>môn</w:t>
            </w:r>
          </w:p>
        </w:tc>
        <w:tc>
          <w:tcPr>
            <w:tcW w:w="1361" w:type="dxa"/>
          </w:tcPr>
          <w:p>
            <w:pPr>
              <w:pStyle w:val="TableParagraph"/>
              <w:jc w:val="center"/>
              <w:rPr>
                <w:sz w:val="26"/>
              </w:rPr>
            </w:pPr>
            <w:r>
              <w:rPr>
                <w:sz w:val="28"/>
              </w:rPr>
              <w:t>Ban</w:t>
            </w:r>
            <w:r>
              <w:rPr>
                <w:spacing w:val="-18"/>
                <w:sz w:val="28"/>
              </w:rPr>
              <w:t xml:space="preserve"> </w:t>
            </w:r>
            <w:r>
              <w:rPr>
                <w:sz w:val="28"/>
              </w:rPr>
              <w:t>Chỉ</w:t>
            </w:r>
            <w:r>
              <w:rPr>
                <w:spacing w:val="-17"/>
                <w:sz w:val="28"/>
              </w:rPr>
              <w:t xml:space="preserve"> </w:t>
            </w:r>
            <w:r>
              <w:rPr>
                <w:sz w:val="28"/>
              </w:rPr>
              <w:t xml:space="preserve">đạo </w:t>
            </w:r>
            <w:r>
              <w:rPr>
                <w:spacing w:val="-4"/>
                <w:sz w:val="28"/>
              </w:rPr>
              <w:t>ISO</w:t>
            </w:r>
          </w:p>
        </w:tc>
        <w:tc>
          <w:tcPr>
            <w:tcW w:w="1846" w:type="dxa"/>
          </w:tcPr>
          <w:p>
            <w:pPr>
              <w:pStyle w:val="TableParagraph"/>
              <w:spacing w:before="211"/>
              <w:ind w:left="154"/>
              <w:rPr>
                <w:sz w:val="28"/>
              </w:rPr>
            </w:pPr>
            <w:r>
              <w:rPr>
                <w:sz w:val="28"/>
                <w:lang w:val="en-US"/>
              </w:rPr>
              <w:t>Tháng 9</w:t>
            </w:r>
            <w:r>
              <w:rPr>
                <w:spacing w:val="-2"/>
                <w:sz w:val="28"/>
              </w:rPr>
              <w:t>/2026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8</w:t>
            </w:r>
          </w:p>
        </w:tc>
        <w:tc>
          <w:tcPr>
            <w:tcW w:w="3687" w:type="dxa"/>
          </w:tcPr>
          <w:p>
            <w:pPr>
              <w:pStyle w:val="TableParagraph"/>
              <w:rPr>
                <w:b/>
                <w:sz w:val="28"/>
              </w:rPr>
            </w:pPr>
          </w:p>
          <w:p>
            <w:pPr>
              <w:pStyle w:val="TableParagraph"/>
              <w:spacing w:before="42"/>
              <w:rPr>
                <w:b/>
                <w:sz w:val="28"/>
              </w:rPr>
            </w:pPr>
          </w:p>
          <w:p>
            <w:pPr>
              <w:pStyle w:val="TableParagraph"/>
              <w:ind w:left="164" w:right="43"/>
              <w:rPr>
                <w:sz w:val="28"/>
              </w:rPr>
            </w:pPr>
            <w:r>
              <w:rPr>
                <w:sz w:val="28"/>
              </w:rPr>
              <w:t>Họp</w:t>
            </w:r>
            <w:r>
              <w:rPr>
                <w:spacing w:val="-5"/>
                <w:sz w:val="28"/>
              </w:rPr>
              <w:t xml:space="preserve"> </w:t>
            </w:r>
            <w:r>
              <w:rPr>
                <w:sz w:val="28"/>
              </w:rPr>
              <w:t>xem</w:t>
            </w:r>
            <w:r>
              <w:rPr>
                <w:spacing w:val="-6"/>
                <w:sz w:val="28"/>
              </w:rPr>
              <w:t xml:space="preserve"> </w:t>
            </w:r>
            <w:r>
              <w:rPr>
                <w:sz w:val="28"/>
              </w:rPr>
              <w:t>xét</w:t>
            </w:r>
            <w:r>
              <w:rPr>
                <w:spacing w:val="-1"/>
                <w:sz w:val="28"/>
              </w:rPr>
              <w:t xml:space="preserve"> </w:t>
            </w:r>
            <w:r>
              <w:rPr>
                <w:sz w:val="28"/>
              </w:rPr>
              <w:t>của</w:t>
            </w:r>
            <w:r>
              <w:rPr>
                <w:spacing w:val="-4"/>
                <w:sz w:val="28"/>
              </w:rPr>
              <w:t xml:space="preserve"> </w:t>
            </w:r>
            <w:r>
              <w:rPr>
                <w:sz w:val="28"/>
              </w:rPr>
              <w:t xml:space="preserve">lãnh </w:t>
            </w:r>
            <w:r>
              <w:rPr>
                <w:spacing w:val="-5"/>
                <w:sz w:val="28"/>
              </w:rPr>
              <w:t>đạo</w:t>
            </w:r>
          </w:p>
        </w:tc>
        <w:tc>
          <w:tcPr>
            <w:tcW w:w="1845" w:type="dxa"/>
          </w:tcPr>
          <w:p>
            <w:pPr>
              <w:pStyle w:val="TableParagraph"/>
              <w:spacing w:before="203"/>
              <w:rPr>
                <w:b/>
                <w:sz w:val="28"/>
              </w:rPr>
            </w:pPr>
          </w:p>
          <w:p>
            <w:pPr>
              <w:pStyle w:val="TableParagraph"/>
              <w:ind w:left="691" w:hanging="476"/>
              <w:rPr>
                <w:sz w:val="28"/>
              </w:rPr>
            </w:pPr>
            <w:r>
              <w:rPr>
                <w:sz w:val="28"/>
              </w:rPr>
              <w:t>Ban</w:t>
            </w:r>
            <w:r>
              <w:rPr>
                <w:spacing w:val="-18"/>
                <w:sz w:val="28"/>
              </w:rPr>
              <w:t xml:space="preserve"> </w:t>
            </w:r>
            <w:r>
              <w:rPr>
                <w:sz w:val="28"/>
              </w:rPr>
              <w:t>Chỉ</w:t>
            </w:r>
            <w:r>
              <w:rPr>
                <w:spacing w:val="-17"/>
                <w:sz w:val="28"/>
              </w:rPr>
              <w:t xml:space="preserve"> </w:t>
            </w:r>
            <w:r>
              <w:rPr>
                <w:sz w:val="28"/>
              </w:rPr>
              <w:t xml:space="preserve">đạo </w:t>
            </w:r>
            <w:r>
              <w:rPr>
                <w:spacing w:val="-4"/>
                <w:sz w:val="28"/>
              </w:rPr>
              <w:t>ISO</w:t>
            </w:r>
          </w:p>
        </w:tc>
        <w:tc>
          <w:tcPr>
            <w:tcW w:w="1361" w:type="dxa"/>
          </w:tcPr>
          <w:p>
            <w:pPr>
              <w:pStyle w:val="TableParagraph"/>
              <w:spacing w:before="43"/>
              <w:ind w:left="249"/>
              <w:jc w:val="center"/>
              <w:rPr>
                <w:sz w:val="28"/>
              </w:rPr>
            </w:pPr>
            <w:r>
              <w:rPr>
                <w:sz w:val="28"/>
              </w:rPr>
              <w:t>Thư</w:t>
            </w:r>
            <w:r>
              <w:rPr>
                <w:spacing w:val="-18"/>
                <w:sz w:val="28"/>
              </w:rPr>
              <w:t xml:space="preserve"> </w:t>
            </w:r>
            <w:r>
              <w:rPr>
                <w:sz w:val="28"/>
              </w:rPr>
              <w:t>ký ISO;</w:t>
            </w:r>
            <w:r>
              <w:rPr>
                <w:spacing w:val="-1"/>
                <w:sz w:val="28"/>
              </w:rPr>
              <w:t xml:space="preserve"> </w:t>
            </w:r>
            <w:r>
              <w:rPr>
                <w:spacing w:val="-5"/>
                <w:sz w:val="28"/>
                <w:lang w:val="en-US"/>
              </w:rPr>
              <w:t>c</w:t>
            </w:r>
            <w:r>
              <w:rPr>
                <w:spacing w:val="-5"/>
                <w:sz w:val="28"/>
              </w:rPr>
              <w:t>ác</w:t>
            </w:r>
          </w:p>
          <w:p>
            <w:pPr>
              <w:pStyle w:val="TableParagraph"/>
              <w:ind w:left="162"/>
              <w:jc w:val="center"/>
              <w:rPr>
                <w:sz w:val="28"/>
              </w:rPr>
            </w:pPr>
            <w:r>
              <w:rPr>
                <w:sz w:val="28"/>
              </w:rPr>
              <w:t>cơ</w:t>
            </w:r>
            <w:r>
              <w:rPr>
                <w:spacing w:val="-18"/>
                <w:sz w:val="28"/>
              </w:rPr>
              <w:t xml:space="preserve"> </w:t>
            </w:r>
            <w:r>
              <w:rPr>
                <w:sz w:val="28"/>
              </w:rPr>
              <w:t xml:space="preserve">quan </w:t>
            </w:r>
            <w:r>
              <w:rPr>
                <w:spacing w:val="-2"/>
                <w:sz w:val="28"/>
              </w:rPr>
              <w:t>chuyên</w:t>
            </w:r>
          </w:p>
          <w:p>
            <w:pPr>
              <w:pStyle w:val="TableParagraph"/>
              <w:spacing w:before="1" w:line="313" w:lineRule="exact"/>
              <w:ind w:left="162" w:right="5"/>
              <w:jc w:val="center"/>
              <w:rPr>
                <w:sz w:val="28"/>
              </w:rPr>
            </w:pPr>
            <w:r>
              <w:rPr>
                <w:spacing w:val="-5"/>
                <w:sz w:val="28"/>
              </w:rPr>
              <w:t>môn</w:t>
            </w:r>
          </w:p>
        </w:tc>
        <w:tc>
          <w:tcPr>
            <w:tcW w:w="1846" w:type="dxa"/>
          </w:tcPr>
          <w:p>
            <w:pPr>
              <w:pStyle w:val="TableParagraph"/>
              <w:spacing w:before="203"/>
              <w:rPr>
                <w:b/>
                <w:sz w:val="28"/>
              </w:rPr>
            </w:pPr>
          </w:p>
          <w:p>
            <w:pPr>
              <w:pStyle w:val="TableParagraph"/>
              <w:ind w:left="216" w:hanging="116"/>
              <w:rPr>
                <w:sz w:val="28"/>
              </w:rPr>
            </w:pPr>
            <w:r>
              <w:rPr>
                <w:sz w:val="28"/>
              </w:rPr>
              <w:t>Từ</w:t>
            </w:r>
            <w:r>
              <w:rPr>
                <w:spacing w:val="-18"/>
                <w:sz w:val="28"/>
              </w:rPr>
              <w:t xml:space="preserve"> </w:t>
            </w:r>
            <w:r>
              <w:rPr>
                <w:sz w:val="28"/>
              </w:rPr>
              <w:t>01/06</w:t>
            </w:r>
            <w:r>
              <w:rPr>
                <w:spacing w:val="-17"/>
                <w:sz w:val="28"/>
              </w:rPr>
              <w:t xml:space="preserve"> </w:t>
            </w:r>
            <w:r>
              <w:rPr>
                <w:sz w:val="28"/>
              </w:rPr>
              <w:t xml:space="preserve">đến </w:t>
            </w:r>
            <w:r>
              <w:rPr>
                <w:spacing w:val="-2"/>
                <w:sz w:val="28"/>
              </w:rPr>
              <w:t>01/07/2026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9</w:t>
            </w:r>
          </w:p>
        </w:tc>
        <w:tc>
          <w:tcPr>
            <w:tcW w:w="3687" w:type="dxa"/>
          </w:tcPr>
          <w:p>
            <w:pPr>
              <w:pStyle w:val="TableParagraph"/>
              <w:rPr>
                <w:b/>
                <w:sz w:val="28"/>
              </w:rPr>
            </w:pPr>
          </w:p>
          <w:p>
            <w:pPr>
              <w:pStyle w:val="TableParagraph"/>
              <w:spacing w:before="203"/>
              <w:rPr>
                <w:b/>
                <w:sz w:val="18"/>
              </w:rPr>
            </w:pPr>
          </w:p>
          <w:p>
            <w:pPr>
              <w:pStyle w:val="TableParagraph"/>
              <w:spacing w:line="242" w:lineRule="auto"/>
              <w:ind w:left="1438" w:hanging="1427"/>
              <w:rPr>
                <w:sz w:val="28"/>
              </w:rPr>
            </w:pPr>
            <w:r>
              <w:rPr>
                <w:sz w:val="28"/>
              </w:rPr>
              <w:t>Thực</w:t>
            </w:r>
            <w:r>
              <w:rPr>
                <w:spacing w:val="-7"/>
                <w:sz w:val="28"/>
              </w:rPr>
              <w:t xml:space="preserve"> </w:t>
            </w:r>
            <w:r>
              <w:rPr>
                <w:sz w:val="28"/>
              </w:rPr>
              <w:t>hiện</w:t>
            </w:r>
            <w:r>
              <w:rPr>
                <w:spacing w:val="-10"/>
                <w:sz w:val="28"/>
              </w:rPr>
              <w:t xml:space="preserve"> </w:t>
            </w:r>
            <w:r>
              <w:rPr>
                <w:sz w:val="28"/>
              </w:rPr>
              <w:t>hành</w:t>
            </w:r>
            <w:r>
              <w:rPr>
                <w:spacing w:val="-10"/>
                <w:sz w:val="28"/>
              </w:rPr>
              <w:t xml:space="preserve"> </w:t>
            </w:r>
            <w:r>
              <w:rPr>
                <w:sz w:val="28"/>
              </w:rPr>
              <w:t>động</w:t>
            </w:r>
            <w:r>
              <w:rPr>
                <w:spacing w:val="-10"/>
                <w:sz w:val="28"/>
              </w:rPr>
              <w:t xml:space="preserve"> </w:t>
            </w:r>
            <w:r>
              <w:rPr>
                <w:sz w:val="28"/>
              </w:rPr>
              <w:t>khắc</w:t>
            </w:r>
            <w:r>
              <w:rPr>
                <w:spacing w:val="-7"/>
                <w:sz w:val="28"/>
              </w:rPr>
              <w:t xml:space="preserve"> </w:t>
            </w:r>
            <w:r>
              <w:rPr>
                <w:sz w:val="28"/>
              </w:rPr>
              <w:t>phục, cải tiến</w:t>
            </w:r>
          </w:p>
        </w:tc>
        <w:tc>
          <w:tcPr>
            <w:tcW w:w="1845" w:type="dxa"/>
          </w:tcPr>
          <w:p>
            <w:pPr>
              <w:pStyle w:val="TableParagraph"/>
              <w:spacing w:before="42"/>
              <w:rPr>
                <w:b/>
                <w:sz w:val="12"/>
              </w:rPr>
            </w:pPr>
          </w:p>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spacing w:before="1"/>
              <w:ind w:left="221" w:right="131"/>
              <w:jc w:val="center"/>
              <w:rPr>
                <w:sz w:val="28"/>
              </w:rPr>
            </w:pPr>
            <w:r>
              <w:rPr>
                <w:spacing w:val="-5"/>
                <w:sz w:val="28"/>
              </w:rPr>
              <w:t>môn</w:t>
            </w:r>
          </w:p>
        </w:tc>
        <w:tc>
          <w:tcPr>
            <w:tcW w:w="1361" w:type="dxa"/>
          </w:tcPr>
          <w:p>
            <w:pPr>
              <w:pStyle w:val="TableParagraph"/>
              <w:rPr>
                <w:spacing w:val="-2"/>
                <w:sz w:val="28"/>
                <w:lang w:val="en-US"/>
              </w:rPr>
            </w:pPr>
          </w:p>
          <w:p>
            <w:pPr>
              <w:pStyle w:val="TableParagraph"/>
              <w:rPr>
                <w:sz w:val="26"/>
              </w:rPr>
            </w:pPr>
            <w:r>
              <w:rPr>
                <w:spacing w:val="-2"/>
                <w:sz w:val="28"/>
                <w:lang w:val="en-US"/>
              </w:rPr>
              <w:t>Văn phòng HĐND và UBND xã</w:t>
            </w:r>
          </w:p>
        </w:tc>
        <w:tc>
          <w:tcPr>
            <w:tcW w:w="1846" w:type="dxa"/>
          </w:tcPr>
          <w:p>
            <w:pPr>
              <w:pStyle w:val="TableParagraph"/>
              <w:rPr>
                <w:b/>
                <w:sz w:val="28"/>
              </w:rPr>
            </w:pPr>
          </w:p>
          <w:p>
            <w:pPr>
              <w:pStyle w:val="TableParagraph"/>
              <w:rPr>
                <w:b/>
                <w:sz w:val="28"/>
              </w:rPr>
            </w:pPr>
          </w:p>
          <w:p>
            <w:pPr>
              <w:pStyle w:val="TableParagraph"/>
              <w:spacing w:before="42"/>
              <w:rPr>
                <w:b/>
                <w:sz w:val="28"/>
              </w:rPr>
            </w:pPr>
          </w:p>
          <w:p>
            <w:pPr>
              <w:pStyle w:val="TableParagraph"/>
              <w:ind w:left="154"/>
              <w:rPr>
                <w:sz w:val="28"/>
              </w:rPr>
            </w:pPr>
            <w:r>
              <w:rPr>
                <w:sz w:val="28"/>
              </w:rPr>
              <w:t>Quý</w:t>
            </w:r>
            <w:r>
              <w:rPr>
                <w:spacing w:val="-1"/>
                <w:sz w:val="28"/>
              </w:rPr>
              <w:t xml:space="preserve"> </w:t>
            </w:r>
            <w:r>
              <w:rPr>
                <w:spacing w:val="-2"/>
                <w:sz w:val="28"/>
              </w:rPr>
              <w:t>III/2026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10</w:t>
            </w:r>
          </w:p>
        </w:tc>
        <w:tc>
          <w:tcPr>
            <w:tcW w:w="3687" w:type="dxa"/>
          </w:tcPr>
          <w:p>
            <w:pPr>
              <w:pStyle w:val="TableParagraph"/>
              <w:tabs>
                <w:tab w:val="left" w:pos="1060"/>
                <w:tab w:val="left" w:pos="1898"/>
                <w:tab w:val="left" w:pos="2508"/>
                <w:tab w:val="left" w:pos="3401"/>
              </w:tabs>
              <w:spacing w:before="45"/>
              <w:ind w:left="4" w:right="-15"/>
              <w:rPr>
                <w:sz w:val="28"/>
              </w:rPr>
            </w:pPr>
            <w:r>
              <w:rPr>
                <w:spacing w:val="-4"/>
                <w:sz w:val="28"/>
              </w:rPr>
              <w:t>Thực</w:t>
            </w:r>
            <w:r>
              <w:rPr>
                <w:sz w:val="28"/>
              </w:rPr>
              <w:tab/>
            </w:r>
            <w:r>
              <w:rPr>
                <w:spacing w:val="-4"/>
                <w:sz w:val="28"/>
              </w:rPr>
              <w:t>hiện</w:t>
            </w:r>
            <w:r>
              <w:rPr>
                <w:sz w:val="28"/>
              </w:rPr>
              <w:tab/>
            </w:r>
            <w:r>
              <w:rPr>
                <w:spacing w:val="-6"/>
                <w:sz w:val="28"/>
              </w:rPr>
              <w:t>sự</w:t>
            </w:r>
            <w:r>
              <w:rPr>
                <w:sz w:val="28"/>
              </w:rPr>
              <w:tab/>
            </w:r>
            <w:r>
              <w:rPr>
                <w:spacing w:val="-4"/>
                <w:sz w:val="28"/>
              </w:rPr>
              <w:t>công</w:t>
            </w:r>
            <w:r>
              <w:rPr>
                <w:sz w:val="28"/>
              </w:rPr>
              <w:tab/>
            </w:r>
            <w:r>
              <w:rPr>
                <w:spacing w:val="-6"/>
                <w:sz w:val="28"/>
              </w:rPr>
              <w:t xml:space="preserve">bố </w:t>
            </w:r>
            <w:r>
              <w:rPr>
                <w:sz w:val="28"/>
              </w:rPr>
              <w:t>HTQLCL phù hợp : Ban hành Quyết định công bố HTQLCL theo Tiêu chuẩn quốc gia</w:t>
            </w:r>
          </w:p>
          <w:p>
            <w:pPr>
              <w:pStyle w:val="TableParagraph"/>
              <w:spacing w:before="9"/>
              <w:ind w:left="386"/>
              <w:rPr>
                <w:sz w:val="28"/>
              </w:rPr>
            </w:pPr>
            <w:r>
              <w:rPr>
                <w:sz w:val="28"/>
              </w:rPr>
              <w:t>TCVN</w:t>
            </w:r>
            <w:r>
              <w:rPr>
                <w:spacing w:val="-5"/>
                <w:sz w:val="28"/>
              </w:rPr>
              <w:t xml:space="preserve"> </w:t>
            </w:r>
            <w:r>
              <w:rPr>
                <w:sz w:val="28"/>
              </w:rPr>
              <w:t>ISO</w:t>
            </w:r>
            <w:r>
              <w:rPr>
                <w:spacing w:val="-6"/>
                <w:sz w:val="28"/>
              </w:rPr>
              <w:t xml:space="preserve"> </w:t>
            </w:r>
            <w:r>
              <w:rPr>
                <w:sz w:val="28"/>
              </w:rPr>
              <w:t>9001:2015</w:t>
            </w:r>
            <w:r>
              <w:rPr>
                <w:spacing w:val="-2"/>
                <w:sz w:val="28"/>
              </w:rPr>
              <w:t xml:space="preserve"> </w:t>
            </w:r>
            <w:r>
              <w:rPr>
                <w:spacing w:val="-5"/>
                <w:sz w:val="28"/>
              </w:rPr>
              <w:t>vào</w:t>
            </w:r>
          </w:p>
          <w:p>
            <w:pPr>
              <w:pStyle w:val="TableParagraph"/>
              <w:spacing w:before="28" w:line="313" w:lineRule="exact"/>
              <w:ind w:left="515"/>
              <w:rPr>
                <w:sz w:val="28"/>
              </w:rPr>
            </w:pPr>
            <w:r>
              <w:rPr>
                <w:sz w:val="28"/>
              </w:rPr>
              <w:t>hoạt</w:t>
            </w:r>
            <w:r>
              <w:rPr>
                <w:spacing w:val="-6"/>
                <w:sz w:val="28"/>
              </w:rPr>
              <w:t xml:space="preserve"> </w:t>
            </w:r>
            <w:r>
              <w:rPr>
                <w:sz w:val="28"/>
              </w:rPr>
              <w:t>động</w:t>
            </w:r>
            <w:r>
              <w:rPr>
                <w:spacing w:val="-2"/>
                <w:sz w:val="28"/>
              </w:rPr>
              <w:t xml:space="preserve"> </w:t>
            </w:r>
            <w:r>
              <w:rPr>
                <w:sz w:val="28"/>
              </w:rPr>
              <w:t>của</w:t>
            </w:r>
            <w:r>
              <w:rPr>
                <w:spacing w:val="-3"/>
                <w:sz w:val="28"/>
              </w:rPr>
              <w:t xml:space="preserve"> </w:t>
            </w:r>
            <w:r>
              <w:rPr>
                <w:sz w:val="28"/>
              </w:rPr>
              <w:t>UBND</w:t>
            </w:r>
            <w:r>
              <w:rPr>
                <w:spacing w:val="-4"/>
                <w:sz w:val="28"/>
              </w:rPr>
              <w:t xml:space="preserve"> </w:t>
            </w:r>
            <w:r>
              <w:rPr>
                <w:spacing w:val="-5"/>
                <w:sz w:val="28"/>
              </w:rPr>
              <w:t>xã</w:t>
            </w:r>
          </w:p>
        </w:tc>
        <w:tc>
          <w:tcPr>
            <w:tcW w:w="1845" w:type="dxa"/>
          </w:tcPr>
          <w:p>
            <w:pPr>
              <w:pStyle w:val="TableParagraph"/>
              <w:spacing w:before="114"/>
              <w:rPr>
                <w:b/>
                <w:sz w:val="28"/>
              </w:rPr>
            </w:pPr>
          </w:p>
          <w:p>
            <w:pPr>
              <w:pStyle w:val="TableParagraph"/>
              <w:spacing w:before="1" w:line="302" w:lineRule="auto"/>
              <w:ind w:left="312" w:firstLine="84"/>
              <w:rPr>
                <w:sz w:val="28"/>
              </w:rPr>
            </w:pPr>
            <w:r>
              <w:rPr>
                <w:sz w:val="28"/>
              </w:rPr>
              <w:t>Chủ tịch UBND</w:t>
            </w:r>
            <w:r>
              <w:rPr>
                <w:spacing w:val="-8"/>
                <w:sz w:val="28"/>
              </w:rPr>
              <w:t xml:space="preserve"> </w:t>
            </w:r>
            <w:r>
              <w:rPr>
                <w:spacing w:val="-5"/>
                <w:sz w:val="28"/>
              </w:rPr>
              <w:t>xã</w:t>
            </w:r>
          </w:p>
        </w:tc>
        <w:tc>
          <w:tcPr>
            <w:tcW w:w="1361" w:type="dxa"/>
          </w:tcPr>
          <w:p>
            <w:pPr>
              <w:pStyle w:val="TableParagraph"/>
              <w:spacing w:before="62"/>
              <w:rPr>
                <w:b/>
                <w:sz w:val="2"/>
                <w:lang w:val="en-US"/>
              </w:rPr>
            </w:pPr>
          </w:p>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ind w:left="396" w:right="145" w:hanging="8"/>
              <w:jc w:val="center"/>
              <w:rPr>
                <w:sz w:val="28"/>
              </w:rPr>
            </w:pPr>
            <w:r>
              <w:rPr>
                <w:spacing w:val="-5"/>
                <w:sz w:val="28"/>
              </w:rPr>
              <w:t>môn</w:t>
            </w:r>
          </w:p>
        </w:tc>
        <w:tc>
          <w:tcPr>
            <w:tcW w:w="1846" w:type="dxa"/>
          </w:tcPr>
          <w:p>
            <w:pPr>
              <w:pStyle w:val="TableParagraph"/>
              <w:rPr>
                <w:b/>
                <w:sz w:val="28"/>
              </w:rPr>
            </w:pPr>
          </w:p>
          <w:p>
            <w:pPr>
              <w:pStyle w:val="TableParagraph"/>
              <w:spacing w:before="64"/>
              <w:rPr>
                <w:b/>
                <w:sz w:val="28"/>
              </w:rPr>
            </w:pPr>
          </w:p>
          <w:p>
            <w:pPr>
              <w:pStyle w:val="TableParagraph"/>
              <w:ind w:left="175" w:hanging="77"/>
              <w:rPr>
                <w:sz w:val="28"/>
              </w:rPr>
            </w:pPr>
            <w:r>
              <w:rPr>
                <w:sz w:val="28"/>
              </w:rPr>
              <w:t>Từ</w:t>
            </w:r>
            <w:r>
              <w:rPr>
                <w:spacing w:val="-18"/>
                <w:sz w:val="28"/>
              </w:rPr>
              <w:t xml:space="preserve"> </w:t>
            </w:r>
            <w:r>
              <w:rPr>
                <w:sz w:val="28"/>
              </w:rPr>
              <w:t>01/07</w:t>
            </w:r>
            <w:r>
              <w:rPr>
                <w:spacing w:val="-17"/>
                <w:sz w:val="28"/>
              </w:rPr>
              <w:t xml:space="preserve"> </w:t>
            </w:r>
            <w:r>
              <w:rPr>
                <w:sz w:val="28"/>
              </w:rPr>
              <w:t xml:space="preserve">đến </w:t>
            </w:r>
            <w:r>
              <w:rPr>
                <w:spacing w:val="-2"/>
                <w:sz w:val="28"/>
              </w:rPr>
              <w:t>31/10//2026</w:t>
            </w:r>
          </w:p>
        </w:tc>
      </w:tr>
      <w:tr>
        <w:trPr>
          <w:trHeight w:val="964"/>
        </w:trPr>
        <w:tc>
          <w:tcPr>
            <w:tcW w:w="667" w:type="dxa"/>
          </w:tcPr>
          <w:p>
            <w:pPr>
              <w:pStyle w:val="TableParagraph"/>
              <w:spacing w:before="206"/>
              <w:jc w:val="center"/>
              <w:rPr>
                <w:sz w:val="28"/>
                <w:lang w:val="en-US"/>
              </w:rPr>
            </w:pPr>
          </w:p>
          <w:p>
            <w:pPr>
              <w:pStyle w:val="TableParagraph"/>
              <w:spacing w:before="206"/>
              <w:jc w:val="center"/>
              <w:rPr>
                <w:sz w:val="28"/>
                <w:lang w:val="en-US"/>
              </w:rPr>
            </w:pPr>
            <w:r>
              <w:rPr>
                <w:sz w:val="28"/>
                <w:lang w:val="en-US"/>
              </w:rPr>
              <w:t>11</w:t>
            </w:r>
          </w:p>
        </w:tc>
        <w:tc>
          <w:tcPr>
            <w:tcW w:w="3687" w:type="dxa"/>
          </w:tcPr>
          <w:p>
            <w:pPr>
              <w:pStyle w:val="TableParagraph"/>
              <w:spacing w:before="45"/>
              <w:ind w:left="287" w:hanging="113"/>
              <w:rPr>
                <w:sz w:val="28"/>
              </w:rPr>
            </w:pPr>
            <w:r>
              <w:rPr>
                <w:sz w:val="28"/>
              </w:rPr>
              <w:t>Báo</w:t>
            </w:r>
            <w:r>
              <w:rPr>
                <w:spacing w:val="-5"/>
                <w:sz w:val="28"/>
              </w:rPr>
              <w:t xml:space="preserve"> </w:t>
            </w:r>
            <w:r>
              <w:rPr>
                <w:sz w:val="28"/>
              </w:rPr>
              <w:t>cáo</w:t>
            </w:r>
            <w:r>
              <w:rPr>
                <w:spacing w:val="-5"/>
                <w:sz w:val="28"/>
              </w:rPr>
              <w:t xml:space="preserve"> </w:t>
            </w:r>
            <w:r>
              <w:rPr>
                <w:sz w:val="28"/>
              </w:rPr>
              <w:t>kết</w:t>
            </w:r>
            <w:r>
              <w:rPr>
                <w:spacing w:val="-8"/>
                <w:sz w:val="28"/>
              </w:rPr>
              <w:t xml:space="preserve"> </w:t>
            </w:r>
            <w:r>
              <w:rPr>
                <w:sz w:val="28"/>
              </w:rPr>
              <w:t>quả</w:t>
            </w:r>
            <w:r>
              <w:rPr>
                <w:spacing w:val="-6"/>
                <w:sz w:val="28"/>
              </w:rPr>
              <w:t xml:space="preserve"> </w:t>
            </w:r>
            <w:r>
              <w:rPr>
                <w:sz w:val="28"/>
              </w:rPr>
              <w:t>thực</w:t>
            </w:r>
            <w:r>
              <w:rPr>
                <w:spacing w:val="-9"/>
                <w:sz w:val="28"/>
              </w:rPr>
              <w:t xml:space="preserve"> </w:t>
            </w:r>
            <w:r>
              <w:rPr>
                <w:sz w:val="28"/>
              </w:rPr>
              <w:t>hiện</w:t>
            </w:r>
            <w:r>
              <w:rPr>
                <w:spacing w:val="-9"/>
                <w:sz w:val="28"/>
              </w:rPr>
              <w:t xml:space="preserve"> </w:t>
            </w:r>
            <w:r>
              <w:rPr>
                <w:sz w:val="28"/>
              </w:rPr>
              <w:t>việc xây dựng áp dung, duy trì và cải tiến HTQLCL theo Tiêu</w:t>
            </w:r>
          </w:p>
          <w:p>
            <w:pPr>
              <w:pStyle w:val="TableParagraph"/>
              <w:spacing w:line="321" w:lineRule="exact"/>
              <w:ind w:left="162" w:right="43"/>
              <w:jc w:val="center"/>
              <w:rPr>
                <w:sz w:val="28"/>
              </w:rPr>
            </w:pPr>
            <w:r>
              <w:rPr>
                <w:sz w:val="28"/>
              </w:rPr>
              <w:t>chuẩn</w:t>
            </w:r>
            <w:r>
              <w:rPr>
                <w:spacing w:val="-6"/>
                <w:sz w:val="28"/>
              </w:rPr>
              <w:t xml:space="preserve"> </w:t>
            </w:r>
            <w:r>
              <w:rPr>
                <w:sz w:val="28"/>
              </w:rPr>
              <w:t>quốc</w:t>
            </w:r>
            <w:r>
              <w:rPr>
                <w:spacing w:val="-5"/>
                <w:sz w:val="28"/>
              </w:rPr>
              <w:t xml:space="preserve"> </w:t>
            </w:r>
            <w:r>
              <w:rPr>
                <w:sz w:val="28"/>
              </w:rPr>
              <w:t>gia</w:t>
            </w:r>
            <w:r>
              <w:rPr>
                <w:spacing w:val="-2"/>
                <w:sz w:val="28"/>
              </w:rPr>
              <w:t xml:space="preserve"> </w:t>
            </w:r>
            <w:r>
              <w:rPr>
                <w:spacing w:val="-4"/>
                <w:sz w:val="28"/>
              </w:rPr>
              <w:t>TCVN</w:t>
            </w:r>
          </w:p>
          <w:p>
            <w:pPr>
              <w:pStyle w:val="TableParagraph"/>
              <w:spacing w:line="322" w:lineRule="exact"/>
              <w:ind w:left="164" w:right="43"/>
              <w:jc w:val="center"/>
              <w:rPr>
                <w:sz w:val="28"/>
              </w:rPr>
            </w:pPr>
            <w:r>
              <w:rPr>
                <w:sz w:val="28"/>
              </w:rPr>
              <w:t>9001:2015</w:t>
            </w:r>
            <w:r>
              <w:rPr>
                <w:spacing w:val="-9"/>
                <w:sz w:val="28"/>
              </w:rPr>
              <w:t xml:space="preserve"> </w:t>
            </w:r>
            <w:r>
              <w:rPr>
                <w:sz w:val="28"/>
              </w:rPr>
              <w:t>vào</w:t>
            </w:r>
            <w:r>
              <w:rPr>
                <w:spacing w:val="-12"/>
                <w:sz w:val="28"/>
              </w:rPr>
              <w:t xml:space="preserve"> </w:t>
            </w:r>
            <w:r>
              <w:rPr>
                <w:sz w:val="28"/>
              </w:rPr>
              <w:t>hoạt</w:t>
            </w:r>
            <w:r>
              <w:rPr>
                <w:spacing w:val="-12"/>
                <w:sz w:val="28"/>
              </w:rPr>
              <w:t xml:space="preserve"> </w:t>
            </w:r>
            <w:r>
              <w:rPr>
                <w:sz w:val="28"/>
              </w:rPr>
              <w:t>động</w:t>
            </w:r>
            <w:r>
              <w:rPr>
                <w:spacing w:val="-9"/>
                <w:sz w:val="28"/>
              </w:rPr>
              <w:t xml:space="preserve"> </w:t>
            </w:r>
            <w:r>
              <w:rPr>
                <w:sz w:val="28"/>
              </w:rPr>
              <w:t>của UBND xã năm 2026.</w:t>
            </w:r>
          </w:p>
        </w:tc>
        <w:tc>
          <w:tcPr>
            <w:tcW w:w="1845" w:type="dxa"/>
          </w:tcPr>
          <w:p>
            <w:pPr>
              <w:pStyle w:val="TableParagraph"/>
              <w:spacing w:before="208"/>
              <w:rPr>
                <w:b/>
                <w:sz w:val="28"/>
                <w:lang w:val="en-US"/>
              </w:rPr>
            </w:pPr>
          </w:p>
          <w:p>
            <w:pPr>
              <w:pStyle w:val="TableParagraph"/>
              <w:spacing w:line="256" w:lineRule="auto"/>
              <w:ind w:left="585" w:hanging="118"/>
              <w:rPr>
                <w:sz w:val="28"/>
              </w:rPr>
            </w:pPr>
            <w:r>
              <w:rPr>
                <w:sz w:val="28"/>
              </w:rPr>
              <w:t>Thư</w:t>
            </w:r>
            <w:r>
              <w:rPr>
                <w:spacing w:val="-18"/>
                <w:sz w:val="28"/>
              </w:rPr>
              <w:t xml:space="preserve"> </w:t>
            </w:r>
            <w:r>
              <w:rPr>
                <w:sz w:val="28"/>
              </w:rPr>
              <w:t xml:space="preserve">ký </w:t>
            </w:r>
            <w:r>
              <w:rPr>
                <w:spacing w:val="-4"/>
                <w:sz w:val="28"/>
              </w:rPr>
              <w:t>BCĐ</w:t>
            </w:r>
          </w:p>
        </w:tc>
        <w:tc>
          <w:tcPr>
            <w:tcW w:w="1361" w:type="dxa"/>
          </w:tcPr>
          <w:p>
            <w:pPr>
              <w:pStyle w:val="TableParagraph"/>
              <w:spacing w:before="45"/>
              <w:rPr>
                <w:b/>
                <w:sz w:val="2"/>
              </w:rPr>
            </w:pPr>
          </w:p>
          <w:p>
            <w:pPr>
              <w:pStyle w:val="TableParagraph"/>
              <w:tabs>
                <w:tab w:val="left" w:pos="1361"/>
              </w:tabs>
              <w:spacing w:before="43"/>
              <w:ind w:firstLine="1"/>
              <w:jc w:val="center"/>
              <w:rPr>
                <w:sz w:val="28"/>
              </w:rPr>
            </w:pPr>
            <w:r>
              <w:rPr>
                <w:sz w:val="28"/>
                <w:lang w:val="en-US"/>
              </w:rPr>
              <w:t>Trung tâm PVHCC</w:t>
            </w:r>
            <w:r>
              <w:rPr>
                <w:spacing w:val="-4"/>
                <w:sz w:val="28"/>
                <w:lang w:val="en-US"/>
              </w:rPr>
              <w:t>, phòng</w:t>
            </w:r>
            <w:r>
              <w:rPr>
                <w:spacing w:val="-4"/>
                <w:sz w:val="28"/>
              </w:rPr>
              <w:t xml:space="preserve"> </w:t>
            </w:r>
            <w:r>
              <w:rPr>
                <w:spacing w:val="-2"/>
                <w:sz w:val="28"/>
              </w:rPr>
              <w:t>chuyên</w:t>
            </w:r>
          </w:p>
          <w:p>
            <w:pPr>
              <w:pStyle w:val="TableParagraph"/>
              <w:ind w:left="396" w:right="145" w:hanging="8"/>
              <w:jc w:val="center"/>
              <w:rPr>
                <w:sz w:val="28"/>
              </w:rPr>
            </w:pPr>
            <w:r>
              <w:rPr>
                <w:spacing w:val="-5"/>
                <w:sz w:val="28"/>
              </w:rPr>
              <w:t>môn</w:t>
            </w:r>
          </w:p>
        </w:tc>
        <w:tc>
          <w:tcPr>
            <w:tcW w:w="1846" w:type="dxa"/>
          </w:tcPr>
          <w:p>
            <w:pPr>
              <w:pStyle w:val="TableParagraph"/>
              <w:rPr>
                <w:b/>
                <w:sz w:val="28"/>
              </w:rPr>
            </w:pPr>
          </w:p>
          <w:p>
            <w:pPr>
              <w:pStyle w:val="TableParagraph"/>
              <w:spacing w:before="44"/>
              <w:rPr>
                <w:b/>
                <w:sz w:val="28"/>
              </w:rPr>
            </w:pPr>
          </w:p>
          <w:p>
            <w:pPr>
              <w:pStyle w:val="TableParagraph"/>
              <w:spacing w:before="1"/>
              <w:ind w:left="214" w:hanging="12"/>
              <w:rPr>
                <w:sz w:val="28"/>
              </w:rPr>
            </w:pPr>
            <w:r>
              <w:rPr>
                <w:sz w:val="28"/>
              </w:rPr>
              <w:t>Trước</w:t>
            </w:r>
            <w:r>
              <w:rPr>
                <w:spacing w:val="-18"/>
                <w:sz w:val="28"/>
              </w:rPr>
              <w:t xml:space="preserve"> </w:t>
            </w:r>
            <w:r>
              <w:rPr>
                <w:sz w:val="28"/>
              </w:rPr>
              <w:t xml:space="preserve">ngày </w:t>
            </w:r>
            <w:r>
              <w:rPr>
                <w:spacing w:val="-2"/>
                <w:sz w:val="28"/>
                <w:lang w:val="en-US"/>
              </w:rPr>
              <w:t>14</w:t>
            </w:r>
            <w:r>
              <w:rPr>
                <w:spacing w:val="-2"/>
                <w:sz w:val="28"/>
              </w:rPr>
              <w:t>/1</w:t>
            </w:r>
            <w:r>
              <w:rPr>
                <w:spacing w:val="-2"/>
                <w:sz w:val="28"/>
                <w:lang w:val="en-US"/>
              </w:rPr>
              <w:t>2</w:t>
            </w:r>
            <w:r>
              <w:rPr>
                <w:spacing w:val="-2"/>
                <w:sz w:val="28"/>
              </w:rPr>
              <w:t>/2026</w:t>
            </w:r>
          </w:p>
        </w:tc>
      </w:tr>
    </w:tbl>
    <w:p>
      <w:pPr>
        <w:pStyle w:val="BodyText"/>
        <w:spacing w:before="164"/>
        <w:ind w:left="0" w:firstLine="0"/>
        <w:jc w:val="left"/>
        <w:rPr>
          <w:b/>
          <w:sz w:val="2"/>
          <w:lang w:val="en-US"/>
        </w:rPr>
      </w:pPr>
    </w:p>
    <w:p>
      <w:pPr>
        <w:pStyle w:val="ListParagraph"/>
        <w:numPr>
          <w:ilvl w:val="0"/>
          <w:numId w:val="6"/>
        </w:numPr>
        <w:tabs>
          <w:tab w:val="left" w:pos="1177"/>
        </w:tabs>
        <w:spacing w:before="1"/>
        <w:ind w:left="1177" w:hanging="465"/>
        <w:rPr>
          <w:b/>
          <w:sz w:val="28"/>
        </w:rPr>
      </w:pPr>
      <w:r>
        <w:rPr>
          <w:b/>
          <w:sz w:val="28"/>
        </w:rPr>
        <w:t>TỔ</w:t>
      </w:r>
      <w:r>
        <w:rPr>
          <w:b/>
          <w:spacing w:val="-4"/>
          <w:sz w:val="28"/>
        </w:rPr>
        <w:t xml:space="preserve"> </w:t>
      </w:r>
      <w:r>
        <w:rPr>
          <w:b/>
          <w:sz w:val="28"/>
        </w:rPr>
        <w:t>CHỨC</w:t>
      </w:r>
      <w:r>
        <w:rPr>
          <w:b/>
          <w:spacing w:val="-5"/>
          <w:sz w:val="28"/>
        </w:rPr>
        <w:t xml:space="preserve"> </w:t>
      </w:r>
      <w:r>
        <w:rPr>
          <w:b/>
          <w:sz w:val="28"/>
        </w:rPr>
        <w:t>THỰC</w:t>
      </w:r>
      <w:r>
        <w:rPr>
          <w:b/>
          <w:spacing w:val="-5"/>
          <w:sz w:val="28"/>
        </w:rPr>
        <w:t xml:space="preserve"> </w:t>
      </w:r>
      <w:r>
        <w:rPr>
          <w:b/>
          <w:spacing w:val="-4"/>
          <w:sz w:val="28"/>
        </w:rPr>
        <w:t>HIỆN</w:t>
      </w:r>
    </w:p>
    <w:p>
      <w:pPr>
        <w:pStyle w:val="Heading2"/>
        <w:numPr>
          <w:ilvl w:val="1"/>
          <w:numId w:val="6"/>
        </w:numPr>
        <w:tabs>
          <w:tab w:val="left" w:pos="991"/>
        </w:tabs>
        <w:spacing w:before="165"/>
        <w:ind w:left="991" w:hanging="279"/>
      </w:pPr>
      <w:r>
        <w:t>Ban</w:t>
      </w:r>
      <w:r>
        <w:rPr>
          <w:spacing w:val="-3"/>
        </w:rPr>
        <w:t xml:space="preserve"> </w:t>
      </w:r>
      <w:r>
        <w:t>Chỉ</w:t>
      </w:r>
      <w:r>
        <w:rPr>
          <w:spacing w:val="-2"/>
        </w:rPr>
        <w:t xml:space="preserve"> </w:t>
      </w:r>
      <w:r>
        <w:t>đạo</w:t>
      </w:r>
      <w:r>
        <w:rPr>
          <w:spacing w:val="-1"/>
        </w:rPr>
        <w:t xml:space="preserve"> </w:t>
      </w:r>
      <w:r>
        <w:rPr>
          <w:spacing w:val="-5"/>
        </w:rPr>
        <w:t>ISO</w:t>
      </w:r>
      <w:r>
        <w:rPr>
          <w:spacing w:val="-5"/>
          <w:lang w:val="en-US"/>
        </w:rPr>
        <w:t xml:space="preserve"> cơ quan UBND xã</w:t>
      </w:r>
    </w:p>
    <w:p>
      <w:pPr>
        <w:pStyle w:val="ListParagraph"/>
        <w:numPr>
          <w:ilvl w:val="0"/>
          <w:numId w:val="5"/>
        </w:numPr>
        <w:tabs>
          <w:tab w:val="left" w:pos="881"/>
        </w:tabs>
        <w:spacing w:before="160"/>
        <w:ind w:firstLine="710"/>
        <w:rPr>
          <w:sz w:val="28"/>
        </w:rPr>
      </w:pPr>
      <w:r>
        <w:rPr>
          <w:sz w:val="28"/>
        </w:rPr>
        <w:t xml:space="preserve">Chỉ đạo việc xây dựng, áp dụng và từng bước hoàn thiện Hệ thống quản lý chất lượng theo Tiêu chuẩn quốc gia TCVN ISO 9001:2015 trong hoạt động của </w:t>
      </w:r>
      <w:r>
        <w:rPr>
          <w:sz w:val="28"/>
          <w:lang w:val="en-US"/>
        </w:rPr>
        <w:t xml:space="preserve">cơ quan </w:t>
      </w:r>
      <w:r>
        <w:rPr>
          <w:sz w:val="28"/>
        </w:rPr>
        <w:t>UBND xã.</w:t>
      </w:r>
    </w:p>
    <w:p>
      <w:pPr>
        <w:pStyle w:val="ListParagraph"/>
        <w:numPr>
          <w:ilvl w:val="0"/>
          <w:numId w:val="5"/>
        </w:numPr>
        <w:tabs>
          <w:tab w:val="left" w:pos="879"/>
        </w:tabs>
        <w:spacing w:before="0"/>
        <w:ind w:left="0" w:firstLine="709"/>
      </w:pPr>
      <w:r>
        <w:rPr>
          <w:sz w:val="28"/>
        </w:rPr>
        <w:t>Xây</w:t>
      </w:r>
      <w:r>
        <w:rPr>
          <w:spacing w:val="-1"/>
          <w:sz w:val="28"/>
        </w:rPr>
        <w:t xml:space="preserve"> </w:t>
      </w:r>
      <w:r>
        <w:rPr>
          <w:sz w:val="28"/>
        </w:rPr>
        <w:t>dựng kế hoạch và tổ chức đánh giá nội bộ; tổ chức họp xem xét của lãnh</w:t>
      </w:r>
      <w:r>
        <w:rPr>
          <w:spacing w:val="-4"/>
          <w:sz w:val="28"/>
        </w:rPr>
        <w:t xml:space="preserve"> </w:t>
      </w:r>
      <w:r>
        <w:rPr>
          <w:sz w:val="28"/>
        </w:rPr>
        <w:t>đạo</w:t>
      </w:r>
      <w:r>
        <w:rPr>
          <w:spacing w:val="-4"/>
          <w:sz w:val="28"/>
        </w:rPr>
        <w:t xml:space="preserve"> </w:t>
      </w:r>
      <w:r>
        <w:rPr>
          <w:sz w:val="28"/>
        </w:rPr>
        <w:t>để</w:t>
      </w:r>
      <w:r>
        <w:rPr>
          <w:spacing w:val="-4"/>
          <w:sz w:val="28"/>
        </w:rPr>
        <w:t xml:space="preserve"> </w:t>
      </w:r>
      <w:r>
        <w:rPr>
          <w:sz w:val="28"/>
        </w:rPr>
        <w:t>đánh</w:t>
      </w:r>
      <w:r>
        <w:rPr>
          <w:spacing w:val="-4"/>
          <w:sz w:val="28"/>
        </w:rPr>
        <w:t xml:space="preserve"> </w:t>
      </w:r>
      <w:r>
        <w:rPr>
          <w:sz w:val="28"/>
        </w:rPr>
        <w:t>giá</w:t>
      </w:r>
      <w:r>
        <w:rPr>
          <w:spacing w:val="-7"/>
          <w:sz w:val="28"/>
        </w:rPr>
        <w:t xml:space="preserve"> </w:t>
      </w:r>
      <w:r>
        <w:rPr>
          <w:sz w:val="28"/>
        </w:rPr>
        <w:t>mức</w:t>
      </w:r>
      <w:r>
        <w:rPr>
          <w:spacing w:val="-1"/>
          <w:sz w:val="28"/>
        </w:rPr>
        <w:t xml:space="preserve"> </w:t>
      </w:r>
      <w:r>
        <w:rPr>
          <w:sz w:val="28"/>
        </w:rPr>
        <w:t>độ</w:t>
      </w:r>
      <w:r>
        <w:rPr>
          <w:spacing w:val="-3"/>
          <w:sz w:val="28"/>
        </w:rPr>
        <w:t xml:space="preserve"> </w:t>
      </w:r>
      <w:r>
        <w:rPr>
          <w:sz w:val="28"/>
        </w:rPr>
        <w:t>phù</w:t>
      </w:r>
      <w:r>
        <w:rPr>
          <w:spacing w:val="-4"/>
          <w:sz w:val="28"/>
        </w:rPr>
        <w:t xml:space="preserve"> </w:t>
      </w:r>
      <w:r>
        <w:rPr>
          <w:sz w:val="28"/>
        </w:rPr>
        <w:t>hợp,</w:t>
      </w:r>
      <w:r>
        <w:rPr>
          <w:spacing w:val="-5"/>
          <w:sz w:val="28"/>
        </w:rPr>
        <w:t xml:space="preserve"> </w:t>
      </w:r>
      <w:r>
        <w:rPr>
          <w:sz w:val="28"/>
        </w:rPr>
        <w:t>hiệu</w:t>
      </w:r>
      <w:r>
        <w:rPr>
          <w:spacing w:val="-2"/>
          <w:sz w:val="28"/>
        </w:rPr>
        <w:t xml:space="preserve"> </w:t>
      </w:r>
      <w:r>
        <w:rPr>
          <w:sz w:val="28"/>
        </w:rPr>
        <w:t>lực</w:t>
      </w:r>
      <w:r>
        <w:rPr>
          <w:spacing w:val="-5"/>
          <w:sz w:val="28"/>
        </w:rPr>
        <w:t xml:space="preserve"> </w:t>
      </w:r>
      <w:r>
        <w:rPr>
          <w:sz w:val="28"/>
        </w:rPr>
        <w:t>và</w:t>
      </w:r>
      <w:r>
        <w:rPr>
          <w:spacing w:val="-4"/>
          <w:sz w:val="28"/>
        </w:rPr>
        <w:t xml:space="preserve"> </w:t>
      </w:r>
      <w:r>
        <w:rPr>
          <w:sz w:val="28"/>
        </w:rPr>
        <w:t>hiệu</w:t>
      </w:r>
      <w:r>
        <w:rPr>
          <w:spacing w:val="-2"/>
          <w:sz w:val="28"/>
        </w:rPr>
        <w:t xml:space="preserve"> </w:t>
      </w:r>
      <w:r>
        <w:rPr>
          <w:sz w:val="28"/>
        </w:rPr>
        <w:t>quả</w:t>
      </w:r>
      <w:r>
        <w:rPr>
          <w:spacing w:val="-4"/>
          <w:sz w:val="28"/>
        </w:rPr>
        <w:t xml:space="preserve"> </w:t>
      </w:r>
      <w:r>
        <w:rPr>
          <w:sz w:val="28"/>
        </w:rPr>
        <w:t>của</w:t>
      </w:r>
      <w:r>
        <w:rPr>
          <w:spacing w:val="-4"/>
          <w:sz w:val="28"/>
        </w:rPr>
        <w:t xml:space="preserve"> </w:t>
      </w:r>
      <w:r>
        <w:rPr>
          <w:sz w:val="28"/>
        </w:rPr>
        <w:t>Hệ</w:t>
      </w:r>
      <w:r>
        <w:rPr>
          <w:spacing w:val="-1"/>
          <w:sz w:val="28"/>
        </w:rPr>
        <w:t xml:space="preserve"> </w:t>
      </w:r>
      <w:r>
        <w:rPr>
          <w:sz w:val="28"/>
        </w:rPr>
        <w:t>thống</w:t>
      </w:r>
      <w:r>
        <w:rPr>
          <w:spacing w:val="-2"/>
          <w:sz w:val="28"/>
        </w:rPr>
        <w:t xml:space="preserve"> </w:t>
      </w:r>
      <w:r>
        <w:rPr>
          <w:sz w:val="28"/>
        </w:rPr>
        <w:t>quản</w:t>
      </w:r>
      <w:r>
        <w:rPr>
          <w:spacing w:val="-4"/>
          <w:sz w:val="28"/>
        </w:rPr>
        <w:t xml:space="preserve"> </w:t>
      </w:r>
      <w:r>
        <w:rPr>
          <w:sz w:val="28"/>
        </w:rPr>
        <w:t>lý chất lượng.</w:t>
      </w:r>
    </w:p>
    <w:p>
      <w:pPr>
        <w:tabs>
          <w:tab w:val="left" w:pos="709"/>
        </w:tabs>
        <w:jc w:val="both"/>
        <w:rPr>
          <w:sz w:val="28"/>
        </w:rPr>
      </w:pPr>
      <w:r>
        <w:rPr>
          <w:sz w:val="28"/>
          <w:lang w:val="en-US"/>
        </w:rPr>
        <w:tab/>
        <w:t xml:space="preserve">- </w:t>
      </w:r>
      <w:r>
        <w:rPr>
          <w:sz w:val="28"/>
        </w:rPr>
        <w:t>Theo</w:t>
      </w:r>
      <w:r>
        <w:rPr>
          <w:spacing w:val="-6"/>
          <w:sz w:val="28"/>
        </w:rPr>
        <w:t xml:space="preserve"> </w:t>
      </w:r>
      <w:r>
        <w:rPr>
          <w:sz w:val="28"/>
        </w:rPr>
        <w:t>dõi,</w:t>
      </w:r>
      <w:r>
        <w:rPr>
          <w:spacing w:val="-7"/>
          <w:sz w:val="28"/>
        </w:rPr>
        <w:t xml:space="preserve"> </w:t>
      </w:r>
      <w:r>
        <w:rPr>
          <w:sz w:val="28"/>
        </w:rPr>
        <w:t>kiểm</w:t>
      </w:r>
      <w:r>
        <w:rPr>
          <w:spacing w:val="-11"/>
          <w:sz w:val="28"/>
        </w:rPr>
        <w:t xml:space="preserve"> </w:t>
      </w:r>
      <w:r>
        <w:rPr>
          <w:sz w:val="28"/>
        </w:rPr>
        <w:t>tra,</w:t>
      </w:r>
      <w:r>
        <w:rPr>
          <w:spacing w:val="-5"/>
          <w:sz w:val="28"/>
        </w:rPr>
        <w:t xml:space="preserve"> </w:t>
      </w:r>
      <w:r>
        <w:rPr>
          <w:sz w:val="28"/>
        </w:rPr>
        <w:t>đôn</w:t>
      </w:r>
      <w:r>
        <w:rPr>
          <w:spacing w:val="-6"/>
          <w:sz w:val="28"/>
        </w:rPr>
        <w:t xml:space="preserve"> </w:t>
      </w:r>
      <w:r>
        <w:rPr>
          <w:sz w:val="28"/>
        </w:rPr>
        <w:t>đốc</w:t>
      </w:r>
      <w:r>
        <w:rPr>
          <w:spacing w:val="-7"/>
          <w:sz w:val="28"/>
        </w:rPr>
        <w:t xml:space="preserve"> </w:t>
      </w:r>
      <w:r>
        <w:rPr>
          <w:sz w:val="28"/>
        </w:rPr>
        <w:t>các</w:t>
      </w:r>
      <w:r>
        <w:rPr>
          <w:spacing w:val="-6"/>
          <w:sz w:val="28"/>
        </w:rPr>
        <w:t xml:space="preserve"> </w:t>
      </w:r>
      <w:r>
        <w:rPr>
          <w:sz w:val="28"/>
        </w:rPr>
        <w:t>phòng,</w:t>
      </w:r>
      <w:r>
        <w:rPr>
          <w:spacing w:val="-7"/>
          <w:sz w:val="28"/>
        </w:rPr>
        <w:t xml:space="preserve"> </w:t>
      </w:r>
      <w:r>
        <w:rPr>
          <w:sz w:val="28"/>
          <w:lang w:val="en-US"/>
        </w:rPr>
        <w:t>trung tâm</w:t>
      </w:r>
      <w:r>
        <w:rPr>
          <w:spacing w:val="-6"/>
          <w:sz w:val="28"/>
        </w:rPr>
        <w:t xml:space="preserve"> </w:t>
      </w:r>
      <w:r>
        <w:rPr>
          <w:sz w:val="28"/>
        </w:rPr>
        <w:t>thuộc</w:t>
      </w:r>
      <w:r>
        <w:rPr>
          <w:spacing w:val="-7"/>
          <w:sz w:val="28"/>
        </w:rPr>
        <w:t xml:space="preserve"> </w:t>
      </w:r>
      <w:r>
        <w:rPr>
          <w:spacing w:val="-7"/>
          <w:sz w:val="28"/>
          <w:lang w:val="en-US"/>
        </w:rPr>
        <w:t xml:space="preserve">cơ quan </w:t>
      </w:r>
      <w:r>
        <w:rPr>
          <w:sz w:val="28"/>
        </w:rPr>
        <w:t>UBND</w:t>
      </w:r>
      <w:r>
        <w:rPr>
          <w:spacing w:val="-8"/>
          <w:sz w:val="28"/>
        </w:rPr>
        <w:t xml:space="preserve"> </w:t>
      </w:r>
      <w:r>
        <w:rPr>
          <w:sz w:val="28"/>
        </w:rPr>
        <w:t>xã</w:t>
      </w:r>
      <w:r>
        <w:rPr>
          <w:spacing w:val="-7"/>
          <w:sz w:val="28"/>
        </w:rPr>
        <w:t xml:space="preserve"> </w:t>
      </w:r>
      <w:r>
        <w:rPr>
          <w:sz w:val="28"/>
        </w:rPr>
        <w:t>trong</w:t>
      </w:r>
      <w:r>
        <w:rPr>
          <w:spacing w:val="-6"/>
          <w:sz w:val="28"/>
        </w:rPr>
        <w:t xml:space="preserve"> </w:t>
      </w:r>
      <w:r>
        <w:rPr>
          <w:sz w:val="28"/>
        </w:rPr>
        <w:t>việc triển khai xây dựng, áp dụng và cải tiến Hệ thống quản lý chất lượng ISO</w:t>
      </w:r>
      <w:r>
        <w:rPr>
          <w:sz w:val="28"/>
          <w:lang w:val="en-US"/>
        </w:rPr>
        <w:t xml:space="preserve"> </w:t>
      </w:r>
      <w:r>
        <w:rPr>
          <w:sz w:val="28"/>
        </w:rPr>
        <w:t>9001:2015 theo quy định.</w:t>
      </w:r>
    </w:p>
    <w:p>
      <w:pPr>
        <w:pStyle w:val="Heading2"/>
        <w:numPr>
          <w:ilvl w:val="1"/>
          <w:numId w:val="6"/>
        </w:numPr>
        <w:tabs>
          <w:tab w:val="left" w:pos="992"/>
        </w:tabs>
        <w:ind w:hanging="280"/>
        <w:jc w:val="both"/>
      </w:pPr>
      <w:r>
        <w:rPr>
          <w:lang w:val="en-US"/>
        </w:rPr>
        <w:t>Văn phòng HĐND và UBND xã</w:t>
      </w:r>
    </w:p>
    <w:p>
      <w:pPr>
        <w:pStyle w:val="ListParagraph"/>
        <w:numPr>
          <w:ilvl w:val="0"/>
          <w:numId w:val="4"/>
        </w:numPr>
        <w:tabs>
          <w:tab w:val="left" w:pos="896"/>
        </w:tabs>
        <w:spacing w:before="161"/>
        <w:ind w:firstLine="710"/>
        <w:rPr>
          <w:sz w:val="28"/>
        </w:rPr>
      </w:pPr>
      <w:r>
        <w:rPr>
          <w:sz w:val="28"/>
        </w:rPr>
        <w:t>Chủ trì</w:t>
      </w:r>
      <w:r>
        <w:rPr>
          <w:sz w:val="28"/>
          <w:lang w:val="en-US"/>
        </w:rPr>
        <w:t>,</w:t>
      </w:r>
      <w:r>
        <w:rPr>
          <w:sz w:val="28"/>
        </w:rPr>
        <w:t xml:space="preserve"> tham mưu UBND xã tổ chức triển khai Kế hoạch xây dựng, áp </w:t>
      </w:r>
      <w:r>
        <w:rPr>
          <w:sz w:val="28"/>
        </w:rPr>
        <w:lastRenderedPageBreak/>
        <w:t>dụng Hệ thống quản lý chất lượng ISO 9001:2015.</w:t>
      </w:r>
    </w:p>
    <w:p>
      <w:pPr>
        <w:pStyle w:val="ListParagraph"/>
        <w:numPr>
          <w:ilvl w:val="0"/>
          <w:numId w:val="4"/>
        </w:numPr>
        <w:tabs>
          <w:tab w:val="left" w:pos="896"/>
        </w:tabs>
        <w:spacing w:before="144"/>
        <w:ind w:firstLine="710"/>
        <w:rPr>
          <w:sz w:val="28"/>
        </w:rPr>
      </w:pPr>
      <w:r>
        <w:rPr>
          <w:sz w:val="28"/>
        </w:rPr>
        <w:t>Theo dõi, hướng dẫn, đôn đốc và tổng hợp tình hình thực hiện của các phòng,</w:t>
      </w:r>
      <w:r>
        <w:rPr>
          <w:spacing w:val="-12"/>
          <w:sz w:val="28"/>
        </w:rPr>
        <w:t xml:space="preserve"> </w:t>
      </w:r>
      <w:r>
        <w:rPr>
          <w:sz w:val="28"/>
          <w:lang w:val="en-US"/>
        </w:rPr>
        <w:t>trung tâm</w:t>
      </w:r>
      <w:r>
        <w:rPr>
          <w:spacing w:val="-11"/>
          <w:sz w:val="28"/>
        </w:rPr>
        <w:t xml:space="preserve"> </w:t>
      </w:r>
      <w:r>
        <w:rPr>
          <w:sz w:val="28"/>
        </w:rPr>
        <w:t>thuộc</w:t>
      </w:r>
      <w:r>
        <w:rPr>
          <w:spacing w:val="-11"/>
          <w:sz w:val="28"/>
        </w:rPr>
        <w:t xml:space="preserve"> </w:t>
      </w:r>
      <w:r>
        <w:rPr>
          <w:sz w:val="28"/>
        </w:rPr>
        <w:t>UBND</w:t>
      </w:r>
      <w:r>
        <w:rPr>
          <w:spacing w:val="-11"/>
          <w:sz w:val="28"/>
        </w:rPr>
        <w:t xml:space="preserve"> </w:t>
      </w:r>
      <w:r>
        <w:rPr>
          <w:sz w:val="28"/>
        </w:rPr>
        <w:t>xã;</w:t>
      </w:r>
      <w:r>
        <w:rPr>
          <w:spacing w:val="-9"/>
          <w:sz w:val="28"/>
        </w:rPr>
        <w:t xml:space="preserve"> </w:t>
      </w:r>
      <w:r>
        <w:rPr>
          <w:sz w:val="28"/>
        </w:rPr>
        <w:t>định</w:t>
      </w:r>
      <w:r>
        <w:rPr>
          <w:spacing w:val="-11"/>
          <w:sz w:val="28"/>
        </w:rPr>
        <w:t xml:space="preserve"> </w:t>
      </w:r>
      <w:r>
        <w:rPr>
          <w:sz w:val="28"/>
        </w:rPr>
        <w:t>kỳ</w:t>
      </w:r>
      <w:r>
        <w:rPr>
          <w:spacing w:val="-13"/>
          <w:sz w:val="28"/>
        </w:rPr>
        <w:t xml:space="preserve"> </w:t>
      </w:r>
      <w:r>
        <w:rPr>
          <w:sz w:val="28"/>
        </w:rPr>
        <w:t>hoặc</w:t>
      </w:r>
      <w:r>
        <w:rPr>
          <w:spacing w:val="-10"/>
          <w:sz w:val="28"/>
        </w:rPr>
        <w:t xml:space="preserve"> </w:t>
      </w:r>
      <w:r>
        <w:rPr>
          <w:sz w:val="28"/>
        </w:rPr>
        <w:t>đột</w:t>
      </w:r>
      <w:r>
        <w:rPr>
          <w:spacing w:val="-11"/>
          <w:sz w:val="28"/>
        </w:rPr>
        <w:t xml:space="preserve"> </w:t>
      </w:r>
      <w:r>
        <w:rPr>
          <w:sz w:val="28"/>
        </w:rPr>
        <w:t>xuất</w:t>
      </w:r>
      <w:r>
        <w:rPr>
          <w:spacing w:val="-11"/>
          <w:sz w:val="28"/>
        </w:rPr>
        <w:t xml:space="preserve"> </w:t>
      </w:r>
      <w:r>
        <w:rPr>
          <w:sz w:val="28"/>
        </w:rPr>
        <w:t>báo</w:t>
      </w:r>
      <w:r>
        <w:rPr>
          <w:spacing w:val="-9"/>
          <w:sz w:val="28"/>
        </w:rPr>
        <w:t xml:space="preserve"> </w:t>
      </w:r>
      <w:r>
        <w:rPr>
          <w:sz w:val="28"/>
        </w:rPr>
        <w:t>cáo</w:t>
      </w:r>
      <w:r>
        <w:rPr>
          <w:spacing w:val="-9"/>
          <w:sz w:val="28"/>
        </w:rPr>
        <w:t xml:space="preserve"> </w:t>
      </w:r>
      <w:r>
        <w:rPr>
          <w:spacing w:val="-9"/>
          <w:sz w:val="28"/>
          <w:lang w:val="en-US"/>
        </w:rPr>
        <w:t xml:space="preserve">Thủ trưởng cơ quan </w:t>
      </w:r>
      <w:r>
        <w:rPr>
          <w:sz w:val="28"/>
        </w:rPr>
        <w:t>UBND</w:t>
      </w:r>
      <w:r>
        <w:rPr>
          <w:spacing w:val="-11"/>
          <w:sz w:val="28"/>
        </w:rPr>
        <w:t xml:space="preserve"> </w:t>
      </w:r>
      <w:r>
        <w:rPr>
          <w:sz w:val="28"/>
        </w:rPr>
        <w:t>xã</w:t>
      </w:r>
      <w:r>
        <w:rPr>
          <w:spacing w:val="-10"/>
          <w:sz w:val="28"/>
        </w:rPr>
        <w:t xml:space="preserve"> </w:t>
      </w:r>
      <w:r>
        <w:rPr>
          <w:sz w:val="28"/>
        </w:rPr>
        <w:t>theo</w:t>
      </w:r>
      <w:r>
        <w:rPr>
          <w:spacing w:val="-9"/>
          <w:sz w:val="28"/>
        </w:rPr>
        <w:t xml:space="preserve"> </w:t>
      </w:r>
      <w:r>
        <w:rPr>
          <w:sz w:val="28"/>
        </w:rPr>
        <w:t xml:space="preserve">quy </w:t>
      </w:r>
      <w:r>
        <w:rPr>
          <w:spacing w:val="-4"/>
          <w:sz w:val="28"/>
        </w:rPr>
        <w:t>định.</w:t>
      </w:r>
    </w:p>
    <w:p>
      <w:pPr>
        <w:pStyle w:val="ListParagraph"/>
        <w:numPr>
          <w:ilvl w:val="0"/>
          <w:numId w:val="4"/>
        </w:numPr>
        <w:tabs>
          <w:tab w:val="left" w:pos="862"/>
        </w:tabs>
        <w:ind w:firstLine="710"/>
        <w:rPr>
          <w:sz w:val="28"/>
        </w:rPr>
      </w:pPr>
      <w:r>
        <w:rPr>
          <w:sz w:val="28"/>
        </w:rPr>
        <w:t>Chủ</w:t>
      </w:r>
      <w:r>
        <w:rPr>
          <w:spacing w:val="-14"/>
          <w:sz w:val="28"/>
        </w:rPr>
        <w:t xml:space="preserve"> </w:t>
      </w:r>
      <w:r>
        <w:rPr>
          <w:sz w:val="28"/>
        </w:rPr>
        <w:t>trì</w:t>
      </w:r>
      <w:r>
        <w:rPr>
          <w:spacing w:val="-16"/>
          <w:sz w:val="28"/>
        </w:rPr>
        <w:t xml:space="preserve"> </w:t>
      </w:r>
      <w:r>
        <w:rPr>
          <w:sz w:val="28"/>
        </w:rPr>
        <w:t>phối</w:t>
      </w:r>
      <w:r>
        <w:rPr>
          <w:spacing w:val="-14"/>
          <w:sz w:val="28"/>
        </w:rPr>
        <w:t xml:space="preserve"> </w:t>
      </w:r>
      <w:r>
        <w:rPr>
          <w:sz w:val="28"/>
        </w:rPr>
        <w:t>hợp</w:t>
      </w:r>
      <w:r>
        <w:rPr>
          <w:spacing w:val="-16"/>
          <w:sz w:val="28"/>
        </w:rPr>
        <w:t xml:space="preserve"> </w:t>
      </w:r>
      <w:r>
        <w:rPr>
          <w:sz w:val="28"/>
        </w:rPr>
        <w:t>với</w:t>
      </w:r>
      <w:r>
        <w:rPr>
          <w:spacing w:val="-16"/>
          <w:sz w:val="28"/>
        </w:rPr>
        <w:t xml:space="preserve"> </w:t>
      </w:r>
      <w:r>
        <w:rPr>
          <w:sz w:val="28"/>
        </w:rPr>
        <w:t>các</w:t>
      </w:r>
      <w:r>
        <w:rPr>
          <w:spacing w:val="-15"/>
          <w:sz w:val="28"/>
        </w:rPr>
        <w:t xml:space="preserve"> </w:t>
      </w:r>
      <w:r>
        <w:rPr>
          <w:sz w:val="28"/>
        </w:rPr>
        <w:t>phòng,</w:t>
      </w:r>
      <w:r>
        <w:rPr>
          <w:spacing w:val="-18"/>
          <w:sz w:val="28"/>
        </w:rPr>
        <w:t xml:space="preserve"> </w:t>
      </w:r>
      <w:r>
        <w:rPr>
          <w:sz w:val="28"/>
          <w:lang w:val="en-US"/>
        </w:rPr>
        <w:t>trung tâm</w:t>
      </w:r>
      <w:r>
        <w:rPr>
          <w:spacing w:val="-14"/>
          <w:sz w:val="28"/>
        </w:rPr>
        <w:t xml:space="preserve"> </w:t>
      </w:r>
      <w:r>
        <w:rPr>
          <w:sz w:val="28"/>
        </w:rPr>
        <w:t>liên</w:t>
      </w:r>
      <w:r>
        <w:rPr>
          <w:spacing w:val="-16"/>
          <w:sz w:val="28"/>
        </w:rPr>
        <w:t xml:space="preserve"> </w:t>
      </w:r>
      <w:r>
        <w:rPr>
          <w:sz w:val="28"/>
        </w:rPr>
        <w:t>quan</w:t>
      </w:r>
      <w:r>
        <w:rPr>
          <w:spacing w:val="-14"/>
          <w:sz w:val="28"/>
        </w:rPr>
        <w:t xml:space="preserve"> </w:t>
      </w:r>
      <w:r>
        <w:rPr>
          <w:sz w:val="28"/>
        </w:rPr>
        <w:t>rà</w:t>
      </w:r>
      <w:r>
        <w:rPr>
          <w:spacing w:val="-15"/>
          <w:sz w:val="28"/>
        </w:rPr>
        <w:t xml:space="preserve"> </w:t>
      </w:r>
      <w:r>
        <w:rPr>
          <w:sz w:val="28"/>
        </w:rPr>
        <w:t>soát,</w:t>
      </w:r>
      <w:r>
        <w:rPr>
          <w:spacing w:val="-15"/>
          <w:sz w:val="28"/>
        </w:rPr>
        <w:t xml:space="preserve"> </w:t>
      </w:r>
      <w:r>
        <w:rPr>
          <w:sz w:val="28"/>
        </w:rPr>
        <w:t>đề</w:t>
      </w:r>
      <w:r>
        <w:rPr>
          <w:spacing w:val="-15"/>
          <w:sz w:val="28"/>
        </w:rPr>
        <w:t xml:space="preserve"> </w:t>
      </w:r>
      <w:r>
        <w:rPr>
          <w:sz w:val="28"/>
        </w:rPr>
        <w:t>xuất</w:t>
      </w:r>
      <w:r>
        <w:rPr>
          <w:spacing w:val="-16"/>
          <w:sz w:val="28"/>
        </w:rPr>
        <w:t xml:space="preserve"> </w:t>
      </w:r>
      <w:r>
        <w:rPr>
          <w:sz w:val="28"/>
        </w:rPr>
        <w:t>xây</w:t>
      </w:r>
      <w:r>
        <w:rPr>
          <w:spacing w:val="-18"/>
          <w:sz w:val="28"/>
        </w:rPr>
        <w:t xml:space="preserve"> </w:t>
      </w:r>
      <w:r>
        <w:rPr>
          <w:sz w:val="28"/>
        </w:rPr>
        <w:t>dựng, sửa đổi, bổ sung các quy trình thuộc Hệ thống quản lý chất lượng, bảo đảm phù hợp với chức năng, nhiệm vụ và yêu cầu thực tiễn.</w:t>
      </w:r>
    </w:p>
    <w:p>
      <w:pPr>
        <w:pStyle w:val="ListParagraph"/>
        <w:numPr>
          <w:ilvl w:val="0"/>
          <w:numId w:val="4"/>
        </w:numPr>
        <w:tabs>
          <w:tab w:val="left" w:pos="877"/>
        </w:tabs>
        <w:spacing w:before="140"/>
        <w:ind w:firstLine="710"/>
        <w:rPr>
          <w:sz w:val="28"/>
        </w:rPr>
      </w:pPr>
      <w:r>
        <w:rPr>
          <w:sz w:val="28"/>
        </w:rPr>
        <w:t>Tham</w:t>
      </w:r>
      <w:r>
        <w:rPr>
          <w:spacing w:val="-2"/>
          <w:sz w:val="28"/>
        </w:rPr>
        <w:t xml:space="preserve"> </w:t>
      </w:r>
      <w:r>
        <w:rPr>
          <w:sz w:val="28"/>
        </w:rPr>
        <w:t xml:space="preserve">mưu </w:t>
      </w:r>
      <w:r>
        <w:rPr>
          <w:sz w:val="28"/>
          <w:lang w:val="en-US"/>
        </w:rPr>
        <w:t xml:space="preserve">cơ quan </w:t>
      </w:r>
      <w:r>
        <w:rPr>
          <w:sz w:val="28"/>
        </w:rPr>
        <w:t>UBND xã tổ chức đánh giá nội bộ, họp xem</w:t>
      </w:r>
      <w:r>
        <w:rPr>
          <w:spacing w:val="-5"/>
          <w:sz w:val="28"/>
        </w:rPr>
        <w:t xml:space="preserve"> </w:t>
      </w:r>
      <w:r>
        <w:rPr>
          <w:sz w:val="28"/>
        </w:rPr>
        <w:t>xét của lãnh đạo và đề xuất các biện pháp cải tiến, nâng cao</w:t>
      </w:r>
      <w:r>
        <w:rPr>
          <w:spacing w:val="-1"/>
          <w:sz w:val="28"/>
        </w:rPr>
        <w:t xml:space="preserve"> </w:t>
      </w:r>
      <w:r>
        <w:rPr>
          <w:sz w:val="28"/>
        </w:rPr>
        <w:t>hiệu lực, hiệu quả của HTQLCL</w:t>
      </w:r>
      <w:r>
        <w:rPr>
          <w:spacing w:val="-1"/>
          <w:sz w:val="28"/>
        </w:rPr>
        <w:t xml:space="preserve"> </w:t>
      </w:r>
      <w:r>
        <w:rPr>
          <w:sz w:val="28"/>
        </w:rPr>
        <w:t xml:space="preserve">ISO </w:t>
      </w:r>
      <w:r>
        <w:rPr>
          <w:spacing w:val="-2"/>
          <w:sz w:val="28"/>
        </w:rPr>
        <w:t>9001:2015.</w:t>
      </w:r>
    </w:p>
    <w:p>
      <w:pPr>
        <w:pStyle w:val="ListParagraph"/>
        <w:numPr>
          <w:ilvl w:val="0"/>
          <w:numId w:val="3"/>
        </w:numPr>
        <w:tabs>
          <w:tab w:val="left" w:pos="869"/>
        </w:tabs>
        <w:spacing w:before="144"/>
        <w:ind w:firstLine="710"/>
        <w:rPr>
          <w:sz w:val="28"/>
        </w:rPr>
      </w:pPr>
      <w:r>
        <w:rPr>
          <w:sz w:val="28"/>
        </w:rPr>
        <w:t>Chủ</w:t>
      </w:r>
      <w:r>
        <w:rPr>
          <w:spacing w:val="-6"/>
          <w:sz w:val="28"/>
        </w:rPr>
        <w:t xml:space="preserve"> </w:t>
      </w:r>
      <w:r>
        <w:rPr>
          <w:sz w:val="28"/>
        </w:rPr>
        <w:t>trì</w:t>
      </w:r>
      <w:r>
        <w:rPr>
          <w:spacing w:val="-6"/>
          <w:sz w:val="28"/>
        </w:rPr>
        <w:t xml:space="preserve"> </w:t>
      </w:r>
      <w:r>
        <w:rPr>
          <w:sz w:val="28"/>
        </w:rPr>
        <w:t>hoặc</w:t>
      </w:r>
      <w:r>
        <w:rPr>
          <w:spacing w:val="-6"/>
          <w:sz w:val="28"/>
        </w:rPr>
        <w:t xml:space="preserve"> </w:t>
      </w:r>
      <w:r>
        <w:rPr>
          <w:sz w:val="28"/>
        </w:rPr>
        <w:t>phối</w:t>
      </w:r>
      <w:r>
        <w:rPr>
          <w:spacing w:val="-8"/>
          <w:sz w:val="28"/>
        </w:rPr>
        <w:t xml:space="preserve"> </w:t>
      </w:r>
      <w:r>
        <w:rPr>
          <w:sz w:val="28"/>
        </w:rPr>
        <w:t>hợp</w:t>
      </w:r>
      <w:r>
        <w:rPr>
          <w:spacing w:val="-6"/>
          <w:sz w:val="28"/>
        </w:rPr>
        <w:t xml:space="preserve"> </w:t>
      </w:r>
      <w:r>
        <w:rPr>
          <w:sz w:val="28"/>
        </w:rPr>
        <w:t>xây</w:t>
      </w:r>
      <w:r>
        <w:rPr>
          <w:spacing w:val="-10"/>
          <w:sz w:val="28"/>
        </w:rPr>
        <w:t xml:space="preserve"> </w:t>
      </w:r>
      <w:r>
        <w:rPr>
          <w:sz w:val="28"/>
        </w:rPr>
        <w:t>dựng,</w:t>
      </w:r>
      <w:r>
        <w:rPr>
          <w:spacing w:val="-7"/>
          <w:sz w:val="28"/>
        </w:rPr>
        <w:t xml:space="preserve"> </w:t>
      </w:r>
      <w:r>
        <w:rPr>
          <w:sz w:val="28"/>
        </w:rPr>
        <w:t>chuẩn</w:t>
      </w:r>
      <w:r>
        <w:rPr>
          <w:spacing w:val="-6"/>
          <w:sz w:val="28"/>
        </w:rPr>
        <w:t xml:space="preserve"> </w:t>
      </w:r>
      <w:r>
        <w:rPr>
          <w:sz w:val="28"/>
        </w:rPr>
        <w:t>hóa</w:t>
      </w:r>
      <w:r>
        <w:rPr>
          <w:spacing w:val="-7"/>
          <w:sz w:val="28"/>
        </w:rPr>
        <w:t xml:space="preserve"> </w:t>
      </w:r>
      <w:r>
        <w:rPr>
          <w:sz w:val="28"/>
        </w:rPr>
        <w:t>các</w:t>
      </w:r>
      <w:r>
        <w:rPr>
          <w:spacing w:val="-6"/>
          <w:sz w:val="28"/>
        </w:rPr>
        <w:t xml:space="preserve"> </w:t>
      </w:r>
      <w:r>
        <w:rPr>
          <w:sz w:val="28"/>
        </w:rPr>
        <w:t>quy</w:t>
      </w:r>
      <w:r>
        <w:rPr>
          <w:spacing w:val="-10"/>
          <w:sz w:val="28"/>
        </w:rPr>
        <w:t xml:space="preserve"> </w:t>
      </w:r>
      <w:r>
        <w:rPr>
          <w:sz w:val="28"/>
        </w:rPr>
        <w:t>trình</w:t>
      </w:r>
      <w:r>
        <w:rPr>
          <w:spacing w:val="-6"/>
          <w:sz w:val="28"/>
        </w:rPr>
        <w:t xml:space="preserve"> </w:t>
      </w:r>
      <w:r>
        <w:rPr>
          <w:sz w:val="28"/>
        </w:rPr>
        <w:t>nội</w:t>
      </w:r>
      <w:r>
        <w:rPr>
          <w:spacing w:val="-8"/>
          <w:sz w:val="28"/>
        </w:rPr>
        <w:t xml:space="preserve"> </w:t>
      </w:r>
      <w:r>
        <w:rPr>
          <w:sz w:val="28"/>
        </w:rPr>
        <w:t>bộ</w:t>
      </w:r>
      <w:r>
        <w:rPr>
          <w:spacing w:val="-8"/>
          <w:sz w:val="28"/>
        </w:rPr>
        <w:t xml:space="preserve"> </w:t>
      </w:r>
      <w:r>
        <w:rPr>
          <w:sz w:val="28"/>
        </w:rPr>
        <w:t>liên</w:t>
      </w:r>
      <w:r>
        <w:rPr>
          <w:spacing w:val="-6"/>
          <w:sz w:val="28"/>
        </w:rPr>
        <w:t xml:space="preserve"> </w:t>
      </w:r>
      <w:r>
        <w:rPr>
          <w:sz w:val="28"/>
        </w:rPr>
        <w:t xml:space="preserve">quan đến công tác văn phòng, tổng hợp, tham mưu, ban hành văn bản, theo dõi nhiệm vụ của </w:t>
      </w:r>
      <w:r>
        <w:rPr>
          <w:sz w:val="28"/>
          <w:lang w:val="en-US"/>
        </w:rPr>
        <w:t xml:space="preserve">cơ quan </w:t>
      </w:r>
      <w:r>
        <w:rPr>
          <w:sz w:val="28"/>
        </w:rPr>
        <w:t>UBND xã theo HTQLCL ISO 9001:2015.</w:t>
      </w:r>
    </w:p>
    <w:p>
      <w:pPr>
        <w:pStyle w:val="ListParagraph"/>
        <w:numPr>
          <w:ilvl w:val="0"/>
          <w:numId w:val="3"/>
        </w:numPr>
        <w:tabs>
          <w:tab w:val="left" w:pos="889"/>
        </w:tabs>
        <w:spacing w:before="137"/>
        <w:ind w:firstLine="710"/>
        <w:rPr>
          <w:sz w:val="28"/>
        </w:rPr>
      </w:pPr>
      <w:r>
        <w:rPr>
          <w:sz w:val="28"/>
        </w:rPr>
        <w:t xml:space="preserve">Thực hiện kiểm soát việc ban hành, quản lý, lưu trữ hồ sơ, tài liệu ISO, bảo đảm thống nhất với công tác hành chính, văn thư, lưu trữ của </w:t>
      </w:r>
      <w:r>
        <w:rPr>
          <w:sz w:val="28"/>
          <w:lang w:val="en-US"/>
        </w:rPr>
        <w:t xml:space="preserve">cơ quan </w:t>
      </w:r>
      <w:r>
        <w:rPr>
          <w:sz w:val="28"/>
        </w:rPr>
        <w:t>UBND xã.</w:t>
      </w:r>
    </w:p>
    <w:p>
      <w:pPr>
        <w:pStyle w:val="ListParagraph"/>
        <w:numPr>
          <w:ilvl w:val="0"/>
          <w:numId w:val="3"/>
        </w:numPr>
        <w:tabs>
          <w:tab w:val="left" w:pos="889"/>
        </w:tabs>
        <w:spacing w:before="137"/>
        <w:ind w:firstLine="710"/>
        <w:rPr>
          <w:sz w:val="28"/>
        </w:rPr>
      </w:pPr>
      <w:r>
        <w:rPr>
          <w:sz w:val="28"/>
          <w:lang w:val="en-US"/>
        </w:rPr>
        <w:t>Xây dựng các quy trình giải quyết nội bộ theo tiêu chuẩn</w:t>
      </w:r>
      <w:r>
        <w:rPr>
          <w:sz w:val="28"/>
        </w:rPr>
        <w:t xml:space="preserve"> HTQLCL</w:t>
      </w:r>
      <w:r>
        <w:rPr>
          <w:spacing w:val="-2"/>
          <w:sz w:val="28"/>
        </w:rPr>
        <w:t xml:space="preserve"> </w:t>
      </w:r>
      <w:r>
        <w:rPr>
          <w:sz w:val="28"/>
        </w:rPr>
        <w:t>ISO</w:t>
      </w:r>
      <w:r>
        <w:rPr>
          <w:spacing w:val="-2"/>
          <w:sz w:val="28"/>
        </w:rPr>
        <w:t xml:space="preserve"> </w:t>
      </w:r>
      <w:r>
        <w:rPr>
          <w:sz w:val="28"/>
        </w:rPr>
        <w:t>9001:2015</w:t>
      </w:r>
      <w:r>
        <w:rPr>
          <w:sz w:val="28"/>
          <w:lang w:val="en-US"/>
        </w:rPr>
        <w:t xml:space="preserve"> thuộc lĩnh vực Văn phòng HĐND và UBND xã.</w:t>
      </w:r>
    </w:p>
    <w:p>
      <w:pPr>
        <w:pStyle w:val="Heading2"/>
        <w:numPr>
          <w:ilvl w:val="1"/>
          <w:numId w:val="6"/>
        </w:numPr>
        <w:tabs>
          <w:tab w:val="left" w:pos="992"/>
        </w:tabs>
        <w:ind w:hanging="280"/>
        <w:jc w:val="both"/>
      </w:pPr>
      <w:r>
        <w:rPr>
          <w:lang w:val="en-US"/>
        </w:rPr>
        <w:t>Phòng Văn hoá - Xã hội</w:t>
      </w:r>
    </w:p>
    <w:p>
      <w:pPr>
        <w:spacing w:before="161"/>
        <w:jc w:val="both"/>
        <w:rPr>
          <w:sz w:val="28"/>
          <w:lang w:val="en-US"/>
        </w:rPr>
      </w:pPr>
      <w:r>
        <w:rPr>
          <w:sz w:val="28"/>
          <w:lang w:val="en-US"/>
        </w:rPr>
        <w:tab/>
        <w:t xml:space="preserve">- </w:t>
      </w:r>
      <w:r>
        <w:rPr>
          <w:sz w:val="28"/>
        </w:rPr>
        <w:t>Phối</w:t>
      </w:r>
      <w:r>
        <w:rPr>
          <w:spacing w:val="-14"/>
          <w:sz w:val="28"/>
        </w:rPr>
        <w:t xml:space="preserve"> </w:t>
      </w:r>
      <w:r>
        <w:rPr>
          <w:sz w:val="28"/>
        </w:rPr>
        <w:t>hợp</w:t>
      </w:r>
      <w:r>
        <w:rPr>
          <w:spacing w:val="-12"/>
          <w:sz w:val="28"/>
        </w:rPr>
        <w:t xml:space="preserve"> </w:t>
      </w:r>
      <w:r>
        <w:rPr>
          <w:spacing w:val="-12"/>
          <w:sz w:val="28"/>
          <w:lang w:val="en-US"/>
        </w:rPr>
        <w:t xml:space="preserve">Văn phòng HĐND và UBND xã </w:t>
      </w:r>
      <w:r>
        <w:rPr>
          <w:sz w:val="28"/>
        </w:rPr>
        <w:t>tham</w:t>
      </w:r>
      <w:r>
        <w:rPr>
          <w:spacing w:val="-15"/>
          <w:sz w:val="28"/>
        </w:rPr>
        <w:t xml:space="preserve"> </w:t>
      </w:r>
      <w:r>
        <w:rPr>
          <w:sz w:val="28"/>
        </w:rPr>
        <w:t>mưu</w:t>
      </w:r>
      <w:r>
        <w:rPr>
          <w:spacing w:val="-9"/>
          <w:sz w:val="28"/>
        </w:rPr>
        <w:t xml:space="preserve"> </w:t>
      </w:r>
      <w:r>
        <w:rPr>
          <w:spacing w:val="-9"/>
          <w:sz w:val="28"/>
          <w:lang w:val="en-US"/>
        </w:rPr>
        <w:t xml:space="preserve">cơ quan </w:t>
      </w:r>
      <w:r>
        <w:rPr>
          <w:sz w:val="28"/>
        </w:rPr>
        <w:t>UBND</w:t>
      </w:r>
      <w:r>
        <w:rPr>
          <w:spacing w:val="-14"/>
          <w:sz w:val="28"/>
        </w:rPr>
        <w:t xml:space="preserve"> </w:t>
      </w:r>
      <w:r>
        <w:rPr>
          <w:sz w:val="28"/>
        </w:rPr>
        <w:t>xã</w:t>
      </w:r>
      <w:r>
        <w:rPr>
          <w:spacing w:val="-12"/>
          <w:sz w:val="28"/>
        </w:rPr>
        <w:t xml:space="preserve"> </w:t>
      </w:r>
      <w:r>
        <w:rPr>
          <w:sz w:val="28"/>
        </w:rPr>
        <w:t>trong</w:t>
      </w:r>
      <w:r>
        <w:rPr>
          <w:spacing w:val="-12"/>
          <w:sz w:val="28"/>
        </w:rPr>
        <w:t xml:space="preserve"> </w:t>
      </w:r>
      <w:r>
        <w:rPr>
          <w:sz w:val="28"/>
        </w:rPr>
        <w:t>công</w:t>
      </w:r>
      <w:r>
        <w:rPr>
          <w:spacing w:val="-14"/>
          <w:sz w:val="28"/>
        </w:rPr>
        <w:t xml:space="preserve"> </w:t>
      </w:r>
      <w:r>
        <w:rPr>
          <w:sz w:val="28"/>
        </w:rPr>
        <w:t>tác</w:t>
      </w:r>
      <w:r>
        <w:rPr>
          <w:spacing w:val="-12"/>
          <w:sz w:val="28"/>
        </w:rPr>
        <w:t xml:space="preserve"> </w:t>
      </w:r>
      <w:r>
        <w:rPr>
          <w:sz w:val="28"/>
        </w:rPr>
        <w:t>chỉ</w:t>
      </w:r>
      <w:r>
        <w:rPr>
          <w:spacing w:val="-14"/>
          <w:sz w:val="28"/>
        </w:rPr>
        <w:t xml:space="preserve"> </w:t>
      </w:r>
      <w:r>
        <w:rPr>
          <w:sz w:val="28"/>
        </w:rPr>
        <w:t>đạo,</w:t>
      </w:r>
      <w:r>
        <w:rPr>
          <w:spacing w:val="-15"/>
          <w:sz w:val="28"/>
        </w:rPr>
        <w:t xml:space="preserve"> </w:t>
      </w:r>
      <w:r>
        <w:rPr>
          <w:sz w:val="28"/>
        </w:rPr>
        <w:t>điều</w:t>
      </w:r>
      <w:r>
        <w:rPr>
          <w:spacing w:val="-14"/>
          <w:sz w:val="28"/>
        </w:rPr>
        <w:t xml:space="preserve"> </w:t>
      </w:r>
      <w:r>
        <w:rPr>
          <w:sz w:val="28"/>
        </w:rPr>
        <w:t>hành</w:t>
      </w:r>
      <w:r>
        <w:rPr>
          <w:spacing w:val="-14"/>
          <w:sz w:val="28"/>
        </w:rPr>
        <w:t xml:space="preserve"> </w:t>
      </w:r>
      <w:r>
        <w:rPr>
          <w:sz w:val="28"/>
        </w:rPr>
        <w:t>triển</w:t>
      </w:r>
      <w:r>
        <w:rPr>
          <w:spacing w:val="-14"/>
          <w:sz w:val="28"/>
        </w:rPr>
        <w:t xml:space="preserve"> </w:t>
      </w:r>
      <w:r>
        <w:rPr>
          <w:sz w:val="28"/>
        </w:rPr>
        <w:t>khai HTQLCL ISO 9001:2015</w:t>
      </w:r>
      <w:r>
        <w:rPr>
          <w:sz w:val="28"/>
          <w:lang w:val="en-US"/>
        </w:rPr>
        <w:t xml:space="preserve">; </w:t>
      </w:r>
      <w:r>
        <w:rPr>
          <w:sz w:val="28"/>
        </w:rPr>
        <w:t>áp dụng và cải tiến các quy</w:t>
      </w:r>
      <w:r>
        <w:rPr>
          <w:spacing w:val="-1"/>
          <w:sz w:val="28"/>
        </w:rPr>
        <w:t xml:space="preserve"> </w:t>
      </w:r>
      <w:r>
        <w:rPr>
          <w:sz w:val="28"/>
        </w:rPr>
        <w:t>trình ISO liên</w:t>
      </w:r>
      <w:r>
        <w:rPr>
          <w:spacing w:val="-6"/>
          <w:sz w:val="28"/>
        </w:rPr>
        <w:t xml:space="preserve"> </w:t>
      </w:r>
      <w:r>
        <w:rPr>
          <w:sz w:val="28"/>
        </w:rPr>
        <w:t xml:space="preserve">quan đến công tác </w:t>
      </w:r>
      <w:r>
        <w:rPr>
          <w:sz w:val="28"/>
          <w:lang w:val="en-US"/>
        </w:rPr>
        <w:t xml:space="preserve">thuộc lĩnh vực của phòng Văn hoá - Xã hội; </w:t>
      </w:r>
      <w:r>
        <w:rPr>
          <w:sz w:val="28"/>
        </w:rPr>
        <w:t>các lĩnh vực chuyên môn khác được phân công</w:t>
      </w:r>
      <w:r>
        <w:rPr>
          <w:sz w:val="28"/>
          <w:lang w:val="en-US"/>
        </w:rPr>
        <w:t>.</w:t>
      </w:r>
    </w:p>
    <w:p>
      <w:pPr>
        <w:spacing w:before="161"/>
        <w:jc w:val="both"/>
        <w:rPr>
          <w:sz w:val="28"/>
          <w:lang w:val="en-US"/>
        </w:rPr>
      </w:pPr>
      <w:r>
        <w:rPr>
          <w:sz w:val="28"/>
          <w:lang w:val="en-US"/>
        </w:rPr>
        <w:tab/>
        <w:t>- Xây dựng quy trình giải quyết nội bộ theo tiêu chuẩn</w:t>
      </w:r>
      <w:r>
        <w:rPr>
          <w:sz w:val="28"/>
        </w:rPr>
        <w:t xml:space="preserve"> HTQLCL</w:t>
      </w:r>
      <w:r>
        <w:rPr>
          <w:spacing w:val="-2"/>
          <w:sz w:val="28"/>
        </w:rPr>
        <w:t xml:space="preserve"> </w:t>
      </w:r>
      <w:r>
        <w:rPr>
          <w:sz w:val="28"/>
        </w:rPr>
        <w:t>ISO</w:t>
      </w:r>
      <w:r>
        <w:rPr>
          <w:spacing w:val="-2"/>
          <w:sz w:val="28"/>
        </w:rPr>
        <w:t xml:space="preserve"> </w:t>
      </w:r>
      <w:r>
        <w:rPr>
          <w:sz w:val="28"/>
        </w:rPr>
        <w:t>9001:2015</w:t>
      </w:r>
      <w:r>
        <w:rPr>
          <w:spacing w:val="-1"/>
          <w:sz w:val="28"/>
        </w:rPr>
        <w:t xml:space="preserve"> </w:t>
      </w:r>
      <w:r>
        <w:rPr>
          <w:sz w:val="28"/>
          <w:lang w:val="en-US"/>
        </w:rPr>
        <w:t>thuộc các lĩnh vực Văn hoá - Xã hội.</w:t>
      </w:r>
    </w:p>
    <w:p>
      <w:pPr>
        <w:pStyle w:val="Heading2"/>
        <w:tabs>
          <w:tab w:val="left" w:pos="709"/>
        </w:tabs>
        <w:spacing w:before="145"/>
        <w:ind w:left="712" w:firstLine="0"/>
        <w:jc w:val="left"/>
      </w:pPr>
      <w:r>
        <w:rPr>
          <w:lang w:val="en-US"/>
        </w:rPr>
        <w:t xml:space="preserve">4. </w:t>
      </w:r>
      <w:r>
        <w:t>Phòng</w:t>
      </w:r>
      <w:r>
        <w:rPr>
          <w:spacing w:val="-4"/>
        </w:rPr>
        <w:t xml:space="preserve"> </w:t>
      </w:r>
      <w:r>
        <w:t>Kinh</w:t>
      </w:r>
      <w:r>
        <w:rPr>
          <w:spacing w:val="-3"/>
        </w:rPr>
        <w:t xml:space="preserve"> </w:t>
      </w:r>
      <w:r>
        <w:rPr>
          <w:spacing w:val="-5"/>
        </w:rPr>
        <w:t>tế</w:t>
      </w:r>
    </w:p>
    <w:p>
      <w:pPr>
        <w:pStyle w:val="ListParagraph"/>
        <w:numPr>
          <w:ilvl w:val="1"/>
          <w:numId w:val="2"/>
        </w:numPr>
        <w:tabs>
          <w:tab w:val="left" w:pos="709"/>
          <w:tab w:val="left" w:pos="879"/>
        </w:tabs>
        <w:spacing w:before="158"/>
        <w:ind w:left="0" w:firstLine="712"/>
        <w:rPr>
          <w:sz w:val="28"/>
        </w:rPr>
      </w:pPr>
      <w:r>
        <w:rPr>
          <w:sz w:val="28"/>
        </w:rPr>
        <w:t>Phối hợp</w:t>
      </w:r>
      <w:r>
        <w:rPr>
          <w:sz w:val="28"/>
          <w:lang w:val="en-US"/>
        </w:rPr>
        <w:t>,</w:t>
      </w:r>
      <w:r>
        <w:rPr>
          <w:sz w:val="28"/>
        </w:rPr>
        <w:t xml:space="preserve"> áp dụng và cải tiến các quy</w:t>
      </w:r>
      <w:r>
        <w:rPr>
          <w:spacing w:val="-1"/>
          <w:sz w:val="28"/>
        </w:rPr>
        <w:t xml:space="preserve"> </w:t>
      </w:r>
      <w:r>
        <w:rPr>
          <w:sz w:val="28"/>
        </w:rPr>
        <w:t>trình ISO thuộc lĩnh vực kinh tế, sản xuất, nông nghiệp, xây dựng nông thôn mới và các lĩnh vực chuyên môn khác được phân công.</w:t>
      </w:r>
    </w:p>
    <w:p>
      <w:pPr>
        <w:pStyle w:val="ListParagraph"/>
        <w:numPr>
          <w:ilvl w:val="1"/>
          <w:numId w:val="2"/>
        </w:numPr>
        <w:tabs>
          <w:tab w:val="left" w:pos="709"/>
          <w:tab w:val="left" w:pos="891"/>
        </w:tabs>
        <w:spacing w:before="141"/>
        <w:ind w:left="0" w:firstLine="712"/>
        <w:rPr>
          <w:sz w:val="28"/>
        </w:rPr>
      </w:pPr>
      <w:r>
        <w:rPr>
          <w:sz w:val="28"/>
        </w:rPr>
        <w:t>Tổ chức thực hiện các quy trình ISO trong giải quyết công việc chuyên môn; kịp thời phản ánh khó khăn,</w:t>
      </w:r>
      <w:r>
        <w:rPr>
          <w:spacing w:val="-1"/>
          <w:sz w:val="28"/>
        </w:rPr>
        <w:t xml:space="preserve"> </w:t>
      </w:r>
      <w:r>
        <w:rPr>
          <w:sz w:val="28"/>
        </w:rPr>
        <w:t>vướng mắc để</w:t>
      </w:r>
      <w:r>
        <w:rPr>
          <w:spacing w:val="-1"/>
          <w:sz w:val="28"/>
        </w:rPr>
        <w:t xml:space="preserve"> </w:t>
      </w:r>
      <w:r>
        <w:rPr>
          <w:sz w:val="28"/>
        </w:rPr>
        <w:t>đề</w:t>
      </w:r>
      <w:r>
        <w:rPr>
          <w:spacing w:val="-1"/>
          <w:sz w:val="28"/>
        </w:rPr>
        <w:t xml:space="preserve"> </w:t>
      </w:r>
      <w:r>
        <w:rPr>
          <w:sz w:val="28"/>
        </w:rPr>
        <w:t>xuất điều chỉnh,</w:t>
      </w:r>
      <w:r>
        <w:rPr>
          <w:spacing w:val="-1"/>
          <w:sz w:val="28"/>
        </w:rPr>
        <w:t xml:space="preserve"> </w:t>
      </w:r>
      <w:r>
        <w:rPr>
          <w:sz w:val="28"/>
        </w:rPr>
        <w:t>cải tiến quy trình cho phù hợp thực tiễn.</w:t>
      </w:r>
    </w:p>
    <w:p>
      <w:pPr>
        <w:pStyle w:val="ListParagraph"/>
        <w:numPr>
          <w:ilvl w:val="1"/>
          <w:numId w:val="2"/>
        </w:numPr>
        <w:tabs>
          <w:tab w:val="left" w:pos="709"/>
          <w:tab w:val="left" w:pos="874"/>
        </w:tabs>
        <w:spacing w:before="137"/>
        <w:ind w:left="0" w:firstLine="712"/>
        <w:rPr>
          <w:sz w:val="28"/>
        </w:rPr>
      </w:pPr>
      <w:r>
        <w:rPr>
          <w:sz w:val="28"/>
        </w:rPr>
        <w:t>Phối</w:t>
      </w:r>
      <w:r>
        <w:rPr>
          <w:spacing w:val="-2"/>
          <w:sz w:val="28"/>
        </w:rPr>
        <w:t xml:space="preserve"> </w:t>
      </w:r>
      <w:r>
        <w:rPr>
          <w:sz w:val="28"/>
        </w:rPr>
        <w:t>hợp</w:t>
      </w:r>
      <w:r>
        <w:rPr>
          <w:spacing w:val="-2"/>
          <w:sz w:val="28"/>
        </w:rPr>
        <w:t xml:space="preserve"> </w:t>
      </w:r>
      <w:r>
        <w:rPr>
          <w:sz w:val="28"/>
        </w:rPr>
        <w:t>cung</w:t>
      </w:r>
      <w:r>
        <w:rPr>
          <w:spacing w:val="-2"/>
          <w:sz w:val="28"/>
        </w:rPr>
        <w:t xml:space="preserve"> </w:t>
      </w:r>
      <w:r>
        <w:rPr>
          <w:sz w:val="28"/>
        </w:rPr>
        <w:t>cấp</w:t>
      </w:r>
      <w:r>
        <w:rPr>
          <w:spacing w:val="-2"/>
          <w:sz w:val="28"/>
        </w:rPr>
        <w:t xml:space="preserve"> </w:t>
      </w:r>
      <w:r>
        <w:rPr>
          <w:sz w:val="28"/>
        </w:rPr>
        <w:t>thông</w:t>
      </w:r>
      <w:r>
        <w:rPr>
          <w:spacing w:val="-2"/>
          <w:sz w:val="28"/>
        </w:rPr>
        <w:t xml:space="preserve"> </w:t>
      </w:r>
      <w:r>
        <w:rPr>
          <w:sz w:val="28"/>
        </w:rPr>
        <w:t>tin,</w:t>
      </w:r>
      <w:r>
        <w:rPr>
          <w:spacing w:val="-4"/>
          <w:sz w:val="28"/>
        </w:rPr>
        <w:t xml:space="preserve"> </w:t>
      </w:r>
      <w:r>
        <w:rPr>
          <w:sz w:val="28"/>
        </w:rPr>
        <w:t>dữ</w:t>
      </w:r>
      <w:r>
        <w:rPr>
          <w:spacing w:val="-4"/>
          <w:sz w:val="28"/>
        </w:rPr>
        <w:t xml:space="preserve"> </w:t>
      </w:r>
      <w:r>
        <w:rPr>
          <w:sz w:val="28"/>
        </w:rPr>
        <w:t>liệu</w:t>
      </w:r>
      <w:r>
        <w:rPr>
          <w:spacing w:val="-2"/>
          <w:sz w:val="28"/>
        </w:rPr>
        <w:t xml:space="preserve"> </w:t>
      </w:r>
      <w:r>
        <w:rPr>
          <w:sz w:val="28"/>
        </w:rPr>
        <w:t>phục</w:t>
      </w:r>
      <w:r>
        <w:rPr>
          <w:spacing w:val="-3"/>
          <w:sz w:val="28"/>
        </w:rPr>
        <w:t xml:space="preserve"> </w:t>
      </w:r>
      <w:r>
        <w:rPr>
          <w:sz w:val="28"/>
        </w:rPr>
        <w:t>vụ</w:t>
      </w:r>
      <w:r>
        <w:rPr>
          <w:spacing w:val="-2"/>
          <w:sz w:val="28"/>
        </w:rPr>
        <w:t xml:space="preserve"> </w:t>
      </w:r>
      <w:r>
        <w:rPr>
          <w:sz w:val="28"/>
        </w:rPr>
        <w:t>công</w:t>
      </w:r>
      <w:r>
        <w:rPr>
          <w:spacing w:val="-2"/>
          <w:sz w:val="28"/>
        </w:rPr>
        <w:t xml:space="preserve"> </w:t>
      </w:r>
      <w:r>
        <w:rPr>
          <w:sz w:val="28"/>
        </w:rPr>
        <w:t>tác</w:t>
      </w:r>
      <w:r>
        <w:rPr>
          <w:spacing w:val="-3"/>
          <w:sz w:val="28"/>
        </w:rPr>
        <w:t xml:space="preserve"> </w:t>
      </w:r>
      <w:r>
        <w:rPr>
          <w:sz w:val="28"/>
        </w:rPr>
        <w:t>đánh</w:t>
      </w:r>
      <w:r>
        <w:rPr>
          <w:spacing w:val="-2"/>
          <w:sz w:val="28"/>
        </w:rPr>
        <w:t xml:space="preserve"> </w:t>
      </w:r>
      <w:r>
        <w:rPr>
          <w:sz w:val="28"/>
        </w:rPr>
        <w:t>giá</w:t>
      </w:r>
      <w:r>
        <w:rPr>
          <w:spacing w:val="-3"/>
          <w:sz w:val="28"/>
        </w:rPr>
        <w:t xml:space="preserve"> </w:t>
      </w:r>
      <w:r>
        <w:rPr>
          <w:sz w:val="28"/>
        </w:rPr>
        <w:t>nội</w:t>
      </w:r>
      <w:r>
        <w:rPr>
          <w:spacing w:val="-3"/>
          <w:sz w:val="28"/>
        </w:rPr>
        <w:t xml:space="preserve"> </w:t>
      </w:r>
      <w:r>
        <w:rPr>
          <w:sz w:val="28"/>
        </w:rPr>
        <w:t>bộ</w:t>
      </w:r>
      <w:r>
        <w:rPr>
          <w:spacing w:val="-2"/>
          <w:sz w:val="28"/>
        </w:rPr>
        <w:t xml:space="preserve"> </w:t>
      </w:r>
      <w:r>
        <w:rPr>
          <w:sz w:val="28"/>
        </w:rPr>
        <w:t>và xem xét của lãnh đạo.</w:t>
      </w:r>
    </w:p>
    <w:p>
      <w:pPr>
        <w:pStyle w:val="ListParagraph"/>
        <w:numPr>
          <w:ilvl w:val="1"/>
          <w:numId w:val="2"/>
        </w:numPr>
        <w:tabs>
          <w:tab w:val="left" w:pos="709"/>
          <w:tab w:val="left" w:pos="874"/>
        </w:tabs>
        <w:spacing w:before="137"/>
        <w:ind w:left="0" w:firstLine="712"/>
        <w:rPr>
          <w:sz w:val="28"/>
        </w:rPr>
      </w:pPr>
      <w:r>
        <w:rPr>
          <w:sz w:val="28"/>
          <w:lang w:val="en-US"/>
        </w:rPr>
        <w:t>Xây dựng quy trình giải quyết nội bộ theo tiêu chuẩn</w:t>
      </w:r>
      <w:r>
        <w:rPr>
          <w:sz w:val="28"/>
        </w:rPr>
        <w:t xml:space="preserve"> HTQLCL</w:t>
      </w:r>
      <w:r>
        <w:rPr>
          <w:spacing w:val="-2"/>
          <w:sz w:val="28"/>
        </w:rPr>
        <w:t xml:space="preserve"> </w:t>
      </w:r>
      <w:r>
        <w:rPr>
          <w:sz w:val="28"/>
        </w:rPr>
        <w:t>ISO</w:t>
      </w:r>
      <w:r>
        <w:rPr>
          <w:spacing w:val="-2"/>
          <w:sz w:val="28"/>
        </w:rPr>
        <w:t xml:space="preserve"> </w:t>
      </w:r>
      <w:r>
        <w:rPr>
          <w:sz w:val="28"/>
        </w:rPr>
        <w:t>9001:2015</w:t>
      </w:r>
      <w:r>
        <w:rPr>
          <w:spacing w:val="-1"/>
          <w:sz w:val="28"/>
        </w:rPr>
        <w:t xml:space="preserve"> </w:t>
      </w:r>
      <w:r>
        <w:rPr>
          <w:sz w:val="28"/>
          <w:lang w:val="en-US"/>
        </w:rPr>
        <w:t>thuộc lĩnh vực Kinh tế.</w:t>
      </w:r>
    </w:p>
    <w:p>
      <w:pPr>
        <w:pStyle w:val="Heading2"/>
        <w:tabs>
          <w:tab w:val="left" w:pos="709"/>
        </w:tabs>
        <w:ind w:left="712" w:firstLine="0"/>
        <w:jc w:val="left"/>
      </w:pPr>
      <w:r>
        <w:rPr>
          <w:lang w:val="en-US"/>
        </w:rPr>
        <w:t xml:space="preserve">5. </w:t>
      </w:r>
      <w:r>
        <w:t>Trung</w:t>
      </w:r>
      <w:r>
        <w:rPr>
          <w:spacing w:val="-3"/>
        </w:rPr>
        <w:t xml:space="preserve"> </w:t>
      </w:r>
      <w:r>
        <w:t>tâm</w:t>
      </w:r>
      <w:r>
        <w:rPr>
          <w:spacing w:val="-6"/>
        </w:rPr>
        <w:t xml:space="preserve"> </w:t>
      </w:r>
      <w:r>
        <w:t>Phục</w:t>
      </w:r>
      <w:r>
        <w:rPr>
          <w:spacing w:val="-3"/>
        </w:rPr>
        <w:t xml:space="preserve"> </w:t>
      </w:r>
      <w:r>
        <w:t>vụ</w:t>
      </w:r>
      <w:r>
        <w:rPr>
          <w:spacing w:val="-4"/>
        </w:rPr>
        <w:t xml:space="preserve"> </w:t>
      </w:r>
      <w:r>
        <w:t>hành</w:t>
      </w:r>
      <w:r>
        <w:rPr>
          <w:spacing w:val="-3"/>
        </w:rPr>
        <w:t xml:space="preserve"> </w:t>
      </w:r>
      <w:r>
        <w:t>chính</w:t>
      </w:r>
      <w:r>
        <w:rPr>
          <w:spacing w:val="-3"/>
        </w:rPr>
        <w:t xml:space="preserve"> </w:t>
      </w:r>
      <w:r>
        <w:t>công</w:t>
      </w:r>
      <w:r>
        <w:rPr>
          <w:spacing w:val="-6"/>
        </w:rPr>
        <w:t xml:space="preserve"> </w:t>
      </w:r>
      <w:r>
        <w:rPr>
          <w:spacing w:val="-5"/>
        </w:rPr>
        <w:t>xã</w:t>
      </w:r>
    </w:p>
    <w:p>
      <w:pPr>
        <w:pStyle w:val="ListParagraph"/>
        <w:numPr>
          <w:ilvl w:val="1"/>
          <w:numId w:val="2"/>
        </w:numPr>
        <w:tabs>
          <w:tab w:val="left" w:pos="709"/>
          <w:tab w:val="left" w:pos="896"/>
        </w:tabs>
        <w:spacing w:before="161"/>
        <w:ind w:left="0" w:firstLine="712"/>
        <w:rPr>
          <w:sz w:val="28"/>
        </w:rPr>
      </w:pPr>
      <w:r>
        <w:rPr>
          <w:sz w:val="28"/>
        </w:rPr>
        <w:t xml:space="preserve">Thực hiện chức năng đầu mối tổ chức tiếp nhận, hướng dẫn, hỗ trợ, số hóa, luân chuyển hồ sơ, trả kết quả giải quyết thủ tục hành chính cho tổ chức, cá nhân </w:t>
      </w:r>
      <w:r>
        <w:rPr>
          <w:sz w:val="28"/>
        </w:rPr>
        <w:lastRenderedPageBreak/>
        <w:t>theo quy định; áp dụng thống nhất các quy trình ISO 9001:2015 trong hoạt động giải quyết thủ tục hành chính.</w:t>
      </w:r>
    </w:p>
    <w:p>
      <w:pPr>
        <w:pStyle w:val="ListParagraph"/>
        <w:numPr>
          <w:ilvl w:val="1"/>
          <w:numId w:val="2"/>
        </w:numPr>
        <w:tabs>
          <w:tab w:val="left" w:pos="865"/>
        </w:tabs>
        <w:spacing w:before="137"/>
        <w:ind w:firstLine="710"/>
        <w:rPr>
          <w:sz w:val="28"/>
        </w:rPr>
      </w:pPr>
      <w:r>
        <w:rPr>
          <w:sz w:val="28"/>
        </w:rPr>
        <w:t>Thực</w:t>
      </w:r>
      <w:r>
        <w:rPr>
          <w:spacing w:val="-12"/>
          <w:sz w:val="28"/>
        </w:rPr>
        <w:t xml:space="preserve"> </w:t>
      </w:r>
      <w:r>
        <w:rPr>
          <w:sz w:val="28"/>
        </w:rPr>
        <w:t>hiện</w:t>
      </w:r>
      <w:r>
        <w:rPr>
          <w:spacing w:val="-11"/>
          <w:sz w:val="28"/>
        </w:rPr>
        <w:t xml:space="preserve"> </w:t>
      </w:r>
      <w:r>
        <w:rPr>
          <w:sz w:val="28"/>
        </w:rPr>
        <w:t>niêm</w:t>
      </w:r>
      <w:r>
        <w:rPr>
          <w:spacing w:val="-15"/>
          <w:sz w:val="28"/>
        </w:rPr>
        <w:t xml:space="preserve"> </w:t>
      </w:r>
      <w:r>
        <w:rPr>
          <w:sz w:val="28"/>
        </w:rPr>
        <w:t>yết,</w:t>
      </w:r>
      <w:r>
        <w:rPr>
          <w:spacing w:val="-9"/>
          <w:sz w:val="28"/>
        </w:rPr>
        <w:t xml:space="preserve"> </w:t>
      </w:r>
      <w:r>
        <w:rPr>
          <w:sz w:val="28"/>
        </w:rPr>
        <w:t>công</w:t>
      </w:r>
      <w:r>
        <w:rPr>
          <w:spacing w:val="-12"/>
          <w:sz w:val="28"/>
        </w:rPr>
        <w:t xml:space="preserve"> </w:t>
      </w:r>
      <w:r>
        <w:rPr>
          <w:sz w:val="28"/>
        </w:rPr>
        <w:t>khai</w:t>
      </w:r>
      <w:r>
        <w:rPr>
          <w:spacing w:val="-12"/>
          <w:sz w:val="28"/>
        </w:rPr>
        <w:t xml:space="preserve"> </w:t>
      </w:r>
      <w:r>
        <w:rPr>
          <w:sz w:val="28"/>
        </w:rPr>
        <w:t>các</w:t>
      </w:r>
      <w:r>
        <w:rPr>
          <w:spacing w:val="-12"/>
          <w:sz w:val="28"/>
        </w:rPr>
        <w:t xml:space="preserve"> </w:t>
      </w:r>
      <w:r>
        <w:rPr>
          <w:sz w:val="28"/>
        </w:rPr>
        <w:t>Quyết</w:t>
      </w:r>
      <w:r>
        <w:rPr>
          <w:spacing w:val="-9"/>
          <w:sz w:val="28"/>
        </w:rPr>
        <w:t xml:space="preserve"> </w:t>
      </w:r>
      <w:r>
        <w:rPr>
          <w:sz w:val="28"/>
        </w:rPr>
        <w:t>định</w:t>
      </w:r>
      <w:r>
        <w:rPr>
          <w:spacing w:val="-12"/>
          <w:sz w:val="28"/>
        </w:rPr>
        <w:t xml:space="preserve"> </w:t>
      </w:r>
      <w:r>
        <w:rPr>
          <w:sz w:val="28"/>
        </w:rPr>
        <w:t>công</w:t>
      </w:r>
      <w:r>
        <w:rPr>
          <w:spacing w:val="-12"/>
          <w:sz w:val="28"/>
        </w:rPr>
        <w:t xml:space="preserve"> </w:t>
      </w:r>
      <w:r>
        <w:rPr>
          <w:sz w:val="28"/>
        </w:rPr>
        <w:t>bố</w:t>
      </w:r>
      <w:r>
        <w:rPr>
          <w:spacing w:val="-12"/>
          <w:sz w:val="28"/>
        </w:rPr>
        <w:t xml:space="preserve"> </w:t>
      </w:r>
      <w:r>
        <w:rPr>
          <w:sz w:val="28"/>
        </w:rPr>
        <w:t>quy</w:t>
      </w:r>
      <w:r>
        <w:rPr>
          <w:spacing w:val="-16"/>
          <w:sz w:val="28"/>
        </w:rPr>
        <w:t xml:space="preserve"> </w:t>
      </w:r>
      <w:r>
        <w:rPr>
          <w:sz w:val="28"/>
        </w:rPr>
        <w:t>trình</w:t>
      </w:r>
      <w:r>
        <w:rPr>
          <w:spacing w:val="-12"/>
          <w:sz w:val="28"/>
        </w:rPr>
        <w:t xml:space="preserve"> </w:t>
      </w:r>
      <w:r>
        <w:rPr>
          <w:sz w:val="28"/>
        </w:rPr>
        <w:t>thuộc</w:t>
      </w:r>
      <w:r>
        <w:rPr>
          <w:spacing w:val="-12"/>
          <w:sz w:val="28"/>
        </w:rPr>
        <w:t xml:space="preserve"> </w:t>
      </w:r>
      <w:r>
        <w:rPr>
          <w:sz w:val="28"/>
        </w:rPr>
        <w:t>Hệ thống quản lý chất lượng ISO 9001:2015 và các thủ tục hành chính thuộc thẩm quyền giải quyết tại Trung tâm theo quy định.</w:t>
      </w:r>
    </w:p>
    <w:p>
      <w:pPr>
        <w:pStyle w:val="ListParagraph"/>
        <w:numPr>
          <w:ilvl w:val="1"/>
          <w:numId w:val="2"/>
        </w:numPr>
        <w:tabs>
          <w:tab w:val="left" w:pos="865"/>
        </w:tabs>
        <w:ind w:firstLine="710"/>
        <w:rPr>
          <w:sz w:val="28"/>
        </w:rPr>
      </w:pPr>
      <w:r>
        <w:rPr>
          <w:sz w:val="28"/>
        </w:rPr>
        <w:t>Phối</w:t>
      </w:r>
      <w:r>
        <w:rPr>
          <w:spacing w:val="-11"/>
          <w:sz w:val="28"/>
        </w:rPr>
        <w:t xml:space="preserve"> </w:t>
      </w:r>
      <w:r>
        <w:rPr>
          <w:sz w:val="28"/>
        </w:rPr>
        <w:t>hợp</w:t>
      </w:r>
      <w:r>
        <w:rPr>
          <w:spacing w:val="-11"/>
          <w:sz w:val="28"/>
        </w:rPr>
        <w:t xml:space="preserve"> </w:t>
      </w:r>
      <w:r>
        <w:rPr>
          <w:sz w:val="28"/>
        </w:rPr>
        <w:t>với</w:t>
      </w:r>
      <w:r>
        <w:rPr>
          <w:spacing w:val="-11"/>
          <w:sz w:val="28"/>
        </w:rPr>
        <w:t xml:space="preserve"> </w:t>
      </w:r>
      <w:r>
        <w:rPr>
          <w:sz w:val="28"/>
        </w:rPr>
        <w:t>các</w:t>
      </w:r>
      <w:r>
        <w:rPr>
          <w:spacing w:val="-11"/>
          <w:sz w:val="28"/>
        </w:rPr>
        <w:t xml:space="preserve"> </w:t>
      </w:r>
      <w:r>
        <w:rPr>
          <w:sz w:val="28"/>
        </w:rPr>
        <w:t>phòng</w:t>
      </w:r>
      <w:r>
        <w:rPr>
          <w:sz w:val="28"/>
          <w:lang w:val="en-US"/>
        </w:rPr>
        <w:t xml:space="preserve"> chuyên môn</w:t>
      </w:r>
      <w:r>
        <w:rPr>
          <w:spacing w:val="-11"/>
          <w:sz w:val="28"/>
        </w:rPr>
        <w:t xml:space="preserve"> </w:t>
      </w:r>
      <w:r>
        <w:rPr>
          <w:sz w:val="28"/>
        </w:rPr>
        <w:t>có</w:t>
      </w:r>
      <w:r>
        <w:rPr>
          <w:spacing w:val="-10"/>
          <w:sz w:val="28"/>
        </w:rPr>
        <w:t xml:space="preserve"> </w:t>
      </w:r>
      <w:r>
        <w:rPr>
          <w:sz w:val="28"/>
        </w:rPr>
        <w:t>liên</w:t>
      </w:r>
      <w:r>
        <w:rPr>
          <w:spacing w:val="-10"/>
          <w:sz w:val="28"/>
        </w:rPr>
        <w:t xml:space="preserve"> </w:t>
      </w:r>
      <w:r>
        <w:rPr>
          <w:sz w:val="28"/>
        </w:rPr>
        <w:t>quan</w:t>
      </w:r>
      <w:r>
        <w:rPr>
          <w:spacing w:val="-10"/>
          <w:sz w:val="28"/>
        </w:rPr>
        <w:t xml:space="preserve"> </w:t>
      </w:r>
      <w:r>
        <w:rPr>
          <w:sz w:val="28"/>
        </w:rPr>
        <w:t>theo</w:t>
      </w:r>
      <w:r>
        <w:rPr>
          <w:spacing w:val="-8"/>
          <w:sz w:val="28"/>
        </w:rPr>
        <w:t xml:space="preserve"> </w:t>
      </w:r>
      <w:r>
        <w:rPr>
          <w:sz w:val="28"/>
        </w:rPr>
        <w:t>dõi,</w:t>
      </w:r>
      <w:r>
        <w:rPr>
          <w:spacing w:val="-12"/>
          <w:sz w:val="28"/>
        </w:rPr>
        <w:t xml:space="preserve"> </w:t>
      </w:r>
      <w:r>
        <w:rPr>
          <w:sz w:val="28"/>
        </w:rPr>
        <w:t>giám</w:t>
      </w:r>
      <w:r>
        <w:rPr>
          <w:spacing w:val="-14"/>
          <w:sz w:val="28"/>
        </w:rPr>
        <w:t xml:space="preserve"> </w:t>
      </w:r>
      <w:r>
        <w:rPr>
          <w:sz w:val="28"/>
        </w:rPr>
        <w:t>sát</w:t>
      </w:r>
      <w:r>
        <w:rPr>
          <w:spacing w:val="-11"/>
          <w:sz w:val="28"/>
        </w:rPr>
        <w:t xml:space="preserve"> </w:t>
      </w:r>
      <w:r>
        <w:rPr>
          <w:sz w:val="28"/>
        </w:rPr>
        <w:t>tiến</w:t>
      </w:r>
      <w:r>
        <w:rPr>
          <w:spacing w:val="-13"/>
          <w:sz w:val="28"/>
        </w:rPr>
        <w:t xml:space="preserve"> </w:t>
      </w:r>
      <w:r>
        <w:rPr>
          <w:sz w:val="28"/>
        </w:rPr>
        <w:t>độ</w:t>
      </w:r>
      <w:r>
        <w:rPr>
          <w:spacing w:val="-11"/>
          <w:sz w:val="28"/>
        </w:rPr>
        <w:t xml:space="preserve"> </w:t>
      </w:r>
      <w:r>
        <w:rPr>
          <w:sz w:val="28"/>
        </w:rPr>
        <w:t>giải quyết thủ tục hành chính, kịp thời phản ánh các vướng mắc phát sinh để đề xuất điều chỉnh, cải tiến quy trình ISO cho phù hợp thực tiễn.</w:t>
      </w:r>
    </w:p>
    <w:p>
      <w:pPr>
        <w:pStyle w:val="ListParagraph"/>
        <w:numPr>
          <w:ilvl w:val="1"/>
          <w:numId w:val="2"/>
        </w:numPr>
        <w:tabs>
          <w:tab w:val="left" w:pos="869"/>
        </w:tabs>
        <w:spacing w:before="140"/>
        <w:ind w:firstLine="710"/>
        <w:rPr>
          <w:sz w:val="28"/>
        </w:rPr>
      </w:pPr>
      <w:r>
        <w:rPr>
          <w:sz w:val="28"/>
        </w:rPr>
        <w:t>Quản</w:t>
      </w:r>
      <w:r>
        <w:rPr>
          <w:spacing w:val="-7"/>
          <w:sz w:val="28"/>
        </w:rPr>
        <w:t xml:space="preserve"> </w:t>
      </w:r>
      <w:r>
        <w:rPr>
          <w:sz w:val="28"/>
        </w:rPr>
        <w:t>lý,</w:t>
      </w:r>
      <w:r>
        <w:rPr>
          <w:spacing w:val="-11"/>
          <w:sz w:val="28"/>
        </w:rPr>
        <w:t xml:space="preserve"> </w:t>
      </w:r>
      <w:r>
        <w:rPr>
          <w:sz w:val="28"/>
        </w:rPr>
        <w:t>khai</w:t>
      </w:r>
      <w:r>
        <w:rPr>
          <w:spacing w:val="-9"/>
          <w:sz w:val="28"/>
        </w:rPr>
        <w:t xml:space="preserve"> </w:t>
      </w:r>
      <w:r>
        <w:rPr>
          <w:sz w:val="28"/>
        </w:rPr>
        <w:t>thác</w:t>
      </w:r>
      <w:r>
        <w:rPr>
          <w:spacing w:val="-10"/>
          <w:sz w:val="28"/>
        </w:rPr>
        <w:t xml:space="preserve"> </w:t>
      </w:r>
      <w:r>
        <w:rPr>
          <w:sz w:val="28"/>
        </w:rPr>
        <w:t>và</w:t>
      </w:r>
      <w:r>
        <w:rPr>
          <w:spacing w:val="-8"/>
          <w:sz w:val="28"/>
        </w:rPr>
        <w:t xml:space="preserve"> </w:t>
      </w:r>
      <w:r>
        <w:rPr>
          <w:sz w:val="28"/>
        </w:rPr>
        <w:t>vận</w:t>
      </w:r>
      <w:r>
        <w:rPr>
          <w:spacing w:val="-9"/>
          <w:sz w:val="28"/>
        </w:rPr>
        <w:t xml:space="preserve"> </w:t>
      </w:r>
      <w:r>
        <w:rPr>
          <w:sz w:val="28"/>
        </w:rPr>
        <w:t>hành</w:t>
      </w:r>
      <w:r>
        <w:rPr>
          <w:spacing w:val="-9"/>
          <w:sz w:val="28"/>
        </w:rPr>
        <w:t xml:space="preserve"> </w:t>
      </w:r>
      <w:r>
        <w:rPr>
          <w:sz w:val="28"/>
        </w:rPr>
        <w:t>Hệ</w:t>
      </w:r>
      <w:r>
        <w:rPr>
          <w:spacing w:val="-8"/>
          <w:sz w:val="28"/>
        </w:rPr>
        <w:t xml:space="preserve"> </w:t>
      </w:r>
      <w:r>
        <w:rPr>
          <w:sz w:val="28"/>
        </w:rPr>
        <w:t>thống</w:t>
      </w:r>
      <w:r>
        <w:rPr>
          <w:spacing w:val="-9"/>
          <w:sz w:val="28"/>
        </w:rPr>
        <w:t xml:space="preserve"> </w:t>
      </w:r>
      <w:r>
        <w:rPr>
          <w:sz w:val="28"/>
        </w:rPr>
        <w:t>thông</w:t>
      </w:r>
      <w:r>
        <w:rPr>
          <w:spacing w:val="-7"/>
          <w:sz w:val="28"/>
        </w:rPr>
        <w:t xml:space="preserve"> </w:t>
      </w:r>
      <w:r>
        <w:rPr>
          <w:sz w:val="28"/>
        </w:rPr>
        <w:t>tin</w:t>
      </w:r>
      <w:r>
        <w:rPr>
          <w:spacing w:val="-9"/>
          <w:sz w:val="28"/>
        </w:rPr>
        <w:t xml:space="preserve"> </w:t>
      </w:r>
      <w:r>
        <w:rPr>
          <w:sz w:val="28"/>
        </w:rPr>
        <w:t>giải</w:t>
      </w:r>
      <w:r>
        <w:rPr>
          <w:spacing w:val="-9"/>
          <w:sz w:val="28"/>
        </w:rPr>
        <w:t xml:space="preserve"> </w:t>
      </w:r>
      <w:r>
        <w:rPr>
          <w:sz w:val="28"/>
        </w:rPr>
        <w:t>quyết</w:t>
      </w:r>
      <w:r>
        <w:rPr>
          <w:spacing w:val="-9"/>
          <w:sz w:val="28"/>
        </w:rPr>
        <w:t xml:space="preserve"> </w:t>
      </w:r>
      <w:r>
        <w:rPr>
          <w:sz w:val="28"/>
        </w:rPr>
        <w:t>thủ</w:t>
      </w:r>
      <w:r>
        <w:rPr>
          <w:spacing w:val="-7"/>
          <w:sz w:val="28"/>
        </w:rPr>
        <w:t xml:space="preserve"> </w:t>
      </w:r>
      <w:r>
        <w:rPr>
          <w:sz w:val="28"/>
        </w:rPr>
        <w:t>tục</w:t>
      </w:r>
      <w:r>
        <w:rPr>
          <w:spacing w:val="-10"/>
          <w:sz w:val="28"/>
        </w:rPr>
        <w:t xml:space="preserve"> </w:t>
      </w:r>
      <w:r>
        <w:rPr>
          <w:sz w:val="28"/>
        </w:rPr>
        <w:t>hành chính,</w:t>
      </w:r>
      <w:r>
        <w:rPr>
          <w:spacing w:val="-3"/>
          <w:sz w:val="28"/>
        </w:rPr>
        <w:t xml:space="preserve"> </w:t>
      </w:r>
      <w:r>
        <w:rPr>
          <w:sz w:val="28"/>
        </w:rPr>
        <w:t>bảo</w:t>
      </w:r>
      <w:r>
        <w:rPr>
          <w:spacing w:val="-2"/>
          <w:sz w:val="28"/>
        </w:rPr>
        <w:t xml:space="preserve"> </w:t>
      </w:r>
      <w:r>
        <w:rPr>
          <w:sz w:val="28"/>
        </w:rPr>
        <w:t>đảm</w:t>
      </w:r>
      <w:r>
        <w:rPr>
          <w:spacing w:val="-6"/>
          <w:sz w:val="28"/>
        </w:rPr>
        <w:t xml:space="preserve"> </w:t>
      </w:r>
      <w:r>
        <w:rPr>
          <w:sz w:val="28"/>
        </w:rPr>
        <w:t>việc</w:t>
      </w:r>
      <w:r>
        <w:rPr>
          <w:spacing w:val="-1"/>
          <w:sz w:val="28"/>
        </w:rPr>
        <w:t xml:space="preserve"> </w:t>
      </w:r>
      <w:r>
        <w:rPr>
          <w:sz w:val="28"/>
        </w:rPr>
        <w:t>áp</w:t>
      </w:r>
      <w:r>
        <w:rPr>
          <w:spacing w:val="-1"/>
          <w:sz w:val="28"/>
        </w:rPr>
        <w:t xml:space="preserve"> </w:t>
      </w:r>
      <w:r>
        <w:rPr>
          <w:sz w:val="28"/>
        </w:rPr>
        <w:t>dụng HTQLCL</w:t>
      </w:r>
      <w:r>
        <w:rPr>
          <w:spacing w:val="-2"/>
          <w:sz w:val="28"/>
        </w:rPr>
        <w:t xml:space="preserve"> </w:t>
      </w:r>
      <w:r>
        <w:rPr>
          <w:sz w:val="28"/>
        </w:rPr>
        <w:t>ISO</w:t>
      </w:r>
      <w:r>
        <w:rPr>
          <w:spacing w:val="-2"/>
          <w:sz w:val="28"/>
        </w:rPr>
        <w:t xml:space="preserve"> </w:t>
      </w:r>
      <w:r>
        <w:rPr>
          <w:sz w:val="28"/>
        </w:rPr>
        <w:t>9001:2015</w:t>
      </w:r>
      <w:r>
        <w:rPr>
          <w:spacing w:val="-1"/>
          <w:sz w:val="28"/>
        </w:rPr>
        <w:t xml:space="preserve"> </w:t>
      </w:r>
      <w:r>
        <w:rPr>
          <w:sz w:val="28"/>
        </w:rPr>
        <w:t>gắn</w:t>
      </w:r>
      <w:r>
        <w:rPr>
          <w:spacing w:val="-1"/>
          <w:sz w:val="28"/>
        </w:rPr>
        <w:t xml:space="preserve"> </w:t>
      </w:r>
      <w:r>
        <w:rPr>
          <w:sz w:val="28"/>
        </w:rPr>
        <w:t>với</w:t>
      </w:r>
      <w:r>
        <w:rPr>
          <w:spacing w:val="-1"/>
          <w:sz w:val="28"/>
        </w:rPr>
        <w:t xml:space="preserve"> </w:t>
      </w:r>
      <w:r>
        <w:rPr>
          <w:sz w:val="28"/>
        </w:rPr>
        <w:t>chuyển đổi</w:t>
      </w:r>
      <w:r>
        <w:rPr>
          <w:spacing w:val="-2"/>
          <w:sz w:val="28"/>
        </w:rPr>
        <w:t xml:space="preserve"> </w:t>
      </w:r>
      <w:r>
        <w:rPr>
          <w:sz w:val="28"/>
        </w:rPr>
        <w:t>số</w:t>
      </w:r>
      <w:r>
        <w:rPr>
          <w:spacing w:val="-1"/>
          <w:sz w:val="28"/>
        </w:rPr>
        <w:t xml:space="preserve"> </w:t>
      </w:r>
      <w:r>
        <w:rPr>
          <w:sz w:val="28"/>
        </w:rPr>
        <w:t>và nâng cao chất lượng phục vụ người dân, tổ chức</w:t>
      </w:r>
      <w:r>
        <w:rPr>
          <w:sz w:val="28"/>
          <w:lang w:val="en-US"/>
        </w:rPr>
        <w:t xml:space="preserve">; </w:t>
      </w:r>
    </w:p>
    <w:p>
      <w:pPr>
        <w:pStyle w:val="ListParagraph"/>
        <w:numPr>
          <w:ilvl w:val="1"/>
          <w:numId w:val="2"/>
        </w:numPr>
        <w:tabs>
          <w:tab w:val="left" w:pos="869"/>
        </w:tabs>
        <w:spacing w:before="140"/>
        <w:ind w:firstLine="710"/>
        <w:rPr>
          <w:sz w:val="28"/>
        </w:rPr>
      </w:pPr>
      <w:r>
        <w:rPr>
          <w:sz w:val="28"/>
          <w:lang w:val="en-US"/>
        </w:rPr>
        <w:t>Xây dựng quy trình giải quyết nội bộ theo tiêu chuẩn</w:t>
      </w:r>
      <w:r>
        <w:rPr>
          <w:sz w:val="28"/>
        </w:rPr>
        <w:t xml:space="preserve"> HTQLCL</w:t>
      </w:r>
      <w:r>
        <w:rPr>
          <w:spacing w:val="-2"/>
          <w:sz w:val="28"/>
        </w:rPr>
        <w:t xml:space="preserve"> </w:t>
      </w:r>
      <w:r>
        <w:rPr>
          <w:sz w:val="28"/>
        </w:rPr>
        <w:t>ISO</w:t>
      </w:r>
      <w:r>
        <w:rPr>
          <w:spacing w:val="-2"/>
          <w:sz w:val="28"/>
        </w:rPr>
        <w:t xml:space="preserve"> </w:t>
      </w:r>
      <w:r>
        <w:rPr>
          <w:sz w:val="28"/>
        </w:rPr>
        <w:t>9001:2015</w:t>
      </w:r>
      <w:r>
        <w:rPr>
          <w:spacing w:val="-1"/>
          <w:sz w:val="28"/>
        </w:rPr>
        <w:t xml:space="preserve"> </w:t>
      </w:r>
      <w:r>
        <w:rPr>
          <w:spacing w:val="-1"/>
          <w:sz w:val="28"/>
          <w:lang w:val="en-US"/>
        </w:rPr>
        <w:t>tại Trung tâm Phục vụ HCC.</w:t>
      </w:r>
    </w:p>
    <w:p>
      <w:pPr>
        <w:pStyle w:val="Heading2"/>
        <w:tabs>
          <w:tab w:val="left" w:pos="992"/>
        </w:tabs>
        <w:spacing w:before="143"/>
        <w:jc w:val="left"/>
      </w:pPr>
      <w:r>
        <w:rPr>
          <w:lang w:val="en-US"/>
        </w:rPr>
        <w:t xml:space="preserve">6. </w:t>
      </w:r>
      <w:r>
        <w:t>Trung</w:t>
      </w:r>
      <w:r>
        <w:rPr>
          <w:spacing w:val="-3"/>
        </w:rPr>
        <w:t xml:space="preserve"> </w:t>
      </w:r>
      <w:r>
        <w:t>tâm</w:t>
      </w:r>
      <w:r>
        <w:rPr>
          <w:spacing w:val="-6"/>
        </w:rPr>
        <w:t xml:space="preserve"> </w:t>
      </w:r>
      <w:r>
        <w:t>Dịch</w:t>
      </w:r>
      <w:r>
        <w:rPr>
          <w:spacing w:val="-3"/>
        </w:rPr>
        <w:t xml:space="preserve"> </w:t>
      </w:r>
      <w:r>
        <w:t>vụ</w:t>
      </w:r>
      <w:r>
        <w:rPr>
          <w:spacing w:val="-4"/>
        </w:rPr>
        <w:t xml:space="preserve"> </w:t>
      </w:r>
      <w:r>
        <w:rPr>
          <w:lang w:val="en-US"/>
        </w:rPr>
        <w:t>tổng hợp</w:t>
      </w:r>
      <w:r>
        <w:rPr>
          <w:spacing w:val="-2"/>
        </w:rPr>
        <w:t xml:space="preserve"> </w:t>
      </w:r>
      <w:r>
        <w:rPr>
          <w:spacing w:val="-5"/>
        </w:rPr>
        <w:t>xã</w:t>
      </w:r>
    </w:p>
    <w:p>
      <w:pPr>
        <w:pStyle w:val="ListParagraph"/>
        <w:numPr>
          <w:ilvl w:val="1"/>
          <w:numId w:val="2"/>
        </w:numPr>
        <w:tabs>
          <w:tab w:val="left" w:pos="874"/>
        </w:tabs>
        <w:spacing w:before="160"/>
        <w:ind w:firstLine="710"/>
        <w:rPr>
          <w:sz w:val="28"/>
        </w:rPr>
      </w:pPr>
      <w:r>
        <w:rPr>
          <w:sz w:val="28"/>
        </w:rPr>
        <w:t>Thực</w:t>
      </w:r>
      <w:r>
        <w:rPr>
          <w:spacing w:val="-2"/>
          <w:sz w:val="28"/>
        </w:rPr>
        <w:t xml:space="preserve"> </w:t>
      </w:r>
      <w:r>
        <w:rPr>
          <w:sz w:val="28"/>
        </w:rPr>
        <w:t>hiện</w:t>
      </w:r>
      <w:r>
        <w:rPr>
          <w:spacing w:val="-1"/>
          <w:sz w:val="28"/>
        </w:rPr>
        <w:t xml:space="preserve"> </w:t>
      </w:r>
      <w:r>
        <w:rPr>
          <w:sz w:val="28"/>
        </w:rPr>
        <w:t>công</w:t>
      </w:r>
      <w:r>
        <w:rPr>
          <w:spacing w:val="-1"/>
          <w:sz w:val="28"/>
        </w:rPr>
        <w:t xml:space="preserve"> </w:t>
      </w:r>
      <w:r>
        <w:rPr>
          <w:sz w:val="28"/>
        </w:rPr>
        <w:t>tác</w:t>
      </w:r>
      <w:r>
        <w:rPr>
          <w:spacing w:val="-4"/>
          <w:sz w:val="28"/>
        </w:rPr>
        <w:t xml:space="preserve"> </w:t>
      </w:r>
      <w:r>
        <w:rPr>
          <w:sz w:val="28"/>
        </w:rPr>
        <w:t>thông</w:t>
      </w:r>
      <w:r>
        <w:rPr>
          <w:spacing w:val="-1"/>
          <w:sz w:val="28"/>
        </w:rPr>
        <w:t xml:space="preserve"> </w:t>
      </w:r>
      <w:r>
        <w:rPr>
          <w:sz w:val="28"/>
        </w:rPr>
        <w:t>tin,</w:t>
      </w:r>
      <w:r>
        <w:rPr>
          <w:spacing w:val="-3"/>
          <w:sz w:val="28"/>
        </w:rPr>
        <w:t xml:space="preserve"> </w:t>
      </w:r>
      <w:r>
        <w:rPr>
          <w:sz w:val="28"/>
        </w:rPr>
        <w:t>tuyên</w:t>
      </w:r>
      <w:r>
        <w:rPr>
          <w:spacing w:val="-1"/>
          <w:sz w:val="28"/>
        </w:rPr>
        <w:t xml:space="preserve"> </w:t>
      </w:r>
      <w:r>
        <w:rPr>
          <w:sz w:val="28"/>
        </w:rPr>
        <w:t>truyền</w:t>
      </w:r>
      <w:r>
        <w:rPr>
          <w:spacing w:val="-1"/>
          <w:sz w:val="28"/>
        </w:rPr>
        <w:t xml:space="preserve"> </w:t>
      </w:r>
      <w:r>
        <w:rPr>
          <w:sz w:val="28"/>
        </w:rPr>
        <w:t>về</w:t>
      </w:r>
      <w:r>
        <w:rPr>
          <w:spacing w:val="-2"/>
          <w:sz w:val="28"/>
        </w:rPr>
        <w:t xml:space="preserve"> </w:t>
      </w:r>
      <w:r>
        <w:rPr>
          <w:sz w:val="28"/>
        </w:rPr>
        <w:t>việc</w:t>
      </w:r>
      <w:r>
        <w:rPr>
          <w:spacing w:val="-5"/>
          <w:sz w:val="28"/>
        </w:rPr>
        <w:t xml:space="preserve"> </w:t>
      </w:r>
      <w:r>
        <w:rPr>
          <w:sz w:val="28"/>
        </w:rPr>
        <w:t>xây</w:t>
      </w:r>
      <w:r>
        <w:rPr>
          <w:spacing w:val="-6"/>
          <w:sz w:val="28"/>
        </w:rPr>
        <w:t xml:space="preserve"> </w:t>
      </w:r>
      <w:r>
        <w:rPr>
          <w:sz w:val="28"/>
        </w:rPr>
        <w:t>dựng,</w:t>
      </w:r>
      <w:r>
        <w:rPr>
          <w:spacing w:val="-3"/>
          <w:sz w:val="28"/>
        </w:rPr>
        <w:t xml:space="preserve"> </w:t>
      </w:r>
      <w:r>
        <w:rPr>
          <w:sz w:val="28"/>
        </w:rPr>
        <w:t>áp</w:t>
      </w:r>
      <w:r>
        <w:rPr>
          <w:spacing w:val="-1"/>
          <w:sz w:val="28"/>
        </w:rPr>
        <w:t xml:space="preserve"> </w:t>
      </w:r>
      <w:r>
        <w:rPr>
          <w:sz w:val="28"/>
        </w:rPr>
        <w:t>dụng</w:t>
      </w:r>
      <w:r>
        <w:rPr>
          <w:spacing w:val="-1"/>
          <w:sz w:val="28"/>
        </w:rPr>
        <w:t xml:space="preserve"> </w:t>
      </w:r>
      <w:r>
        <w:rPr>
          <w:sz w:val="28"/>
        </w:rPr>
        <w:t xml:space="preserve">Hệ thống quản lý chất lượng theo Tiêu chuẩn quốc gia TCVN ISO 9001:2015 trong hoạt động của </w:t>
      </w:r>
      <w:r>
        <w:rPr>
          <w:sz w:val="28"/>
          <w:lang w:val="en-US"/>
        </w:rPr>
        <w:t xml:space="preserve">cơ quan </w:t>
      </w:r>
      <w:r>
        <w:rPr>
          <w:sz w:val="28"/>
        </w:rPr>
        <w:t>UBND xã</w:t>
      </w:r>
      <w:r>
        <w:rPr>
          <w:sz w:val="28"/>
          <w:lang w:val="en-US"/>
        </w:rPr>
        <w:t>;</w:t>
      </w:r>
    </w:p>
    <w:p>
      <w:pPr>
        <w:pStyle w:val="ListParagraph"/>
        <w:numPr>
          <w:ilvl w:val="1"/>
          <w:numId w:val="2"/>
        </w:numPr>
        <w:tabs>
          <w:tab w:val="left" w:pos="884"/>
        </w:tabs>
        <w:ind w:firstLine="710"/>
        <w:rPr>
          <w:sz w:val="28"/>
        </w:rPr>
      </w:pPr>
      <w:r>
        <w:rPr>
          <w:sz w:val="28"/>
        </w:rPr>
        <w:t>Phối hợp xây dựng và phát sóng tin, bài, chuyên mục, thông báo trên hệ thống</w:t>
      </w:r>
      <w:r>
        <w:rPr>
          <w:spacing w:val="-5"/>
          <w:sz w:val="28"/>
        </w:rPr>
        <w:t xml:space="preserve"> </w:t>
      </w:r>
      <w:r>
        <w:rPr>
          <w:sz w:val="28"/>
        </w:rPr>
        <w:t>thông</w:t>
      </w:r>
      <w:r>
        <w:rPr>
          <w:spacing w:val="-1"/>
          <w:sz w:val="28"/>
        </w:rPr>
        <w:t xml:space="preserve"> </w:t>
      </w:r>
      <w:r>
        <w:rPr>
          <w:sz w:val="28"/>
        </w:rPr>
        <w:t>tin</w:t>
      </w:r>
      <w:r>
        <w:rPr>
          <w:spacing w:val="-5"/>
          <w:sz w:val="28"/>
        </w:rPr>
        <w:t xml:space="preserve"> </w:t>
      </w:r>
      <w:r>
        <w:rPr>
          <w:sz w:val="28"/>
        </w:rPr>
        <w:t>cơ</w:t>
      </w:r>
      <w:r>
        <w:rPr>
          <w:spacing w:val="-5"/>
          <w:sz w:val="28"/>
        </w:rPr>
        <w:t xml:space="preserve"> </w:t>
      </w:r>
      <w:r>
        <w:rPr>
          <w:sz w:val="28"/>
        </w:rPr>
        <w:t>sở</w:t>
      </w:r>
      <w:r>
        <w:rPr>
          <w:spacing w:val="-5"/>
          <w:sz w:val="28"/>
        </w:rPr>
        <w:t xml:space="preserve"> </w:t>
      </w:r>
      <w:r>
        <w:rPr>
          <w:sz w:val="28"/>
        </w:rPr>
        <w:t>của</w:t>
      </w:r>
      <w:r>
        <w:rPr>
          <w:spacing w:val="-5"/>
          <w:sz w:val="28"/>
        </w:rPr>
        <w:t xml:space="preserve"> </w:t>
      </w:r>
      <w:r>
        <w:rPr>
          <w:sz w:val="28"/>
        </w:rPr>
        <w:t>xã</w:t>
      </w:r>
      <w:r>
        <w:rPr>
          <w:spacing w:val="-5"/>
          <w:sz w:val="28"/>
        </w:rPr>
        <w:t xml:space="preserve"> </w:t>
      </w:r>
      <w:r>
        <w:rPr>
          <w:sz w:val="28"/>
        </w:rPr>
        <w:t>nhằm</w:t>
      </w:r>
      <w:r>
        <w:rPr>
          <w:spacing w:val="-7"/>
          <w:sz w:val="28"/>
        </w:rPr>
        <w:t xml:space="preserve"> </w:t>
      </w:r>
      <w:r>
        <w:rPr>
          <w:sz w:val="28"/>
        </w:rPr>
        <w:t>phổ</w:t>
      </w:r>
      <w:r>
        <w:rPr>
          <w:spacing w:val="-5"/>
          <w:sz w:val="28"/>
        </w:rPr>
        <w:t xml:space="preserve"> </w:t>
      </w:r>
      <w:r>
        <w:rPr>
          <w:sz w:val="28"/>
        </w:rPr>
        <w:t>biến</w:t>
      </w:r>
      <w:r>
        <w:rPr>
          <w:spacing w:val="-3"/>
          <w:sz w:val="28"/>
        </w:rPr>
        <w:t xml:space="preserve"> </w:t>
      </w:r>
      <w:r>
        <w:rPr>
          <w:sz w:val="28"/>
        </w:rPr>
        <w:t>chính</w:t>
      </w:r>
      <w:r>
        <w:rPr>
          <w:spacing w:val="-1"/>
          <w:sz w:val="28"/>
        </w:rPr>
        <w:t xml:space="preserve"> </w:t>
      </w:r>
      <w:r>
        <w:rPr>
          <w:sz w:val="28"/>
        </w:rPr>
        <w:t>sách</w:t>
      </w:r>
      <w:r>
        <w:rPr>
          <w:spacing w:val="-1"/>
          <w:sz w:val="28"/>
        </w:rPr>
        <w:t xml:space="preserve"> </w:t>
      </w:r>
      <w:r>
        <w:rPr>
          <w:sz w:val="28"/>
        </w:rPr>
        <w:t>chất</w:t>
      </w:r>
      <w:r>
        <w:rPr>
          <w:spacing w:val="-4"/>
          <w:sz w:val="28"/>
        </w:rPr>
        <w:t xml:space="preserve"> </w:t>
      </w:r>
      <w:r>
        <w:rPr>
          <w:sz w:val="28"/>
        </w:rPr>
        <w:t>lượng,</w:t>
      </w:r>
      <w:r>
        <w:rPr>
          <w:spacing w:val="-3"/>
          <w:sz w:val="28"/>
        </w:rPr>
        <w:t xml:space="preserve"> </w:t>
      </w:r>
      <w:r>
        <w:rPr>
          <w:sz w:val="28"/>
        </w:rPr>
        <w:t>mục</w:t>
      </w:r>
      <w:r>
        <w:rPr>
          <w:spacing w:val="-2"/>
          <w:sz w:val="28"/>
        </w:rPr>
        <w:t xml:space="preserve"> </w:t>
      </w:r>
      <w:r>
        <w:rPr>
          <w:sz w:val="28"/>
        </w:rPr>
        <w:t>tiêu</w:t>
      </w:r>
      <w:r>
        <w:rPr>
          <w:spacing w:val="-1"/>
          <w:sz w:val="28"/>
        </w:rPr>
        <w:t xml:space="preserve"> </w:t>
      </w:r>
      <w:r>
        <w:rPr>
          <w:sz w:val="28"/>
        </w:rPr>
        <w:t>chất lượng, các quy</w:t>
      </w:r>
      <w:r>
        <w:rPr>
          <w:spacing w:val="-1"/>
          <w:sz w:val="28"/>
        </w:rPr>
        <w:t xml:space="preserve"> </w:t>
      </w:r>
      <w:r>
        <w:rPr>
          <w:sz w:val="28"/>
        </w:rPr>
        <w:t xml:space="preserve">trình ISO liên quan đến giải quyết công việc và cung cấp dịch vụ </w:t>
      </w:r>
      <w:r>
        <w:rPr>
          <w:spacing w:val="-2"/>
          <w:sz w:val="28"/>
        </w:rPr>
        <w:t>công</w:t>
      </w:r>
      <w:r>
        <w:rPr>
          <w:spacing w:val="-2"/>
          <w:sz w:val="28"/>
          <w:lang w:val="en-US"/>
        </w:rPr>
        <w:t xml:space="preserve">; </w:t>
      </w:r>
    </w:p>
    <w:p>
      <w:pPr>
        <w:pStyle w:val="ListParagraph"/>
        <w:numPr>
          <w:ilvl w:val="1"/>
          <w:numId w:val="2"/>
        </w:numPr>
        <w:tabs>
          <w:tab w:val="left" w:pos="857"/>
        </w:tabs>
        <w:ind w:firstLine="710"/>
        <w:rPr>
          <w:sz w:val="28"/>
        </w:rPr>
      </w:pPr>
      <w:r>
        <w:rPr>
          <w:spacing w:val="-2"/>
          <w:sz w:val="28"/>
        </w:rPr>
        <w:t>Phối</w:t>
      </w:r>
      <w:r>
        <w:rPr>
          <w:spacing w:val="-14"/>
          <w:sz w:val="28"/>
        </w:rPr>
        <w:t xml:space="preserve"> </w:t>
      </w:r>
      <w:r>
        <w:rPr>
          <w:spacing w:val="-2"/>
          <w:sz w:val="28"/>
        </w:rPr>
        <w:t>hợp</w:t>
      </w:r>
      <w:r>
        <w:rPr>
          <w:spacing w:val="-14"/>
          <w:sz w:val="28"/>
        </w:rPr>
        <w:t xml:space="preserve"> </w:t>
      </w:r>
      <w:r>
        <w:rPr>
          <w:spacing w:val="-2"/>
          <w:sz w:val="28"/>
        </w:rPr>
        <w:t>với</w:t>
      </w:r>
      <w:r>
        <w:rPr>
          <w:spacing w:val="-12"/>
          <w:sz w:val="28"/>
        </w:rPr>
        <w:t xml:space="preserve"> </w:t>
      </w:r>
      <w:r>
        <w:rPr>
          <w:spacing w:val="-2"/>
          <w:sz w:val="28"/>
        </w:rPr>
        <w:t>Phòng</w:t>
      </w:r>
      <w:r>
        <w:rPr>
          <w:spacing w:val="-14"/>
          <w:sz w:val="28"/>
        </w:rPr>
        <w:t xml:space="preserve"> </w:t>
      </w:r>
      <w:r>
        <w:rPr>
          <w:spacing w:val="-2"/>
          <w:sz w:val="28"/>
        </w:rPr>
        <w:t>Văn</w:t>
      </w:r>
      <w:r>
        <w:rPr>
          <w:spacing w:val="-12"/>
          <w:sz w:val="28"/>
        </w:rPr>
        <w:t xml:space="preserve"> </w:t>
      </w:r>
      <w:r>
        <w:rPr>
          <w:spacing w:val="-2"/>
          <w:sz w:val="28"/>
        </w:rPr>
        <w:t>hóa</w:t>
      </w:r>
      <w:r>
        <w:rPr>
          <w:spacing w:val="-10"/>
          <w:sz w:val="28"/>
        </w:rPr>
        <w:t xml:space="preserve"> </w:t>
      </w:r>
      <w:r>
        <w:rPr>
          <w:spacing w:val="-2"/>
          <w:sz w:val="28"/>
        </w:rPr>
        <w:t>–</w:t>
      </w:r>
      <w:r>
        <w:rPr>
          <w:spacing w:val="-11"/>
          <w:sz w:val="28"/>
        </w:rPr>
        <w:t xml:space="preserve"> </w:t>
      </w:r>
      <w:r>
        <w:rPr>
          <w:spacing w:val="-2"/>
          <w:sz w:val="28"/>
        </w:rPr>
        <w:t>Xã</w:t>
      </w:r>
      <w:r>
        <w:rPr>
          <w:spacing w:val="-15"/>
          <w:sz w:val="28"/>
        </w:rPr>
        <w:t xml:space="preserve"> </w:t>
      </w:r>
      <w:r>
        <w:rPr>
          <w:spacing w:val="-2"/>
          <w:sz w:val="28"/>
        </w:rPr>
        <w:t>hội</w:t>
      </w:r>
      <w:r>
        <w:rPr>
          <w:spacing w:val="-14"/>
          <w:sz w:val="28"/>
        </w:rPr>
        <w:t xml:space="preserve"> </w:t>
      </w:r>
      <w:r>
        <w:rPr>
          <w:spacing w:val="-2"/>
          <w:sz w:val="28"/>
        </w:rPr>
        <w:t>và</w:t>
      </w:r>
      <w:r>
        <w:rPr>
          <w:spacing w:val="-13"/>
          <w:sz w:val="28"/>
        </w:rPr>
        <w:t xml:space="preserve"> </w:t>
      </w:r>
      <w:r>
        <w:rPr>
          <w:spacing w:val="-2"/>
          <w:sz w:val="28"/>
        </w:rPr>
        <w:t>các</w:t>
      </w:r>
      <w:r>
        <w:rPr>
          <w:spacing w:val="-12"/>
          <w:sz w:val="28"/>
        </w:rPr>
        <w:t xml:space="preserve"> </w:t>
      </w:r>
      <w:r>
        <w:rPr>
          <w:spacing w:val="-2"/>
          <w:sz w:val="28"/>
        </w:rPr>
        <w:t>đơn</w:t>
      </w:r>
      <w:r>
        <w:rPr>
          <w:spacing w:val="-14"/>
          <w:sz w:val="28"/>
        </w:rPr>
        <w:t xml:space="preserve"> </w:t>
      </w:r>
      <w:r>
        <w:rPr>
          <w:spacing w:val="-2"/>
          <w:sz w:val="28"/>
        </w:rPr>
        <w:t>vị</w:t>
      </w:r>
      <w:r>
        <w:rPr>
          <w:spacing w:val="-14"/>
          <w:sz w:val="28"/>
        </w:rPr>
        <w:t xml:space="preserve"> </w:t>
      </w:r>
      <w:r>
        <w:rPr>
          <w:spacing w:val="-2"/>
          <w:sz w:val="28"/>
        </w:rPr>
        <w:t>liên</w:t>
      </w:r>
      <w:r>
        <w:rPr>
          <w:spacing w:val="-12"/>
          <w:sz w:val="28"/>
        </w:rPr>
        <w:t xml:space="preserve"> </w:t>
      </w:r>
      <w:r>
        <w:rPr>
          <w:spacing w:val="-2"/>
          <w:sz w:val="28"/>
        </w:rPr>
        <w:t>quan</w:t>
      </w:r>
      <w:r>
        <w:rPr>
          <w:spacing w:val="-12"/>
          <w:sz w:val="28"/>
        </w:rPr>
        <w:t xml:space="preserve"> </w:t>
      </w:r>
      <w:r>
        <w:rPr>
          <w:spacing w:val="-2"/>
          <w:sz w:val="28"/>
        </w:rPr>
        <w:t>tuyên</w:t>
      </w:r>
      <w:r>
        <w:rPr>
          <w:spacing w:val="-12"/>
          <w:sz w:val="28"/>
        </w:rPr>
        <w:t xml:space="preserve"> </w:t>
      </w:r>
      <w:r>
        <w:rPr>
          <w:spacing w:val="-2"/>
          <w:sz w:val="28"/>
        </w:rPr>
        <w:t xml:space="preserve">truyền, </w:t>
      </w:r>
      <w:r>
        <w:rPr>
          <w:sz w:val="28"/>
        </w:rPr>
        <w:t>hướng dẫn người dân, tổ chức tiếp cận, sử dụng các dịch vụ công, quy trình giải quyết thủ tục hành chính theo quy định và yêu cầu cải cách hành chính.</w:t>
      </w:r>
    </w:p>
    <w:p>
      <w:pPr>
        <w:tabs>
          <w:tab w:val="left" w:pos="709"/>
        </w:tabs>
        <w:ind w:left="2"/>
        <w:jc w:val="both"/>
        <w:rPr>
          <w:sz w:val="28"/>
        </w:rPr>
      </w:pPr>
      <w:r>
        <w:rPr>
          <w:sz w:val="28"/>
          <w:lang w:val="en-US"/>
        </w:rPr>
        <w:tab/>
      </w:r>
      <w:r>
        <w:rPr>
          <w:sz w:val="28"/>
        </w:rPr>
        <w:t xml:space="preserve">Trên đây là Kế hoạch xây dựng, áp dụng, duy trì, cải tiến, mở rộng HTQLCL theo TCVN ISO 9001:2015 vào hoạt động của </w:t>
      </w:r>
      <w:r>
        <w:rPr>
          <w:sz w:val="28"/>
          <w:lang w:val="en-US"/>
        </w:rPr>
        <w:t xml:space="preserve">cơ quan </w:t>
      </w:r>
      <w:r>
        <w:rPr>
          <w:sz w:val="28"/>
        </w:rPr>
        <w:t>UBND xã Đức Thọ năm 2026; yêu cầu các đơn vị nghiêm túc triển khai, thực hiện. Trong quá trình triển khai thực hiện nếu có khó khăn vướng mắc, phản ánh về Văn phòng HĐND và UBND xã để kịp thời, hướng dẫn./.</w:t>
      </w:r>
    </w:p>
    <w:p>
      <w:pPr>
        <w:tabs>
          <w:tab w:val="left" w:pos="857"/>
        </w:tabs>
        <w:spacing w:line="259" w:lineRule="auto"/>
        <w:ind w:left="2" w:firstLine="710"/>
        <w:jc w:val="both"/>
        <w:rPr>
          <w:sz w:val="28"/>
          <w:lang w:val="en-US"/>
        </w:rPr>
      </w:pPr>
    </w:p>
    <w:tbl>
      <w:tblPr>
        <w:tblW w:w="9068" w:type="dxa"/>
        <w:tblInd w:w="5" w:type="dxa"/>
        <w:tblLayout w:type="fixed"/>
        <w:tblCellMar>
          <w:left w:w="0" w:type="dxa"/>
          <w:right w:w="0" w:type="dxa"/>
        </w:tblCellMar>
        <w:tblLook w:val="01E0" w:firstRow="1" w:lastRow="1" w:firstColumn="1" w:lastColumn="1" w:noHBand="0" w:noVBand="0"/>
      </w:tblPr>
      <w:tblGrid>
        <w:gridCol w:w="5382"/>
        <w:gridCol w:w="3686"/>
      </w:tblGrid>
      <w:tr>
        <w:trPr>
          <w:trHeight w:val="2843"/>
        </w:trPr>
        <w:tc>
          <w:tcPr>
            <w:tcW w:w="5382" w:type="dxa"/>
          </w:tcPr>
          <w:p>
            <w:pPr>
              <w:pStyle w:val="TableParagraph"/>
              <w:spacing w:line="264" w:lineRule="exact"/>
              <w:ind w:right="3"/>
              <w:rPr>
                <w:b/>
                <w:i/>
                <w:sz w:val="24"/>
                <w:lang w:val="en-US"/>
              </w:rPr>
            </w:pPr>
            <w:r>
              <w:rPr>
                <w:b/>
                <w:i/>
                <w:sz w:val="24"/>
              </w:rPr>
              <w:t xml:space="preserve">Nơi </w:t>
            </w:r>
            <w:r>
              <w:rPr>
                <w:b/>
                <w:i/>
                <w:spacing w:val="-2"/>
                <w:sz w:val="24"/>
              </w:rPr>
              <w:t>nhận</w:t>
            </w:r>
            <w:r>
              <w:rPr>
                <w:b/>
                <w:i/>
                <w:spacing w:val="-2"/>
                <w:sz w:val="24"/>
                <w:lang w:val="en-US"/>
              </w:rPr>
              <w:t>:</w:t>
            </w:r>
          </w:p>
          <w:p>
            <w:pPr>
              <w:pStyle w:val="TableParagraph"/>
              <w:tabs>
                <w:tab w:val="left" w:pos="176"/>
              </w:tabs>
              <w:spacing w:before="1" w:line="252" w:lineRule="exact"/>
              <w:ind w:right="3"/>
              <w:rPr>
                <w:spacing w:val="-5"/>
                <w:lang w:val="en-US"/>
              </w:rPr>
            </w:pPr>
            <w:r>
              <w:rPr>
                <w:lang w:val="en-US"/>
              </w:rPr>
              <w:t xml:space="preserve">- </w:t>
            </w:r>
            <w:r>
              <w:t>Chủ</w:t>
            </w:r>
            <w:r>
              <w:rPr>
                <w:spacing w:val="-2"/>
              </w:rPr>
              <w:t xml:space="preserve"> </w:t>
            </w:r>
            <w:r>
              <w:t>tịch,</w:t>
            </w:r>
            <w:r>
              <w:rPr>
                <w:spacing w:val="-4"/>
              </w:rPr>
              <w:t xml:space="preserve"> </w:t>
            </w:r>
            <w:r>
              <w:t>các</w:t>
            </w:r>
            <w:r>
              <w:rPr>
                <w:spacing w:val="-3"/>
              </w:rPr>
              <w:t xml:space="preserve"> </w:t>
            </w:r>
            <w:r>
              <w:t>PCT UBND</w:t>
            </w:r>
            <w:r>
              <w:rPr>
                <w:spacing w:val="-5"/>
              </w:rPr>
              <w:t xml:space="preserve"> xã;</w:t>
            </w:r>
          </w:p>
          <w:p>
            <w:pPr>
              <w:pStyle w:val="TableParagraph"/>
              <w:tabs>
                <w:tab w:val="left" w:pos="176"/>
              </w:tabs>
              <w:spacing w:before="1" w:line="252" w:lineRule="exact"/>
              <w:ind w:right="3"/>
              <w:rPr>
                <w:lang w:val="en-US"/>
              </w:rPr>
            </w:pPr>
            <w:r>
              <w:rPr>
                <w:spacing w:val="-5"/>
                <w:lang w:val="en-US"/>
              </w:rPr>
              <w:t>- BCĐ ISO xã;</w:t>
            </w:r>
          </w:p>
          <w:p>
            <w:pPr>
              <w:pStyle w:val="TableParagraph"/>
              <w:tabs>
                <w:tab w:val="left" w:pos="176"/>
              </w:tabs>
              <w:spacing w:line="252" w:lineRule="exact"/>
              <w:ind w:right="3"/>
              <w:rPr>
                <w:spacing w:val="-5"/>
                <w:lang w:val="en-US"/>
              </w:rPr>
            </w:pPr>
            <w:r>
              <w:rPr>
                <w:lang w:val="en-US"/>
              </w:rPr>
              <w:t xml:space="preserve">- </w:t>
            </w:r>
            <w:r>
              <w:t>Các</w:t>
            </w:r>
            <w:r>
              <w:rPr>
                <w:spacing w:val="-3"/>
              </w:rPr>
              <w:t xml:space="preserve"> </w:t>
            </w:r>
            <w:r>
              <w:t>phòng,</w:t>
            </w:r>
            <w:r>
              <w:rPr>
                <w:spacing w:val="-2"/>
              </w:rPr>
              <w:t xml:space="preserve"> </w:t>
            </w:r>
            <w:r>
              <w:rPr>
                <w:lang w:val="en-US"/>
              </w:rPr>
              <w:t>trung tâm</w:t>
            </w:r>
            <w:r>
              <w:rPr>
                <w:spacing w:val="-2"/>
              </w:rPr>
              <w:t xml:space="preserve"> </w:t>
            </w:r>
            <w:r>
              <w:t>thuộc</w:t>
            </w:r>
            <w:r>
              <w:rPr>
                <w:spacing w:val="-4"/>
              </w:rPr>
              <w:t xml:space="preserve"> </w:t>
            </w:r>
            <w:r>
              <w:t>UBND</w:t>
            </w:r>
            <w:r>
              <w:rPr>
                <w:spacing w:val="-3"/>
              </w:rPr>
              <w:t xml:space="preserve"> </w:t>
            </w:r>
            <w:r>
              <w:rPr>
                <w:spacing w:val="-5"/>
              </w:rPr>
              <w:t>xã;</w:t>
            </w:r>
          </w:p>
          <w:p>
            <w:pPr>
              <w:pStyle w:val="TableParagraph"/>
              <w:tabs>
                <w:tab w:val="left" w:pos="176"/>
              </w:tabs>
              <w:spacing w:line="252" w:lineRule="exact"/>
              <w:ind w:right="3"/>
              <w:rPr>
                <w:lang w:val="en-US"/>
              </w:rPr>
            </w:pPr>
            <w:r>
              <w:rPr>
                <w:spacing w:val="-5"/>
                <w:lang w:val="en-US"/>
              </w:rPr>
              <w:t>- Trung tâm Dịch vụ tổng hợp xã (phối hợp tuyên truyền);</w:t>
            </w:r>
          </w:p>
          <w:p>
            <w:pPr>
              <w:pStyle w:val="TableParagraph"/>
              <w:tabs>
                <w:tab w:val="left" w:pos="174"/>
              </w:tabs>
              <w:spacing w:line="252" w:lineRule="exact"/>
              <w:ind w:right="3"/>
            </w:pPr>
            <w:r>
              <w:rPr>
                <w:lang w:val="en-US"/>
              </w:rPr>
              <w:t xml:space="preserve">- </w:t>
            </w:r>
            <w:r>
              <w:t>Lưu: VT,</w:t>
            </w:r>
            <w:r>
              <w:rPr>
                <w:spacing w:val="1"/>
              </w:rPr>
              <w:t xml:space="preserve"> </w:t>
            </w:r>
            <w:r>
              <w:rPr>
                <w:spacing w:val="-2"/>
                <w:lang w:val="en-US"/>
              </w:rPr>
              <w:t>VP</w:t>
            </w:r>
            <w:r>
              <w:rPr>
                <w:spacing w:val="-2"/>
              </w:rPr>
              <w:t>.</w:t>
            </w:r>
          </w:p>
        </w:tc>
        <w:tc>
          <w:tcPr>
            <w:tcW w:w="3686" w:type="dxa"/>
          </w:tcPr>
          <w:p>
            <w:pPr>
              <w:pStyle w:val="TableParagraph"/>
              <w:ind w:left="708" w:right="3" w:hanging="708"/>
              <w:jc w:val="center"/>
              <w:rPr>
                <w:b/>
                <w:sz w:val="26"/>
                <w:lang w:val="vi-VN"/>
              </w:rPr>
            </w:pPr>
            <w:r>
              <w:rPr>
                <w:b/>
                <w:sz w:val="26"/>
                <w:lang w:val="vi-VN"/>
              </w:rPr>
              <w:t>THỦ TRƯỞNG</w:t>
            </w:r>
          </w:p>
          <w:p>
            <w:pPr>
              <w:pStyle w:val="TableParagraph"/>
              <w:spacing w:line="302" w:lineRule="exact"/>
              <w:ind w:right="3" w:firstLine="709"/>
              <w:jc w:val="center"/>
              <w:rPr>
                <w:sz w:val="26"/>
                <w:lang w:val="en-US"/>
              </w:rPr>
            </w:pPr>
          </w:p>
          <w:p>
            <w:pPr>
              <w:pStyle w:val="TableParagraph"/>
              <w:spacing w:line="302" w:lineRule="exact"/>
              <w:ind w:right="3" w:firstLine="709"/>
              <w:jc w:val="center"/>
              <w:rPr>
                <w:sz w:val="26"/>
                <w:lang w:val="en-US"/>
              </w:rPr>
            </w:pPr>
          </w:p>
          <w:p>
            <w:pPr>
              <w:pStyle w:val="TableParagraph"/>
              <w:spacing w:line="302" w:lineRule="exact"/>
              <w:ind w:right="3" w:firstLine="709"/>
              <w:jc w:val="center"/>
              <w:rPr>
                <w:sz w:val="26"/>
                <w:lang w:val="en-US"/>
              </w:rPr>
            </w:pPr>
          </w:p>
          <w:p>
            <w:pPr>
              <w:pStyle w:val="TableParagraph"/>
              <w:spacing w:line="302" w:lineRule="exact"/>
              <w:ind w:right="3" w:firstLine="709"/>
              <w:jc w:val="center"/>
              <w:rPr>
                <w:sz w:val="26"/>
                <w:lang w:val="en-US"/>
              </w:rPr>
            </w:pPr>
          </w:p>
          <w:p>
            <w:pPr>
              <w:pStyle w:val="TableParagraph"/>
              <w:spacing w:line="302" w:lineRule="exact"/>
              <w:ind w:right="3" w:firstLine="709"/>
              <w:jc w:val="center"/>
              <w:rPr>
                <w:sz w:val="26"/>
                <w:lang w:val="en-US"/>
              </w:rPr>
            </w:pPr>
          </w:p>
          <w:p>
            <w:pPr>
              <w:pStyle w:val="TableParagraph"/>
              <w:spacing w:line="302" w:lineRule="exact"/>
              <w:ind w:right="3" w:firstLine="709"/>
              <w:jc w:val="center"/>
              <w:rPr>
                <w:sz w:val="26"/>
                <w:lang w:val="en-US"/>
              </w:rPr>
            </w:pPr>
          </w:p>
          <w:p>
            <w:pPr>
              <w:pStyle w:val="TableParagraph"/>
              <w:spacing w:line="302" w:lineRule="exact"/>
              <w:ind w:right="3"/>
              <w:jc w:val="center"/>
              <w:rPr>
                <w:b/>
                <w:sz w:val="28"/>
                <w:lang w:val="vi-VN"/>
              </w:rPr>
            </w:pPr>
            <w:r>
              <w:rPr>
                <w:b/>
                <w:sz w:val="28"/>
                <w:lang w:val="vi-VN"/>
              </w:rPr>
              <w:t>CHỦ TỊCH UBND XÃ</w:t>
            </w:r>
          </w:p>
          <w:p>
            <w:pPr>
              <w:pStyle w:val="TableParagraph"/>
              <w:spacing w:line="302" w:lineRule="exact"/>
              <w:ind w:right="3"/>
              <w:jc w:val="center"/>
              <w:rPr>
                <w:b/>
                <w:sz w:val="28"/>
                <w:lang w:val="en-US"/>
              </w:rPr>
            </w:pPr>
            <w:r>
              <w:rPr>
                <w:b/>
                <w:sz w:val="28"/>
                <w:lang w:val="en-US"/>
              </w:rPr>
              <w:t>Bùi Ngọc Nhật</w:t>
            </w:r>
          </w:p>
        </w:tc>
      </w:tr>
    </w:tbl>
    <w:p>
      <w:pPr>
        <w:pStyle w:val="BodyText"/>
        <w:spacing w:before="4"/>
        <w:ind w:left="0" w:firstLine="0"/>
        <w:jc w:val="left"/>
        <w:rPr>
          <w:sz w:val="13"/>
        </w:rPr>
      </w:pPr>
    </w:p>
    <w:p/>
    <w:sectPr>
      <w:headerReference w:type="default" r:id="rId8"/>
      <w:pgSz w:w="11910" w:h="16850"/>
      <w:pgMar w:top="1020" w:right="850" w:bottom="993" w:left="1700" w:header="7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290368" behindDoc="1" locked="0" layoutInCell="1" allowOverlap="1">
              <wp:simplePos x="0" y="0"/>
              <wp:positionH relativeFrom="page">
                <wp:posOffset>3877690</wp:posOffset>
              </wp:positionH>
              <wp:positionV relativeFrom="page">
                <wp:posOffset>445627</wp:posOffset>
              </wp:positionV>
              <wp:extent cx="17843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pPr>
                            <w:pStyle w:val="BodyText"/>
                            <w:spacing w:before="9"/>
                            <w:ind w:left="60" w:firstLine="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5.35pt;margin-top:35.1pt;width:14.05pt;height:17.55pt;z-index:-160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" filled="f" stroked="f">
              <v:path arrowok="t"/>
              <v:textbox inset="0,0,0,0">
                <w:txbxContent>
                  <w:p>
                    <w:pPr>
                      <w:pStyle w:val="BodyText"/>
                      <w:spacing w:before="9"/>
                      <w:ind w:left="60" w:firstLine="0"/>
                      <w:jc w:val="left"/>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55D33"/>
    <w:multiLevelType w:val="hybridMultilevel"/>
    <w:tmpl w:val="7F7C2BDE"/>
    <w:lvl w:ilvl="0" w:tplc="50E0082C">
      <w:numFmt w:val="bullet"/>
      <w:lvlText w:val="-"/>
      <w:lvlJc w:val="left"/>
      <w:pPr>
        <w:ind w:left="2"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E7846F14">
      <w:numFmt w:val="bullet"/>
      <w:lvlText w:val="•"/>
      <w:lvlJc w:val="left"/>
      <w:pPr>
        <w:ind w:left="935" w:hanging="154"/>
      </w:pPr>
      <w:rPr>
        <w:rFonts w:hint="default"/>
        <w:lang w:val="vi" w:eastAsia="en-US" w:bidi="ar-SA"/>
      </w:rPr>
    </w:lvl>
    <w:lvl w:ilvl="2" w:tplc="C0062BD0">
      <w:numFmt w:val="bullet"/>
      <w:lvlText w:val="•"/>
      <w:lvlJc w:val="left"/>
      <w:pPr>
        <w:ind w:left="1871" w:hanging="154"/>
      </w:pPr>
      <w:rPr>
        <w:rFonts w:hint="default"/>
        <w:lang w:val="vi" w:eastAsia="en-US" w:bidi="ar-SA"/>
      </w:rPr>
    </w:lvl>
    <w:lvl w:ilvl="3" w:tplc="4092B0BC">
      <w:numFmt w:val="bullet"/>
      <w:lvlText w:val="•"/>
      <w:lvlJc w:val="left"/>
      <w:pPr>
        <w:ind w:left="2806" w:hanging="154"/>
      </w:pPr>
      <w:rPr>
        <w:rFonts w:hint="default"/>
        <w:lang w:val="vi" w:eastAsia="en-US" w:bidi="ar-SA"/>
      </w:rPr>
    </w:lvl>
    <w:lvl w:ilvl="4" w:tplc="88885080">
      <w:numFmt w:val="bullet"/>
      <w:lvlText w:val="•"/>
      <w:lvlJc w:val="left"/>
      <w:pPr>
        <w:ind w:left="3742" w:hanging="154"/>
      </w:pPr>
      <w:rPr>
        <w:rFonts w:hint="default"/>
        <w:lang w:val="vi" w:eastAsia="en-US" w:bidi="ar-SA"/>
      </w:rPr>
    </w:lvl>
    <w:lvl w:ilvl="5" w:tplc="B74A08C0">
      <w:numFmt w:val="bullet"/>
      <w:lvlText w:val="•"/>
      <w:lvlJc w:val="left"/>
      <w:pPr>
        <w:ind w:left="4678" w:hanging="154"/>
      </w:pPr>
      <w:rPr>
        <w:rFonts w:hint="default"/>
        <w:lang w:val="vi" w:eastAsia="en-US" w:bidi="ar-SA"/>
      </w:rPr>
    </w:lvl>
    <w:lvl w:ilvl="6" w:tplc="FB9E81E4">
      <w:numFmt w:val="bullet"/>
      <w:lvlText w:val="•"/>
      <w:lvlJc w:val="left"/>
      <w:pPr>
        <w:ind w:left="5613" w:hanging="154"/>
      </w:pPr>
      <w:rPr>
        <w:rFonts w:hint="default"/>
        <w:lang w:val="vi" w:eastAsia="en-US" w:bidi="ar-SA"/>
      </w:rPr>
    </w:lvl>
    <w:lvl w:ilvl="7" w:tplc="6E343CE6">
      <w:numFmt w:val="bullet"/>
      <w:lvlText w:val="•"/>
      <w:lvlJc w:val="left"/>
      <w:pPr>
        <w:ind w:left="6549" w:hanging="154"/>
      </w:pPr>
      <w:rPr>
        <w:rFonts w:hint="default"/>
        <w:lang w:val="vi" w:eastAsia="en-US" w:bidi="ar-SA"/>
      </w:rPr>
    </w:lvl>
    <w:lvl w:ilvl="8" w:tplc="A8D80D5C">
      <w:numFmt w:val="bullet"/>
      <w:lvlText w:val="•"/>
      <w:lvlJc w:val="left"/>
      <w:pPr>
        <w:ind w:left="7485" w:hanging="154"/>
      </w:pPr>
      <w:rPr>
        <w:rFonts w:hint="default"/>
        <w:lang w:val="vi" w:eastAsia="en-US" w:bidi="ar-SA"/>
      </w:rPr>
    </w:lvl>
  </w:abstractNum>
  <w:abstractNum w:abstractNumId="1">
    <w:nsid w:val="1B3733C7"/>
    <w:multiLevelType w:val="hybridMultilevel"/>
    <w:tmpl w:val="2DC443EA"/>
    <w:lvl w:ilvl="0" w:tplc="D2C42040">
      <w:start w:val="1"/>
      <w:numFmt w:val="upperRoman"/>
      <w:lvlText w:val="%1."/>
      <w:lvlJc w:val="left"/>
      <w:pPr>
        <w:ind w:left="961"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tplc="B5B8F62C">
      <w:start w:val="1"/>
      <w:numFmt w:val="decimal"/>
      <w:lvlText w:val="%2."/>
      <w:lvlJc w:val="left"/>
      <w:pPr>
        <w:ind w:left="99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7B609400">
      <w:start w:val="1"/>
      <w:numFmt w:val="lowerLetter"/>
      <w:lvlText w:val="%3)"/>
      <w:lvlJc w:val="left"/>
      <w:pPr>
        <w:ind w:left="2"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tplc="5C06C1C8">
      <w:numFmt w:val="bullet"/>
      <w:lvlText w:val="•"/>
      <w:lvlJc w:val="left"/>
      <w:pPr>
        <w:ind w:left="2044" w:hanging="319"/>
      </w:pPr>
      <w:rPr>
        <w:rFonts w:hint="default"/>
        <w:lang w:val="vi" w:eastAsia="en-US" w:bidi="ar-SA"/>
      </w:rPr>
    </w:lvl>
    <w:lvl w:ilvl="4" w:tplc="B0F2A464">
      <w:numFmt w:val="bullet"/>
      <w:lvlText w:val="•"/>
      <w:lvlJc w:val="left"/>
      <w:pPr>
        <w:ind w:left="3089" w:hanging="319"/>
      </w:pPr>
      <w:rPr>
        <w:rFonts w:hint="default"/>
        <w:lang w:val="vi" w:eastAsia="en-US" w:bidi="ar-SA"/>
      </w:rPr>
    </w:lvl>
    <w:lvl w:ilvl="5" w:tplc="3FE47CF6">
      <w:numFmt w:val="bullet"/>
      <w:lvlText w:val="•"/>
      <w:lvlJc w:val="left"/>
      <w:pPr>
        <w:ind w:left="4133" w:hanging="319"/>
      </w:pPr>
      <w:rPr>
        <w:rFonts w:hint="default"/>
        <w:lang w:val="vi" w:eastAsia="en-US" w:bidi="ar-SA"/>
      </w:rPr>
    </w:lvl>
    <w:lvl w:ilvl="6" w:tplc="8B4E98EC">
      <w:numFmt w:val="bullet"/>
      <w:lvlText w:val="•"/>
      <w:lvlJc w:val="left"/>
      <w:pPr>
        <w:ind w:left="5178" w:hanging="319"/>
      </w:pPr>
      <w:rPr>
        <w:rFonts w:hint="default"/>
        <w:lang w:val="vi" w:eastAsia="en-US" w:bidi="ar-SA"/>
      </w:rPr>
    </w:lvl>
    <w:lvl w:ilvl="7" w:tplc="387C6516">
      <w:numFmt w:val="bullet"/>
      <w:lvlText w:val="•"/>
      <w:lvlJc w:val="left"/>
      <w:pPr>
        <w:ind w:left="6222" w:hanging="319"/>
      </w:pPr>
      <w:rPr>
        <w:rFonts w:hint="default"/>
        <w:lang w:val="vi" w:eastAsia="en-US" w:bidi="ar-SA"/>
      </w:rPr>
    </w:lvl>
    <w:lvl w:ilvl="8" w:tplc="99B64362">
      <w:numFmt w:val="bullet"/>
      <w:lvlText w:val="•"/>
      <w:lvlJc w:val="left"/>
      <w:pPr>
        <w:ind w:left="7267" w:hanging="319"/>
      </w:pPr>
      <w:rPr>
        <w:rFonts w:hint="default"/>
        <w:lang w:val="vi" w:eastAsia="en-US" w:bidi="ar-SA"/>
      </w:rPr>
    </w:lvl>
  </w:abstractNum>
  <w:abstractNum w:abstractNumId="2">
    <w:nsid w:val="22752C93"/>
    <w:multiLevelType w:val="hybridMultilevel"/>
    <w:tmpl w:val="87F43AC2"/>
    <w:lvl w:ilvl="0" w:tplc="B7BC5EE8">
      <w:start w:val="3"/>
      <w:numFmt w:val="decimal"/>
      <w:lvlText w:val="%1."/>
      <w:lvlJc w:val="left"/>
      <w:pPr>
        <w:ind w:left="993"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4B100748">
      <w:numFmt w:val="bullet"/>
      <w:lvlText w:val="-"/>
      <w:lvlJc w:val="left"/>
      <w:pPr>
        <w:ind w:left="2" w:hanging="168"/>
      </w:pPr>
      <w:rPr>
        <w:rFonts w:ascii="Times New Roman" w:eastAsia="Times New Roman" w:hAnsi="Times New Roman" w:cs="Times New Roman" w:hint="default"/>
        <w:b w:val="0"/>
        <w:bCs w:val="0"/>
        <w:i w:val="0"/>
        <w:iCs w:val="0"/>
        <w:spacing w:val="0"/>
        <w:w w:val="100"/>
        <w:sz w:val="28"/>
        <w:szCs w:val="28"/>
        <w:lang w:val="vi" w:eastAsia="en-US" w:bidi="ar-SA"/>
      </w:rPr>
    </w:lvl>
    <w:lvl w:ilvl="2" w:tplc="CE8ED3EA">
      <w:numFmt w:val="bullet"/>
      <w:lvlText w:val="•"/>
      <w:lvlJc w:val="left"/>
      <w:pPr>
        <w:ind w:left="1928" w:hanging="168"/>
      </w:pPr>
      <w:rPr>
        <w:rFonts w:hint="default"/>
        <w:lang w:val="vi" w:eastAsia="en-US" w:bidi="ar-SA"/>
      </w:rPr>
    </w:lvl>
    <w:lvl w:ilvl="3" w:tplc="44C4A1B4">
      <w:numFmt w:val="bullet"/>
      <w:lvlText w:val="•"/>
      <w:lvlJc w:val="left"/>
      <w:pPr>
        <w:ind w:left="2856" w:hanging="168"/>
      </w:pPr>
      <w:rPr>
        <w:rFonts w:hint="default"/>
        <w:lang w:val="vi" w:eastAsia="en-US" w:bidi="ar-SA"/>
      </w:rPr>
    </w:lvl>
    <w:lvl w:ilvl="4" w:tplc="E6BA2376">
      <w:numFmt w:val="bullet"/>
      <w:lvlText w:val="•"/>
      <w:lvlJc w:val="left"/>
      <w:pPr>
        <w:ind w:left="3785" w:hanging="168"/>
      </w:pPr>
      <w:rPr>
        <w:rFonts w:hint="default"/>
        <w:lang w:val="vi" w:eastAsia="en-US" w:bidi="ar-SA"/>
      </w:rPr>
    </w:lvl>
    <w:lvl w:ilvl="5" w:tplc="D8E2D046">
      <w:numFmt w:val="bullet"/>
      <w:lvlText w:val="•"/>
      <w:lvlJc w:val="left"/>
      <w:pPr>
        <w:ind w:left="4713" w:hanging="168"/>
      </w:pPr>
      <w:rPr>
        <w:rFonts w:hint="default"/>
        <w:lang w:val="vi" w:eastAsia="en-US" w:bidi="ar-SA"/>
      </w:rPr>
    </w:lvl>
    <w:lvl w:ilvl="6" w:tplc="C97AC6BC">
      <w:numFmt w:val="bullet"/>
      <w:lvlText w:val="•"/>
      <w:lvlJc w:val="left"/>
      <w:pPr>
        <w:ind w:left="5642" w:hanging="168"/>
      </w:pPr>
      <w:rPr>
        <w:rFonts w:hint="default"/>
        <w:lang w:val="vi" w:eastAsia="en-US" w:bidi="ar-SA"/>
      </w:rPr>
    </w:lvl>
    <w:lvl w:ilvl="7" w:tplc="961EA598">
      <w:numFmt w:val="bullet"/>
      <w:lvlText w:val="•"/>
      <w:lvlJc w:val="left"/>
      <w:pPr>
        <w:ind w:left="6570" w:hanging="168"/>
      </w:pPr>
      <w:rPr>
        <w:rFonts w:hint="default"/>
        <w:lang w:val="vi" w:eastAsia="en-US" w:bidi="ar-SA"/>
      </w:rPr>
    </w:lvl>
    <w:lvl w:ilvl="8" w:tplc="3B4057D0">
      <w:numFmt w:val="bullet"/>
      <w:lvlText w:val="•"/>
      <w:lvlJc w:val="left"/>
      <w:pPr>
        <w:ind w:left="7499" w:hanging="168"/>
      </w:pPr>
      <w:rPr>
        <w:rFonts w:hint="default"/>
        <w:lang w:val="vi" w:eastAsia="en-US" w:bidi="ar-SA"/>
      </w:rPr>
    </w:lvl>
  </w:abstractNum>
  <w:abstractNum w:abstractNumId="3">
    <w:nsid w:val="37947A37"/>
    <w:multiLevelType w:val="hybridMultilevel"/>
    <w:tmpl w:val="A0DCC856"/>
    <w:lvl w:ilvl="0" w:tplc="1C0EBF6C">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488A635C">
      <w:numFmt w:val="bullet"/>
      <w:lvlText w:val="•"/>
      <w:lvlJc w:val="left"/>
      <w:pPr>
        <w:ind w:left="935" w:hanging="171"/>
      </w:pPr>
      <w:rPr>
        <w:rFonts w:hint="default"/>
        <w:lang w:val="vi" w:eastAsia="en-US" w:bidi="ar-SA"/>
      </w:rPr>
    </w:lvl>
    <w:lvl w:ilvl="2" w:tplc="3F004D78">
      <w:numFmt w:val="bullet"/>
      <w:lvlText w:val="•"/>
      <w:lvlJc w:val="left"/>
      <w:pPr>
        <w:ind w:left="1871" w:hanging="171"/>
      </w:pPr>
      <w:rPr>
        <w:rFonts w:hint="default"/>
        <w:lang w:val="vi" w:eastAsia="en-US" w:bidi="ar-SA"/>
      </w:rPr>
    </w:lvl>
    <w:lvl w:ilvl="3" w:tplc="77800272">
      <w:numFmt w:val="bullet"/>
      <w:lvlText w:val="•"/>
      <w:lvlJc w:val="left"/>
      <w:pPr>
        <w:ind w:left="2806" w:hanging="171"/>
      </w:pPr>
      <w:rPr>
        <w:rFonts w:hint="default"/>
        <w:lang w:val="vi" w:eastAsia="en-US" w:bidi="ar-SA"/>
      </w:rPr>
    </w:lvl>
    <w:lvl w:ilvl="4" w:tplc="2C3445DA">
      <w:numFmt w:val="bullet"/>
      <w:lvlText w:val="•"/>
      <w:lvlJc w:val="left"/>
      <w:pPr>
        <w:ind w:left="3742" w:hanging="171"/>
      </w:pPr>
      <w:rPr>
        <w:rFonts w:hint="default"/>
        <w:lang w:val="vi" w:eastAsia="en-US" w:bidi="ar-SA"/>
      </w:rPr>
    </w:lvl>
    <w:lvl w:ilvl="5" w:tplc="3CB6765C">
      <w:numFmt w:val="bullet"/>
      <w:lvlText w:val="•"/>
      <w:lvlJc w:val="left"/>
      <w:pPr>
        <w:ind w:left="4678" w:hanging="171"/>
      </w:pPr>
      <w:rPr>
        <w:rFonts w:hint="default"/>
        <w:lang w:val="vi" w:eastAsia="en-US" w:bidi="ar-SA"/>
      </w:rPr>
    </w:lvl>
    <w:lvl w:ilvl="6" w:tplc="0FEC4538">
      <w:numFmt w:val="bullet"/>
      <w:lvlText w:val="•"/>
      <w:lvlJc w:val="left"/>
      <w:pPr>
        <w:ind w:left="5613" w:hanging="171"/>
      </w:pPr>
      <w:rPr>
        <w:rFonts w:hint="default"/>
        <w:lang w:val="vi" w:eastAsia="en-US" w:bidi="ar-SA"/>
      </w:rPr>
    </w:lvl>
    <w:lvl w:ilvl="7" w:tplc="0B6C77FC">
      <w:numFmt w:val="bullet"/>
      <w:lvlText w:val="•"/>
      <w:lvlJc w:val="left"/>
      <w:pPr>
        <w:ind w:left="6549" w:hanging="171"/>
      </w:pPr>
      <w:rPr>
        <w:rFonts w:hint="default"/>
        <w:lang w:val="vi" w:eastAsia="en-US" w:bidi="ar-SA"/>
      </w:rPr>
    </w:lvl>
    <w:lvl w:ilvl="8" w:tplc="99C816F6">
      <w:numFmt w:val="bullet"/>
      <w:lvlText w:val="•"/>
      <w:lvlJc w:val="left"/>
      <w:pPr>
        <w:ind w:left="7485" w:hanging="171"/>
      </w:pPr>
      <w:rPr>
        <w:rFonts w:hint="default"/>
        <w:lang w:val="vi" w:eastAsia="en-US" w:bidi="ar-SA"/>
      </w:rPr>
    </w:lvl>
  </w:abstractNum>
  <w:abstractNum w:abstractNumId="4">
    <w:nsid w:val="684C09DC"/>
    <w:multiLevelType w:val="hybridMultilevel"/>
    <w:tmpl w:val="ED2678DA"/>
    <w:lvl w:ilvl="0" w:tplc="D6AC3B8E">
      <w:numFmt w:val="bullet"/>
      <w:lvlText w:val="-"/>
      <w:lvlJc w:val="left"/>
      <w:pPr>
        <w:ind w:left="2"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4244B3DA">
      <w:numFmt w:val="bullet"/>
      <w:lvlText w:val="•"/>
      <w:lvlJc w:val="left"/>
      <w:pPr>
        <w:ind w:left="935" w:hanging="185"/>
      </w:pPr>
      <w:rPr>
        <w:rFonts w:hint="default"/>
        <w:lang w:val="vi" w:eastAsia="en-US" w:bidi="ar-SA"/>
      </w:rPr>
    </w:lvl>
    <w:lvl w:ilvl="2" w:tplc="43BCFAA6">
      <w:numFmt w:val="bullet"/>
      <w:lvlText w:val="•"/>
      <w:lvlJc w:val="left"/>
      <w:pPr>
        <w:ind w:left="1871" w:hanging="185"/>
      </w:pPr>
      <w:rPr>
        <w:rFonts w:hint="default"/>
        <w:lang w:val="vi" w:eastAsia="en-US" w:bidi="ar-SA"/>
      </w:rPr>
    </w:lvl>
    <w:lvl w:ilvl="3" w:tplc="7600770A">
      <w:numFmt w:val="bullet"/>
      <w:lvlText w:val="•"/>
      <w:lvlJc w:val="left"/>
      <w:pPr>
        <w:ind w:left="2806" w:hanging="185"/>
      </w:pPr>
      <w:rPr>
        <w:rFonts w:hint="default"/>
        <w:lang w:val="vi" w:eastAsia="en-US" w:bidi="ar-SA"/>
      </w:rPr>
    </w:lvl>
    <w:lvl w:ilvl="4" w:tplc="397CCAAE">
      <w:numFmt w:val="bullet"/>
      <w:lvlText w:val="•"/>
      <w:lvlJc w:val="left"/>
      <w:pPr>
        <w:ind w:left="3742" w:hanging="185"/>
      </w:pPr>
      <w:rPr>
        <w:rFonts w:hint="default"/>
        <w:lang w:val="vi" w:eastAsia="en-US" w:bidi="ar-SA"/>
      </w:rPr>
    </w:lvl>
    <w:lvl w:ilvl="5" w:tplc="FF24AFD8">
      <w:numFmt w:val="bullet"/>
      <w:lvlText w:val="•"/>
      <w:lvlJc w:val="left"/>
      <w:pPr>
        <w:ind w:left="4678" w:hanging="185"/>
      </w:pPr>
      <w:rPr>
        <w:rFonts w:hint="default"/>
        <w:lang w:val="vi" w:eastAsia="en-US" w:bidi="ar-SA"/>
      </w:rPr>
    </w:lvl>
    <w:lvl w:ilvl="6" w:tplc="9ABA55AC">
      <w:numFmt w:val="bullet"/>
      <w:lvlText w:val="•"/>
      <w:lvlJc w:val="left"/>
      <w:pPr>
        <w:ind w:left="5613" w:hanging="185"/>
      </w:pPr>
      <w:rPr>
        <w:rFonts w:hint="default"/>
        <w:lang w:val="vi" w:eastAsia="en-US" w:bidi="ar-SA"/>
      </w:rPr>
    </w:lvl>
    <w:lvl w:ilvl="7" w:tplc="124EA742">
      <w:numFmt w:val="bullet"/>
      <w:lvlText w:val="•"/>
      <w:lvlJc w:val="left"/>
      <w:pPr>
        <w:ind w:left="6549" w:hanging="185"/>
      </w:pPr>
      <w:rPr>
        <w:rFonts w:hint="default"/>
        <w:lang w:val="vi" w:eastAsia="en-US" w:bidi="ar-SA"/>
      </w:rPr>
    </w:lvl>
    <w:lvl w:ilvl="8" w:tplc="1A7A2A8A">
      <w:numFmt w:val="bullet"/>
      <w:lvlText w:val="•"/>
      <w:lvlJc w:val="left"/>
      <w:pPr>
        <w:ind w:left="7485" w:hanging="185"/>
      </w:pPr>
      <w:rPr>
        <w:rFonts w:hint="default"/>
        <w:lang w:val="vi" w:eastAsia="en-US" w:bidi="ar-SA"/>
      </w:rPr>
    </w:lvl>
  </w:abstractNum>
  <w:abstractNum w:abstractNumId="5">
    <w:nsid w:val="692B6CF6"/>
    <w:multiLevelType w:val="hybridMultilevel"/>
    <w:tmpl w:val="B1161868"/>
    <w:lvl w:ilvl="0" w:tplc="93EEA85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36C6CA48">
      <w:numFmt w:val="bullet"/>
      <w:lvlText w:val="•"/>
      <w:lvlJc w:val="left"/>
      <w:pPr>
        <w:ind w:left="614" w:hanging="128"/>
      </w:pPr>
      <w:rPr>
        <w:rFonts w:hint="default"/>
        <w:lang w:val="vi" w:eastAsia="en-US" w:bidi="ar-SA"/>
      </w:rPr>
    </w:lvl>
    <w:lvl w:ilvl="2" w:tplc="C1FC57DA">
      <w:numFmt w:val="bullet"/>
      <w:lvlText w:val="•"/>
      <w:lvlJc w:val="left"/>
      <w:pPr>
        <w:ind w:left="1049" w:hanging="128"/>
      </w:pPr>
      <w:rPr>
        <w:rFonts w:hint="default"/>
        <w:lang w:val="vi" w:eastAsia="en-US" w:bidi="ar-SA"/>
      </w:rPr>
    </w:lvl>
    <w:lvl w:ilvl="3" w:tplc="9B04593A">
      <w:numFmt w:val="bullet"/>
      <w:lvlText w:val="•"/>
      <w:lvlJc w:val="left"/>
      <w:pPr>
        <w:ind w:left="1484" w:hanging="128"/>
      </w:pPr>
      <w:rPr>
        <w:rFonts w:hint="default"/>
        <w:lang w:val="vi" w:eastAsia="en-US" w:bidi="ar-SA"/>
      </w:rPr>
    </w:lvl>
    <w:lvl w:ilvl="4" w:tplc="A03C97F2">
      <w:numFmt w:val="bullet"/>
      <w:lvlText w:val="•"/>
      <w:lvlJc w:val="left"/>
      <w:pPr>
        <w:ind w:left="1919" w:hanging="128"/>
      </w:pPr>
      <w:rPr>
        <w:rFonts w:hint="default"/>
        <w:lang w:val="vi" w:eastAsia="en-US" w:bidi="ar-SA"/>
      </w:rPr>
    </w:lvl>
    <w:lvl w:ilvl="5" w:tplc="9AC04426">
      <w:numFmt w:val="bullet"/>
      <w:lvlText w:val="•"/>
      <w:lvlJc w:val="left"/>
      <w:pPr>
        <w:ind w:left="2354" w:hanging="128"/>
      </w:pPr>
      <w:rPr>
        <w:rFonts w:hint="default"/>
        <w:lang w:val="vi" w:eastAsia="en-US" w:bidi="ar-SA"/>
      </w:rPr>
    </w:lvl>
    <w:lvl w:ilvl="6" w:tplc="C70A7782">
      <w:numFmt w:val="bullet"/>
      <w:lvlText w:val="•"/>
      <w:lvlJc w:val="left"/>
      <w:pPr>
        <w:ind w:left="2788" w:hanging="128"/>
      </w:pPr>
      <w:rPr>
        <w:rFonts w:hint="default"/>
        <w:lang w:val="vi" w:eastAsia="en-US" w:bidi="ar-SA"/>
      </w:rPr>
    </w:lvl>
    <w:lvl w:ilvl="7" w:tplc="1A0A3D0A">
      <w:numFmt w:val="bullet"/>
      <w:lvlText w:val="•"/>
      <w:lvlJc w:val="left"/>
      <w:pPr>
        <w:ind w:left="3223" w:hanging="128"/>
      </w:pPr>
      <w:rPr>
        <w:rFonts w:hint="default"/>
        <w:lang w:val="vi" w:eastAsia="en-US" w:bidi="ar-SA"/>
      </w:rPr>
    </w:lvl>
    <w:lvl w:ilvl="8" w:tplc="28606752">
      <w:numFmt w:val="bullet"/>
      <w:lvlText w:val="•"/>
      <w:lvlJc w:val="left"/>
      <w:pPr>
        <w:ind w:left="3658" w:hanging="128"/>
      </w:pPr>
      <w:rPr>
        <w:rFonts w:hint="default"/>
        <w:lang w:val="vi" w:eastAsia="en-US" w:bidi="ar-SA"/>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45"/>
      <w:ind w:left="3" w:hanging="465"/>
      <w:jc w:val="both"/>
      <w:outlineLvl w:val="0"/>
    </w:pPr>
    <w:rPr>
      <w:b/>
      <w:bCs/>
      <w:sz w:val="28"/>
      <w:szCs w:val="28"/>
    </w:rPr>
  </w:style>
  <w:style w:type="paragraph" w:styleId="Heading2">
    <w:name w:val="heading 2"/>
    <w:basedOn w:val="Normal"/>
    <w:uiPriority w:val="1"/>
    <w:qFormat/>
    <w:pPr>
      <w:spacing w:before="142"/>
      <w:ind w:left="991" w:hanging="2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8"/>
      <w:ind w:left="2" w:firstLine="710"/>
      <w:jc w:val="both"/>
    </w:pPr>
    <w:rPr>
      <w:sz w:val="28"/>
      <w:szCs w:val="28"/>
    </w:rPr>
  </w:style>
  <w:style w:type="paragraph" w:styleId="ListParagraph">
    <w:name w:val="List Paragraph"/>
    <w:basedOn w:val="Normal"/>
    <w:uiPriority w:val="1"/>
    <w:qFormat/>
    <w:pPr>
      <w:spacing w:before="138"/>
      <w:ind w:left="2" w:firstLine="71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45"/>
      <w:ind w:left="3" w:hanging="465"/>
      <w:jc w:val="both"/>
      <w:outlineLvl w:val="0"/>
    </w:pPr>
    <w:rPr>
      <w:b/>
      <w:bCs/>
      <w:sz w:val="28"/>
      <w:szCs w:val="28"/>
    </w:rPr>
  </w:style>
  <w:style w:type="paragraph" w:styleId="Heading2">
    <w:name w:val="heading 2"/>
    <w:basedOn w:val="Normal"/>
    <w:uiPriority w:val="1"/>
    <w:qFormat/>
    <w:pPr>
      <w:spacing w:before="142"/>
      <w:ind w:left="991" w:hanging="2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8"/>
      <w:ind w:left="2" w:firstLine="710"/>
      <w:jc w:val="both"/>
    </w:pPr>
    <w:rPr>
      <w:sz w:val="28"/>
      <w:szCs w:val="28"/>
    </w:rPr>
  </w:style>
  <w:style w:type="paragraph" w:styleId="ListParagraph">
    <w:name w:val="List Paragraph"/>
    <w:basedOn w:val="Normal"/>
    <w:uiPriority w:val="1"/>
    <w:qFormat/>
    <w:pPr>
      <w:spacing w:before="138"/>
      <w:ind w:left="2" w:firstLine="71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 HUNG</dc:creator>
  <cp:lastModifiedBy>Thanh Cong</cp:lastModifiedBy>
  <cp:revision>4</cp:revision>
  <cp:lastPrinted>2026-04-28T08:01:00Z</cp:lastPrinted>
  <dcterms:created xsi:type="dcterms:W3CDTF">2026-05-03T07:55:00Z</dcterms:created>
  <dcterms:modified xsi:type="dcterms:W3CDTF">2026-05-15T01:22:00Z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Word 2013</vt:lpwstr>
  </property>
  <property fmtid="{D5CDD505-2E9C-101B-9397-08002B2CF9AE}" pid="4" name="LastSaved">
    <vt:filetime>2026-04-27T00:00:00Z</vt:filetime>
  </property>
  <property fmtid="{D5CDD505-2E9C-101B-9397-08002B2CF9AE}" pid="5" name="Producer">
    <vt:lpwstr>Microsoft® Word 2013; modified using iTextSharp™ 5.5.11 ©2000-2017 iText Group NV (AGPL-version)</vt:lpwstr>
  </property>
</Properties>
</file>