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rPr>
          <w:rFonts w:asciiTheme="majorHAnsi" w:eastAsia="Times New Roman" w:hAnsiTheme="majorHAnsi" w:cstheme="majorHAnsi"/>
          <w:sz w:val="2"/>
          <w:szCs w:val="28"/>
          <w:lang w:val="en-US"/>
        </w:rPr>
      </w:pPr>
    </w:p>
    <w:tbl>
      <w:tblPr>
        <w:tblpPr w:leftFromText="180" w:rightFromText="180" w:vertAnchor="text" w:horzAnchor="margin" w:tblpX="108" w:tblpY="-194"/>
        <w:tblW w:w="9139" w:type="dxa"/>
        <w:tblLook w:val="04A0" w:firstRow="1" w:lastRow="0" w:firstColumn="1" w:lastColumn="0" w:noHBand="0" w:noVBand="1"/>
      </w:tblPr>
      <w:tblGrid>
        <w:gridCol w:w="3075"/>
        <w:gridCol w:w="6064"/>
      </w:tblGrid>
      <w:tr>
        <w:trPr>
          <w:cantSplit/>
          <w:trHeight w:val="1330"/>
        </w:trPr>
        <w:tc>
          <w:tcPr>
            <w:tcW w:w="3075" w:type="dxa"/>
          </w:tcPr>
          <w:p>
            <w:pPr>
              <w:spacing w:after="0" w:line="240" w:lineRule="auto"/>
              <w:jc w:val="center"/>
              <w:rPr>
                <w:rFonts w:asciiTheme="majorHAnsi" w:eastAsia="Times New Roman" w:hAnsiTheme="majorHAnsi" w:cstheme="majorHAnsi"/>
                <w:b/>
                <w:sz w:val="26"/>
                <w:szCs w:val="28"/>
              </w:rPr>
            </w:pPr>
            <w:r>
              <w:rPr>
                <w:rFonts w:asciiTheme="majorHAnsi" w:eastAsia="Times New Roman" w:hAnsiTheme="majorHAnsi" w:cstheme="majorHAnsi"/>
                <w:b/>
                <w:sz w:val="26"/>
                <w:szCs w:val="28"/>
              </w:rPr>
              <w:t>ỦY BAN NHÂN DÂN</w:t>
            </w:r>
          </w:p>
          <w:p>
            <w:pPr>
              <w:spacing w:after="0" w:line="240" w:lineRule="auto"/>
              <w:jc w:val="center"/>
              <w:rPr>
                <w:rFonts w:asciiTheme="majorHAnsi" w:eastAsia="Times New Roman" w:hAnsiTheme="majorHAnsi" w:cstheme="majorHAnsi"/>
                <w:b/>
                <w:sz w:val="26"/>
                <w:szCs w:val="28"/>
                <w:lang w:val="en-US"/>
              </w:rPr>
            </w:pPr>
            <w:r>
              <w:rPr>
                <w:rFonts w:asciiTheme="majorHAnsi" w:eastAsia="Times New Roman" w:hAnsiTheme="majorHAnsi" w:cstheme="majorHAnsi"/>
                <w:b/>
                <w:sz w:val="26"/>
                <w:szCs w:val="28"/>
                <w:lang w:val="en-US"/>
              </w:rPr>
              <w:t>XÃ ĐỨC THỌ</w:t>
            </w:r>
          </w:p>
          <w:p>
            <w:pPr>
              <w:spacing w:before="240" w:after="0" w:line="240" w:lineRule="auto"/>
              <w:jc w:val="center"/>
              <w:rPr>
                <w:rFonts w:asciiTheme="majorHAnsi" w:eastAsia="Times New Roman" w:hAnsiTheme="majorHAnsi" w:cstheme="majorHAnsi"/>
                <w:b/>
                <w:sz w:val="26"/>
                <w:szCs w:val="28"/>
              </w:rPr>
            </w:pPr>
            <w:r>
              <w:rPr>
                <w:rFonts w:asciiTheme="majorHAnsi" w:hAnsiTheme="majorHAnsi" w:cstheme="majorHAnsi"/>
                <w:noProof/>
                <w:lang w:val="en-US"/>
              </w:rPr>
              <mc:AlternateContent>
                <mc:Choice Requires="wps">
                  <w:drawing>
                    <wp:anchor distT="0" distB="0" distL="114300" distR="114300" simplePos="0" relativeHeight="251662336" behindDoc="0" locked="0" layoutInCell="1" allowOverlap="1">
                      <wp:simplePos x="0" y="0"/>
                      <wp:positionH relativeFrom="column">
                        <wp:posOffset>638479</wp:posOffset>
                      </wp:positionH>
                      <wp:positionV relativeFrom="paragraph">
                        <wp:posOffset>18415</wp:posOffset>
                      </wp:positionV>
                      <wp:extent cx="49212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125"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25pt,1.45pt" to="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"/>
                  </w:pict>
                </mc:Fallback>
              </mc:AlternateContent>
            </w:r>
            <w:r>
              <w:rPr>
                <w:rFonts w:asciiTheme="majorHAnsi" w:eastAsia="Times New Roman" w:hAnsiTheme="majorHAnsi" w:cstheme="majorHAnsi"/>
                <w:sz w:val="26"/>
                <w:szCs w:val="28"/>
              </w:rPr>
              <w:t xml:space="preserve">Số:    </w:t>
            </w:r>
            <w:r>
              <w:rPr>
                <w:rFonts w:asciiTheme="majorHAnsi" w:eastAsia="Times New Roman" w:hAnsiTheme="majorHAnsi" w:cstheme="majorHAnsi"/>
                <w:sz w:val="26"/>
                <w:szCs w:val="28"/>
                <w:lang w:val="en-US"/>
              </w:rPr>
              <w:t xml:space="preserve">  </w:t>
            </w:r>
            <w:r>
              <w:rPr>
                <w:rFonts w:asciiTheme="majorHAnsi" w:eastAsia="Times New Roman" w:hAnsiTheme="majorHAnsi" w:cstheme="majorHAnsi"/>
                <w:sz w:val="26"/>
                <w:szCs w:val="28"/>
              </w:rPr>
              <w:t xml:space="preserve">  </w:t>
            </w:r>
            <w:r>
              <w:rPr>
                <w:rFonts w:asciiTheme="majorHAnsi" w:eastAsia="Times New Roman" w:hAnsiTheme="majorHAnsi" w:cstheme="majorHAnsi"/>
                <w:sz w:val="26"/>
                <w:szCs w:val="28"/>
                <w:lang w:val="en-US"/>
              </w:rPr>
              <w:t xml:space="preserve"> </w:t>
            </w:r>
            <w:r>
              <w:rPr>
                <w:rFonts w:asciiTheme="majorHAnsi" w:eastAsia="Times New Roman" w:hAnsiTheme="majorHAnsi" w:cstheme="majorHAnsi"/>
                <w:sz w:val="26"/>
                <w:szCs w:val="28"/>
              </w:rPr>
              <w:t xml:space="preserve">  /QĐ-UBND</w:t>
            </w:r>
          </w:p>
          <w:p>
            <w:pPr>
              <w:spacing w:after="0" w:line="240" w:lineRule="auto"/>
              <w:jc w:val="center"/>
              <w:rPr>
                <w:rFonts w:asciiTheme="majorHAnsi" w:eastAsia="Times New Roman" w:hAnsiTheme="majorHAnsi" w:cstheme="majorHAnsi"/>
                <w:sz w:val="26"/>
                <w:szCs w:val="28"/>
              </w:rPr>
            </w:pPr>
          </w:p>
        </w:tc>
        <w:tc>
          <w:tcPr>
            <w:tcW w:w="6064" w:type="dxa"/>
          </w:tcPr>
          <w:p>
            <w:pPr>
              <w:spacing w:after="0" w:line="240" w:lineRule="auto"/>
              <w:jc w:val="center"/>
              <w:rPr>
                <w:rFonts w:asciiTheme="majorHAnsi" w:eastAsia="Times New Roman" w:hAnsiTheme="majorHAnsi" w:cstheme="majorHAnsi"/>
                <w:b/>
                <w:sz w:val="26"/>
                <w:szCs w:val="28"/>
              </w:rPr>
            </w:pPr>
            <w:r>
              <w:rPr>
                <w:rFonts w:asciiTheme="majorHAnsi" w:eastAsia="Times New Roman" w:hAnsiTheme="majorHAnsi" w:cstheme="majorHAnsi"/>
                <w:b/>
                <w:sz w:val="26"/>
                <w:szCs w:val="28"/>
              </w:rPr>
              <w:t>CỘNG HÒA XÃ HỘI CHỦ NGHĨA VIỆT NAM</w:t>
            </w:r>
          </w:p>
          <w:p>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Độc lập - Tự do - Hạnh phúc</w:t>
            </w:r>
          </w:p>
          <w:p>
            <w:pPr>
              <w:spacing w:before="240" w:after="0" w:line="240" w:lineRule="auto"/>
              <w:jc w:val="center"/>
              <w:rPr>
                <w:rFonts w:asciiTheme="majorHAnsi" w:eastAsia="Times New Roman" w:hAnsiTheme="majorHAnsi" w:cstheme="majorHAnsi"/>
                <w:i/>
                <w:sz w:val="14"/>
                <w:szCs w:val="28"/>
                <w:lang w:val="en-US"/>
              </w:rPr>
            </w:pPr>
            <w:r>
              <w:rPr>
                <w:rFonts w:asciiTheme="majorHAnsi" w:eastAsia="Times New Roman" w:hAnsiTheme="majorHAnsi" w:cstheme="majorHAnsi"/>
                <w:i/>
                <w:sz w:val="28"/>
                <w:szCs w:val="28"/>
                <w:lang w:val="en-US"/>
              </w:rPr>
              <w:t xml:space="preserve">      Đức Thọ</w:t>
            </w:r>
            <w:r>
              <w:rPr>
                <w:rFonts w:asciiTheme="majorHAnsi" w:eastAsia="Times New Roman" w:hAnsiTheme="majorHAnsi" w:cstheme="majorHAnsi"/>
                <w:i/>
                <w:sz w:val="28"/>
                <w:szCs w:val="28"/>
              </w:rPr>
              <w:t>, ngày        tháng</w:t>
            </w:r>
            <w:r>
              <w:rPr>
                <w:rFonts w:asciiTheme="majorHAnsi" w:eastAsia="Times New Roman" w:hAnsiTheme="majorHAnsi" w:cstheme="majorHAnsi"/>
                <w:i/>
                <w:sz w:val="28"/>
                <w:szCs w:val="28"/>
                <w:lang w:val="en-US"/>
              </w:rPr>
              <w:t xml:space="preserve">  5 </w:t>
            </w:r>
            <w:r>
              <w:rPr>
                <w:rFonts w:asciiTheme="majorHAnsi" w:eastAsia="Times New Roman" w:hAnsiTheme="majorHAnsi" w:cstheme="majorHAnsi"/>
                <w:i/>
                <w:sz w:val="28"/>
                <w:szCs w:val="28"/>
              </w:rPr>
              <w:t xml:space="preserve"> năm 202</w:t>
            </w:r>
            <w:r>
              <w:rPr>
                <w:rFonts w:asciiTheme="majorHAnsi" w:hAnsiTheme="majorHAnsi" w:cstheme="majorHAnsi"/>
                <w:noProof/>
                <w:lang w:val="en-US"/>
              </w:rPr>
              <mc:AlternateContent>
                <mc:Choice Requires="wps">
                  <w:drawing>
                    <wp:anchor distT="0" distB="0" distL="114300" distR="114300" simplePos="0" relativeHeight="251663360" behindDoc="0" locked="0" layoutInCell="1" allowOverlap="1">
                      <wp:simplePos x="0" y="0"/>
                      <wp:positionH relativeFrom="column">
                        <wp:posOffset>844550</wp:posOffset>
                      </wp:positionH>
                      <wp:positionV relativeFrom="paragraph">
                        <wp:posOffset>28575</wp:posOffset>
                      </wp:positionV>
                      <wp:extent cx="205867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5pt,2.25pt" to="228.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"/>
                  </w:pict>
                </mc:Fallback>
              </mc:AlternateContent>
            </w:r>
            <w:r>
              <w:rPr>
                <w:rFonts w:asciiTheme="majorHAnsi" w:eastAsia="Times New Roman" w:hAnsiTheme="majorHAnsi" w:cstheme="majorHAnsi"/>
                <w:i/>
                <w:sz w:val="28"/>
                <w:szCs w:val="28"/>
                <w:lang w:val="en-US"/>
              </w:rPr>
              <w:t>6</w:t>
            </w:r>
          </w:p>
          <w:p>
            <w:pPr>
              <w:spacing w:after="0" w:line="240" w:lineRule="auto"/>
              <w:rPr>
                <w:rFonts w:asciiTheme="majorHAnsi" w:eastAsia="Times New Roman" w:hAnsiTheme="majorHAnsi" w:cstheme="majorHAnsi"/>
                <w:i/>
                <w:sz w:val="28"/>
                <w:szCs w:val="28"/>
              </w:rPr>
            </w:pPr>
          </w:p>
        </w:tc>
      </w:tr>
    </w:tbl>
    <w:p>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QUYẾT ĐỊNH</w:t>
      </w:r>
    </w:p>
    <w:p>
      <w:pPr>
        <w:spacing w:after="0" w:line="240" w:lineRule="auto"/>
        <w:jc w:val="center"/>
        <w:rPr>
          <w:rFonts w:asciiTheme="majorHAnsi" w:hAnsiTheme="majorHAnsi" w:cstheme="majorHAnsi"/>
          <w:b/>
          <w:sz w:val="28"/>
          <w:szCs w:val="28"/>
          <w:lang w:val="en-US"/>
        </w:rPr>
      </w:pPr>
      <w:r>
        <w:rPr>
          <w:rFonts w:asciiTheme="majorHAnsi" w:eastAsia="Times New Roman" w:hAnsiTheme="majorHAnsi" w:cstheme="majorHAnsi"/>
          <w:b/>
          <w:sz w:val="28"/>
          <w:szCs w:val="28"/>
          <w:lang w:val="en-US"/>
        </w:rPr>
        <w:t>B</w:t>
      </w:r>
      <w:r>
        <w:rPr>
          <w:rFonts w:asciiTheme="majorHAnsi" w:eastAsia="Times New Roman" w:hAnsiTheme="majorHAnsi" w:cstheme="majorHAnsi"/>
          <w:b/>
          <w:sz w:val="28"/>
          <w:szCs w:val="28"/>
        </w:rPr>
        <w:t xml:space="preserve">an hành Kế hoạch </w:t>
      </w:r>
      <w:r>
        <w:rPr>
          <w:rFonts w:asciiTheme="majorHAnsi" w:hAnsiTheme="majorHAnsi" w:cstheme="majorHAnsi"/>
          <w:b/>
          <w:sz w:val="28"/>
          <w:szCs w:val="28"/>
        </w:rPr>
        <w:t xml:space="preserve">kiểm tra, đánh giá, công tác cải cách hành chính nhà nước tại cơ quan, </w:t>
      </w:r>
      <w:r>
        <w:rPr>
          <w:rFonts w:asciiTheme="majorHAnsi" w:hAnsiTheme="majorHAnsi" w:cstheme="majorHAnsi"/>
          <w:b/>
          <w:sz w:val="28"/>
          <w:szCs w:val="28"/>
          <w:lang w:val="en-US"/>
        </w:rPr>
        <w:t xml:space="preserve">tổ chức, </w:t>
      </w:r>
      <w:r>
        <w:rPr>
          <w:rFonts w:asciiTheme="majorHAnsi" w:hAnsiTheme="majorHAnsi" w:cstheme="majorHAnsi"/>
          <w:b/>
          <w:sz w:val="28"/>
          <w:szCs w:val="28"/>
        </w:rPr>
        <w:t>đơn vị</w:t>
      </w:r>
      <w:r>
        <w:rPr>
          <w:rFonts w:asciiTheme="majorHAnsi" w:hAnsiTheme="majorHAnsi" w:cstheme="majorHAnsi"/>
          <w:b/>
          <w:sz w:val="28"/>
          <w:szCs w:val="28"/>
          <w:lang w:val="en-US"/>
        </w:rPr>
        <w:t xml:space="preserve"> có liên quan </w:t>
      </w:r>
      <w:r>
        <w:rPr>
          <w:rFonts w:asciiTheme="majorHAnsi" w:hAnsiTheme="majorHAnsi" w:cstheme="majorHAnsi"/>
          <w:b/>
          <w:sz w:val="28"/>
          <w:szCs w:val="28"/>
        </w:rPr>
        <w:t>năm 202</w:t>
      </w:r>
      <w:r>
        <w:rPr>
          <w:rFonts w:asciiTheme="majorHAnsi" w:hAnsiTheme="majorHAnsi" w:cstheme="majorHAnsi"/>
          <w:b/>
          <w:sz w:val="28"/>
          <w:szCs w:val="28"/>
          <w:lang w:val="en-US"/>
        </w:rPr>
        <w:t>6</w:t>
      </w:r>
    </w:p>
    <w:p>
      <w:pPr>
        <w:spacing w:after="0" w:line="240" w:lineRule="auto"/>
        <w:rPr>
          <w:rFonts w:asciiTheme="majorHAnsi" w:eastAsia="Times New Roman" w:hAnsiTheme="majorHAnsi" w:cstheme="majorHAnsi"/>
          <w:b/>
          <w:sz w:val="28"/>
          <w:szCs w:val="28"/>
        </w:rPr>
      </w:pPr>
      <w:r>
        <w:rPr>
          <w:rFonts w:asciiTheme="majorHAnsi" w:hAnsiTheme="majorHAnsi" w:cstheme="majorHAnsi"/>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2071370</wp:posOffset>
                </wp:positionH>
                <wp:positionV relativeFrom="paragraph">
                  <wp:posOffset>38735</wp:posOffset>
                </wp:positionV>
                <wp:extent cx="16002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1pt,3.05pt" to="289.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"/>
            </w:pict>
          </mc:Fallback>
        </mc:AlternateContent>
      </w:r>
    </w:p>
    <w:p>
      <w:pPr>
        <w:spacing w:before="120"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t xml:space="preserve">CHỦ TỊCH ỦY BAN NHÂN DÂN </w:t>
      </w:r>
      <w:r>
        <w:rPr>
          <w:rFonts w:asciiTheme="majorHAnsi" w:eastAsia="Times New Roman" w:hAnsiTheme="majorHAnsi" w:cstheme="majorHAnsi"/>
          <w:b/>
          <w:sz w:val="28"/>
          <w:szCs w:val="28"/>
          <w:lang w:val="en-US"/>
        </w:rPr>
        <w:t>XÃ</w:t>
      </w:r>
    </w:p>
    <w:p>
      <w:pPr>
        <w:spacing w:after="0" w:line="240" w:lineRule="auto"/>
        <w:jc w:val="center"/>
        <w:rPr>
          <w:rFonts w:asciiTheme="majorHAnsi" w:eastAsia="Times New Roman" w:hAnsiTheme="majorHAnsi" w:cstheme="majorHAnsi"/>
          <w:b/>
          <w:sz w:val="18"/>
          <w:szCs w:val="28"/>
        </w:rPr>
      </w:pPr>
    </w:p>
    <w:p>
      <w:pPr>
        <w:spacing w:before="60" w:after="0" w:line="240" w:lineRule="auto"/>
        <w:ind w:firstLine="720"/>
        <w:rPr>
          <w:rFonts w:ascii="Times New Roman" w:eastAsia="Times New Roman" w:hAnsi="Times New Roman" w:cs="Times New Roman"/>
          <w:i/>
          <w:iCs/>
          <w:sz w:val="28"/>
          <w:szCs w:val="28"/>
          <w:lang w:val="en-US"/>
        </w:rPr>
      </w:pPr>
      <w:r>
        <w:rPr>
          <w:rFonts w:ascii="Times New Roman" w:eastAsia="Times New Roman" w:hAnsi="Times New Roman" w:cs="Times New Roman"/>
          <w:i/>
          <w:iCs/>
          <w:sz w:val="28"/>
          <w:szCs w:val="28"/>
          <w:lang w:val="en-US"/>
        </w:rPr>
        <w:t>Căn cứ Luật Tổ chức chính quyền địa phương ngày 16/6/2025;</w:t>
      </w:r>
    </w:p>
    <w:p>
      <w:pPr>
        <w:shd w:val="clear" w:color="auto" w:fill="FFFFFF"/>
        <w:spacing w:before="60" w:after="0" w:line="240" w:lineRule="auto"/>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sz w:val="28"/>
          <w:szCs w:val="28"/>
        </w:rPr>
        <w:t>Căn cứ Nghị quyết số 12-NQ/TU ngày 26/5/2022 của Ban Chấp hành Đảng bộ tỉnh về đẩy mạnh cải cách hành chính, nâng cao hiệu lực, hiệu quả hoạt động của chính quyền các cấp giai đoạn 2022-2025, định hướng đến năm 2030</w:t>
      </w:r>
      <w:r>
        <w:rPr>
          <w:rFonts w:ascii="Times New Roman" w:eastAsia="Times New Roman" w:hAnsi="Times New Roman" w:cs="Times New Roman"/>
          <w:i/>
          <w:iCs/>
          <w:sz w:val="28"/>
          <w:szCs w:val="28"/>
        </w:rPr>
        <w:t>;</w:t>
      </w:r>
    </w:p>
    <w:p>
      <w:pPr>
        <w:shd w:val="clear" w:color="auto" w:fill="FFFFFF"/>
        <w:spacing w:before="60" w:after="0" w:line="240" w:lineRule="auto"/>
        <w:ind w:firstLine="720"/>
        <w:jc w:val="both"/>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Thực hiện các Quyết định</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của UBND tỉnh</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số 3504/QĐ-UBND ngày 22/10/2021 về ban hành Chương trình tổng thể </w:t>
      </w:r>
      <w:r>
        <w:rPr>
          <w:rFonts w:ascii="Times New Roman" w:eastAsia="Times New Roman" w:hAnsi="Times New Roman" w:cs="Times New Roman"/>
          <w:i/>
          <w:sz w:val="28"/>
          <w:szCs w:val="28"/>
          <w:lang w:val="en-US"/>
        </w:rPr>
        <w:t>cải cách hành chính</w:t>
      </w:r>
      <w:r>
        <w:rPr>
          <w:rFonts w:ascii="Times New Roman" w:eastAsia="Times New Roman" w:hAnsi="Times New Roman" w:cs="Times New Roman"/>
          <w:i/>
          <w:sz w:val="28"/>
          <w:szCs w:val="28"/>
        </w:rPr>
        <w:t xml:space="preserve"> nhà nước tỉnh</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Hà Tĩnh giai đoạn 2021-2030; </w:t>
      </w:r>
      <w:r>
        <w:rPr>
          <w:rFonts w:ascii="Times New Roman" w:eastAsia="Times New Roman" w:hAnsi="Times New Roman" w:cs="Times New Roman"/>
          <w:i/>
          <w:sz w:val="28"/>
          <w:szCs w:val="28"/>
          <w:lang w:val="en-US"/>
        </w:rPr>
        <w:t xml:space="preserve">số </w:t>
      </w:r>
      <w:r>
        <w:rPr>
          <w:rFonts w:ascii="Times New Roman" w:eastAsia="Times New Roman" w:hAnsi="Times New Roman" w:cs="Times New Roman"/>
          <w:i/>
          <w:sz w:val="28"/>
          <w:szCs w:val="28"/>
        </w:rPr>
        <w:t>2454/QĐ-UBND ngày 04/12/2022  về phê duyệt Đề án</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“Đẩy mạnh </w:t>
      </w:r>
      <w:r>
        <w:rPr>
          <w:rFonts w:ascii="Times New Roman" w:eastAsia="Times New Roman" w:hAnsi="Times New Roman" w:cs="Times New Roman"/>
          <w:i/>
          <w:sz w:val="28"/>
          <w:szCs w:val="28"/>
          <w:lang w:val="en-US"/>
        </w:rPr>
        <w:t>c</w:t>
      </w:r>
      <w:r>
        <w:rPr>
          <w:rFonts w:ascii="Times New Roman" w:eastAsia="Times New Roman" w:hAnsi="Times New Roman" w:cs="Times New Roman"/>
          <w:i/>
          <w:sz w:val="28"/>
          <w:szCs w:val="28"/>
        </w:rPr>
        <w:t xml:space="preserve">ải cách hành chính, nâng cao hiệu lực, hiệu quả hoạt động của chính quyền các cấp giai đoạn 2022-2025, định hướng đến năm 2030”; </w:t>
      </w:r>
    </w:p>
    <w:p>
      <w:pPr>
        <w:shd w:val="clear" w:color="auto" w:fill="FFFFFF"/>
        <w:spacing w:before="60"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Thực hiện Quyết định số 106</w:t>
      </w:r>
      <w:r>
        <w:rPr>
          <w:rFonts w:ascii="Times New Roman" w:hAnsi="Times New Roman" w:cs="Times New Roman"/>
          <w:i/>
          <w:sz w:val="28"/>
          <w:szCs w:val="28"/>
        </w:rPr>
        <w:t xml:space="preserve">/QĐ-UBND ngày </w:t>
      </w:r>
      <w:r>
        <w:rPr>
          <w:rFonts w:ascii="Times New Roman" w:hAnsi="Times New Roman" w:cs="Times New Roman"/>
          <w:i/>
          <w:sz w:val="28"/>
          <w:szCs w:val="28"/>
          <w:lang w:val="en-US"/>
        </w:rPr>
        <w:t>15</w:t>
      </w:r>
      <w:r>
        <w:rPr>
          <w:rFonts w:ascii="Times New Roman" w:hAnsi="Times New Roman" w:cs="Times New Roman"/>
          <w:i/>
          <w:sz w:val="28"/>
          <w:szCs w:val="28"/>
        </w:rPr>
        <w:t>/1/202</w:t>
      </w:r>
      <w:r>
        <w:rPr>
          <w:rFonts w:ascii="Times New Roman" w:hAnsi="Times New Roman" w:cs="Times New Roman"/>
          <w:i/>
          <w:sz w:val="28"/>
          <w:szCs w:val="28"/>
          <w:lang w:val="en-US"/>
        </w:rPr>
        <w:t>6</w:t>
      </w:r>
      <w:r>
        <w:rPr>
          <w:rFonts w:ascii="Times New Roman" w:hAnsi="Times New Roman" w:cs="Times New Roman"/>
          <w:i/>
          <w:sz w:val="28"/>
          <w:szCs w:val="28"/>
        </w:rPr>
        <w:t xml:space="preserve"> </w:t>
      </w:r>
      <w:r>
        <w:rPr>
          <w:rFonts w:ascii="Times New Roman" w:hAnsi="Times New Roman" w:cs="Times New Roman"/>
          <w:i/>
          <w:sz w:val="28"/>
          <w:szCs w:val="28"/>
          <w:lang w:val="en-US"/>
        </w:rPr>
        <w:t xml:space="preserve">của UBND xã Đức Thọ </w:t>
      </w:r>
      <w:r>
        <w:rPr>
          <w:rFonts w:ascii="Times New Roman" w:eastAsia="Times New Roman" w:hAnsi="Times New Roman" w:cs="Times New Roman"/>
          <w:i/>
          <w:sz w:val="28"/>
          <w:szCs w:val="28"/>
        </w:rPr>
        <w:t>về</w:t>
      </w:r>
      <w:r>
        <w:rPr>
          <w:rFonts w:ascii="Times New Roman" w:eastAsia="Times New Roman" w:hAnsi="Times New Roman" w:cs="Times New Roman"/>
          <w:i/>
          <w:sz w:val="28"/>
          <w:szCs w:val="28"/>
          <w:lang w:val="en-US"/>
        </w:rPr>
        <w:t xml:space="preserve"> ban hành</w:t>
      </w:r>
      <w:r>
        <w:rPr>
          <w:rFonts w:ascii="Times New Roman" w:eastAsia="Times New Roman" w:hAnsi="Times New Roman" w:cs="Times New Roman"/>
          <w:i/>
          <w:sz w:val="28"/>
          <w:szCs w:val="28"/>
        </w:rPr>
        <w:t xml:space="preserve"> Kế hoạch cải cách hành chính </w:t>
      </w:r>
      <w:r>
        <w:rPr>
          <w:rFonts w:ascii="Times New Roman" w:eastAsia="Times New Roman" w:hAnsi="Times New Roman" w:cs="Times New Roman"/>
          <w:i/>
          <w:sz w:val="28"/>
          <w:szCs w:val="28"/>
          <w:lang w:val="en-US"/>
        </w:rPr>
        <w:t xml:space="preserve">xã Đức Thọ </w:t>
      </w:r>
      <w:r>
        <w:rPr>
          <w:rFonts w:ascii="Times New Roman" w:eastAsia="Times New Roman" w:hAnsi="Times New Roman" w:cs="Times New Roman"/>
          <w:i/>
          <w:sz w:val="28"/>
          <w:szCs w:val="28"/>
        </w:rPr>
        <w:t>năm 2026;</w:t>
      </w:r>
    </w:p>
    <w:p>
      <w:pPr>
        <w:spacing w:before="60" w:after="0" w:line="240" w:lineRule="auto"/>
        <w:ind w:firstLine="720"/>
        <w:jc w:val="both"/>
        <w:rPr>
          <w:rFonts w:asciiTheme="majorHAnsi" w:eastAsia="Times New Roman" w:hAnsiTheme="majorHAnsi" w:cstheme="majorHAnsi"/>
          <w:i/>
          <w:sz w:val="28"/>
          <w:szCs w:val="28"/>
        </w:rPr>
      </w:pPr>
      <w:r>
        <w:rPr>
          <w:rFonts w:asciiTheme="majorHAnsi" w:eastAsia="Times New Roman" w:hAnsiTheme="majorHAnsi" w:cstheme="majorHAnsi"/>
          <w:i/>
          <w:sz w:val="28"/>
          <w:szCs w:val="28"/>
        </w:rPr>
        <w:t xml:space="preserve">Theo đề nghị của </w:t>
      </w:r>
      <w:r>
        <w:rPr>
          <w:rFonts w:asciiTheme="majorHAnsi" w:eastAsia="Times New Roman" w:hAnsiTheme="majorHAnsi" w:cstheme="majorHAnsi"/>
          <w:i/>
          <w:sz w:val="28"/>
          <w:szCs w:val="28"/>
          <w:lang w:val="en-US"/>
        </w:rPr>
        <w:t>Phòng Văn hóa - Xã hội xã</w:t>
      </w:r>
      <w:r>
        <w:rPr>
          <w:rFonts w:asciiTheme="majorHAnsi" w:eastAsia="Times New Roman" w:hAnsiTheme="majorHAnsi" w:cstheme="majorHAnsi"/>
          <w:i/>
          <w:sz w:val="28"/>
          <w:szCs w:val="28"/>
        </w:rPr>
        <w:t xml:space="preserve"> tại </w:t>
      </w:r>
      <w:r>
        <w:rPr>
          <w:rFonts w:asciiTheme="majorHAnsi" w:eastAsia="Times New Roman" w:hAnsiTheme="majorHAnsi" w:cstheme="majorHAnsi"/>
          <w:i/>
          <w:sz w:val="28"/>
          <w:szCs w:val="28"/>
          <w:u w:color="FF0000"/>
          <w:lang w:val="en-US"/>
        </w:rPr>
        <w:t>v</w:t>
      </w:r>
      <w:r>
        <w:rPr>
          <w:rFonts w:asciiTheme="majorHAnsi" w:eastAsia="Times New Roman" w:hAnsiTheme="majorHAnsi" w:cstheme="majorHAnsi"/>
          <w:i/>
          <w:sz w:val="28"/>
          <w:szCs w:val="28"/>
          <w:u w:color="FF0000"/>
        </w:rPr>
        <w:t>ăn bản số</w:t>
      </w:r>
      <w:r>
        <w:rPr>
          <w:rFonts w:asciiTheme="majorHAnsi" w:eastAsia="Times New Roman" w:hAnsiTheme="majorHAnsi" w:cstheme="majorHAnsi"/>
          <w:i/>
          <w:sz w:val="28"/>
          <w:szCs w:val="28"/>
          <w:lang w:val="en-US"/>
        </w:rPr>
        <w:t xml:space="preserve"> 123</w:t>
      </w:r>
      <w:r>
        <w:rPr>
          <w:rFonts w:asciiTheme="majorHAnsi" w:eastAsia="Times New Roman" w:hAnsiTheme="majorHAnsi" w:cstheme="majorHAnsi"/>
          <w:i/>
          <w:sz w:val="28"/>
          <w:szCs w:val="28"/>
        </w:rPr>
        <w:t>/</w:t>
      </w:r>
      <w:r>
        <w:rPr>
          <w:rFonts w:asciiTheme="majorHAnsi" w:eastAsia="Times New Roman" w:hAnsiTheme="majorHAnsi" w:cstheme="majorHAnsi"/>
          <w:i/>
          <w:sz w:val="28"/>
          <w:szCs w:val="28"/>
          <w:lang w:val="en-US"/>
        </w:rPr>
        <w:t>PVH</w:t>
      </w:r>
      <w:r>
        <w:rPr>
          <w:rFonts w:asciiTheme="majorHAnsi" w:eastAsia="Times New Roman" w:hAnsiTheme="majorHAnsi" w:cstheme="majorHAnsi"/>
          <w:i/>
          <w:sz w:val="28"/>
          <w:szCs w:val="28"/>
        </w:rPr>
        <w:t>-</w:t>
      </w:r>
      <w:r>
        <w:rPr>
          <w:rFonts w:asciiTheme="majorHAnsi" w:eastAsia="Times New Roman" w:hAnsiTheme="majorHAnsi" w:cstheme="majorHAnsi"/>
          <w:i/>
          <w:sz w:val="28"/>
          <w:szCs w:val="28"/>
          <w:lang w:val="en-US"/>
        </w:rPr>
        <w:t>XH</w:t>
      </w:r>
      <w:r>
        <w:rPr>
          <w:rFonts w:asciiTheme="majorHAnsi" w:eastAsia="Times New Roman" w:hAnsiTheme="majorHAnsi" w:cstheme="majorHAnsi"/>
          <w:i/>
          <w:sz w:val="28"/>
          <w:szCs w:val="28"/>
        </w:rPr>
        <w:t xml:space="preserve"> ngày</w:t>
      </w:r>
      <w:r>
        <w:rPr>
          <w:rFonts w:asciiTheme="majorHAnsi" w:eastAsia="Times New Roman" w:hAnsiTheme="majorHAnsi" w:cstheme="majorHAnsi"/>
          <w:i/>
          <w:sz w:val="28"/>
          <w:szCs w:val="28"/>
          <w:lang w:val="en-US"/>
        </w:rPr>
        <w:t xml:space="preserve"> 11</w:t>
      </w:r>
      <w:r>
        <w:rPr>
          <w:rFonts w:asciiTheme="majorHAnsi" w:eastAsia="Times New Roman" w:hAnsiTheme="majorHAnsi" w:cstheme="majorHAnsi"/>
          <w:i/>
          <w:sz w:val="28"/>
          <w:szCs w:val="28"/>
        </w:rPr>
        <w:t>/</w:t>
      </w:r>
      <w:r>
        <w:rPr>
          <w:rFonts w:asciiTheme="majorHAnsi" w:eastAsia="Times New Roman" w:hAnsiTheme="majorHAnsi" w:cstheme="majorHAnsi"/>
          <w:i/>
          <w:sz w:val="28"/>
          <w:szCs w:val="28"/>
          <w:lang w:val="en-US"/>
        </w:rPr>
        <w:t>5</w:t>
      </w:r>
      <w:r>
        <w:rPr>
          <w:rFonts w:asciiTheme="majorHAnsi" w:eastAsia="Times New Roman" w:hAnsiTheme="majorHAnsi" w:cstheme="majorHAnsi"/>
          <w:i/>
          <w:sz w:val="28"/>
          <w:szCs w:val="28"/>
        </w:rPr>
        <w:t>/2026.</w:t>
      </w:r>
    </w:p>
    <w:p>
      <w:pPr>
        <w:spacing w:after="0" w:line="240" w:lineRule="auto"/>
        <w:ind w:firstLine="720"/>
        <w:jc w:val="both"/>
        <w:rPr>
          <w:rFonts w:asciiTheme="majorHAnsi" w:eastAsia="Times New Roman" w:hAnsiTheme="majorHAnsi" w:cstheme="majorHAnsi"/>
          <w:i/>
          <w:sz w:val="10"/>
          <w:szCs w:val="26"/>
        </w:rPr>
      </w:pPr>
    </w:p>
    <w:p>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t>QUYẾT ĐỊNH:</w:t>
      </w:r>
    </w:p>
    <w:p>
      <w:pPr>
        <w:spacing w:after="0" w:line="240" w:lineRule="auto"/>
        <w:ind w:firstLine="720"/>
        <w:jc w:val="center"/>
        <w:rPr>
          <w:rFonts w:asciiTheme="majorHAnsi" w:eastAsia="Times New Roman" w:hAnsiTheme="majorHAnsi" w:cstheme="majorHAnsi"/>
          <w:b/>
          <w:sz w:val="14"/>
          <w:szCs w:val="20"/>
          <w:lang w:val="en-US"/>
        </w:rPr>
      </w:pPr>
    </w:p>
    <w:p>
      <w:pPr>
        <w:spacing w:before="60" w:after="0" w:line="240" w:lineRule="auto"/>
        <w:ind w:firstLine="720"/>
        <w:jc w:val="both"/>
        <w:rPr>
          <w:rFonts w:asciiTheme="majorHAnsi" w:eastAsia="Times New Roman" w:hAnsiTheme="majorHAnsi" w:cstheme="majorHAnsi"/>
          <w:sz w:val="28"/>
          <w:szCs w:val="28"/>
          <w:lang w:val="en-US"/>
        </w:rPr>
      </w:pPr>
      <w:r>
        <w:rPr>
          <w:rFonts w:asciiTheme="majorHAnsi" w:eastAsia="Times New Roman" w:hAnsiTheme="majorHAnsi" w:cstheme="majorHAnsi"/>
          <w:b/>
          <w:sz w:val="28"/>
          <w:szCs w:val="28"/>
        </w:rPr>
        <w:t>Điều 1.</w:t>
      </w:r>
      <w:r>
        <w:rPr>
          <w:rFonts w:asciiTheme="majorHAnsi" w:eastAsia="Times New Roman" w:hAnsiTheme="majorHAnsi" w:cstheme="majorHAnsi"/>
          <w:sz w:val="28"/>
          <w:szCs w:val="28"/>
        </w:rPr>
        <w:t xml:space="preserve"> Ban hành kèm theo Quyết định này Kế hoạch </w:t>
      </w:r>
      <w:r>
        <w:rPr>
          <w:rFonts w:asciiTheme="majorHAnsi" w:hAnsiTheme="majorHAnsi" w:cstheme="majorHAnsi"/>
          <w:sz w:val="28"/>
          <w:szCs w:val="28"/>
        </w:rPr>
        <w:t>kiểm tra, đánh giá, thẩm định công tác cải cách hành chính nhà nước tại cơ quan, đơn vị</w:t>
      </w:r>
      <w:r>
        <w:rPr>
          <w:rFonts w:asciiTheme="majorHAnsi" w:hAnsiTheme="majorHAnsi" w:cstheme="majorHAnsi"/>
          <w:sz w:val="28"/>
          <w:szCs w:val="28"/>
          <w:lang w:val="en-US"/>
        </w:rPr>
        <w:t xml:space="preserve"> xã Đức Thọ năm 2026</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b/>
          <w:sz w:val="28"/>
          <w:szCs w:val="28"/>
        </w:rPr>
        <w:t>Điều 2.</w:t>
      </w:r>
      <w:r>
        <w:rPr>
          <w:rFonts w:asciiTheme="majorHAnsi" w:eastAsia="Times New Roman" w:hAnsiTheme="majorHAnsi" w:cstheme="majorHAnsi"/>
          <w:sz w:val="28"/>
          <w:szCs w:val="28"/>
        </w:rPr>
        <w:t xml:space="preserve"> Quyết định này có hiệu lực kể từ ngày ban hành</w:t>
      </w:r>
      <w:r>
        <w:rPr>
          <w:rFonts w:asciiTheme="majorHAnsi" w:eastAsia="Times New Roman" w:hAnsiTheme="majorHAnsi" w:cstheme="majorHAnsi"/>
          <w:sz w:val="28"/>
          <w:szCs w:val="28"/>
          <w:lang w:val="en-US"/>
        </w:rPr>
        <w:t>;</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Chánh Văn phòng</w:t>
      </w:r>
      <w:r>
        <w:rPr>
          <w:rFonts w:asciiTheme="majorHAnsi" w:eastAsia="Times New Roman" w:hAnsiTheme="majorHAnsi" w:cstheme="majorHAnsi"/>
          <w:sz w:val="28"/>
          <w:szCs w:val="28"/>
          <w:lang w:val="en-US"/>
        </w:rPr>
        <w:t xml:space="preserve"> HĐND và</w:t>
      </w:r>
      <w:r>
        <w:rPr>
          <w:rFonts w:asciiTheme="majorHAnsi" w:eastAsia="Times New Roman" w:hAnsiTheme="majorHAnsi" w:cstheme="majorHAnsi"/>
          <w:sz w:val="28"/>
          <w:szCs w:val="28"/>
        </w:rPr>
        <w:t xml:space="preserve"> UBND </w:t>
      </w:r>
      <w:r>
        <w:rPr>
          <w:rFonts w:asciiTheme="majorHAnsi" w:eastAsia="Times New Roman" w:hAnsiTheme="majorHAnsi" w:cstheme="majorHAnsi"/>
          <w:sz w:val="28"/>
          <w:szCs w:val="28"/>
          <w:lang w:val="en-US"/>
        </w:rPr>
        <w:t>xã,</w:t>
      </w: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Trưởng</w:t>
      </w:r>
      <w:r>
        <w:rPr>
          <w:rFonts w:asciiTheme="majorHAnsi" w:eastAsia="Times New Roman" w:hAnsiTheme="majorHAnsi" w:cstheme="majorHAnsi"/>
          <w:sz w:val="28"/>
          <w:szCs w:val="28"/>
        </w:rPr>
        <w:t xml:space="preserve"> các </w:t>
      </w:r>
      <w:r>
        <w:rPr>
          <w:rFonts w:asciiTheme="majorHAnsi" w:eastAsia="Times New Roman" w:hAnsiTheme="majorHAnsi" w:cstheme="majorHAnsi"/>
          <w:sz w:val="28"/>
          <w:szCs w:val="28"/>
          <w:lang w:val="en-US"/>
        </w:rPr>
        <w:t>phòng, đơn vị, tổ</w:t>
      </w:r>
      <w:r>
        <w:rPr>
          <w:rFonts w:asciiTheme="majorHAnsi" w:eastAsia="Times New Roman" w:hAnsiTheme="majorHAnsi" w:cstheme="majorHAnsi"/>
          <w:sz w:val="28"/>
          <w:szCs w:val="28"/>
        </w:rPr>
        <w:t xml:space="preserve"> chức, cá nhân có liên quan chịu trách nhiệm thi hành</w:t>
      </w:r>
      <w:r>
        <w:rPr>
          <w:rFonts w:asciiTheme="majorHAnsi" w:eastAsia="Times New Roman" w:hAnsiTheme="majorHAnsi" w:cstheme="majorHAnsi"/>
          <w:sz w:val="28"/>
          <w:szCs w:val="28"/>
          <w:lang w:val="en-US"/>
        </w:rPr>
        <w:t xml:space="preserve"> Quyết định này</w:t>
      </w:r>
      <w:r>
        <w:rPr>
          <w:rFonts w:asciiTheme="majorHAnsi" w:eastAsia="Times New Roman" w:hAnsiTheme="majorHAnsi" w:cstheme="majorHAnsi"/>
          <w:sz w:val="28"/>
          <w:szCs w:val="28"/>
        </w:rPr>
        <w:t>./.</w:t>
      </w:r>
    </w:p>
    <w:p>
      <w:pPr>
        <w:spacing w:after="0" w:line="240" w:lineRule="auto"/>
        <w:ind w:firstLine="720"/>
        <w:jc w:val="both"/>
        <w:rPr>
          <w:rFonts w:asciiTheme="majorHAnsi" w:eastAsia="Times New Roman" w:hAnsiTheme="majorHAnsi" w:cstheme="majorHAnsi"/>
          <w:sz w:val="20"/>
          <w:szCs w:val="20"/>
        </w:rPr>
      </w:pPr>
    </w:p>
    <w:tbl>
      <w:tblPr>
        <w:tblW w:w="9430" w:type="dxa"/>
        <w:tblLook w:val="04A0" w:firstRow="1" w:lastRow="0" w:firstColumn="1" w:lastColumn="0" w:noHBand="0" w:noVBand="1"/>
      </w:tblPr>
      <w:tblGrid>
        <w:gridCol w:w="4503"/>
        <w:gridCol w:w="4927"/>
      </w:tblGrid>
      <w:tr>
        <w:trPr>
          <w:trHeight w:val="2382"/>
        </w:trPr>
        <w:tc>
          <w:tcPr>
            <w:tcW w:w="4503" w:type="dxa"/>
          </w:tcPr>
          <w:p>
            <w:pPr>
              <w:spacing w:after="0" w:line="240" w:lineRule="auto"/>
              <w:rPr>
                <w:rFonts w:asciiTheme="majorHAnsi" w:eastAsia="Times New Roman" w:hAnsiTheme="majorHAnsi" w:cstheme="majorHAnsi"/>
                <w:b/>
                <w:i/>
                <w:sz w:val="24"/>
                <w:szCs w:val="24"/>
              </w:rPr>
            </w:pPr>
            <w:r>
              <w:rPr>
                <w:rFonts w:asciiTheme="majorHAnsi" w:eastAsia="Times New Roman" w:hAnsiTheme="majorHAnsi" w:cstheme="majorHAnsi"/>
                <w:b/>
                <w:i/>
                <w:sz w:val="24"/>
                <w:szCs w:val="24"/>
                <w:u w:color="FF0000"/>
              </w:rPr>
              <w:t>Nơi nhận</w:t>
            </w:r>
            <w:r>
              <w:rPr>
                <w:rFonts w:asciiTheme="majorHAnsi" w:eastAsia="Times New Roman" w:hAnsiTheme="majorHAnsi" w:cstheme="majorHAnsi"/>
                <w:b/>
                <w:i/>
                <w:sz w:val="24"/>
                <w:szCs w:val="24"/>
              </w:rPr>
              <w:t>:</w:t>
            </w:r>
          </w:p>
          <w:p>
            <w:pPr>
              <w:spacing w:after="0" w:line="240" w:lineRule="auto"/>
              <w:rPr>
                <w:rFonts w:asciiTheme="majorHAnsi" w:eastAsia="Times New Roman" w:hAnsiTheme="majorHAnsi" w:cstheme="majorHAnsi"/>
              </w:rPr>
            </w:pPr>
            <w:r>
              <w:rPr>
                <w:rFonts w:asciiTheme="majorHAnsi" w:eastAsia="Times New Roman" w:hAnsiTheme="majorHAnsi" w:cstheme="majorHAnsi"/>
              </w:rPr>
              <w:t>- Như Điều 2;</w:t>
            </w:r>
          </w:p>
          <w:p>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 </w:t>
            </w:r>
            <w:r>
              <w:rPr>
                <w:rFonts w:asciiTheme="majorHAnsi" w:eastAsia="Times New Roman" w:hAnsiTheme="majorHAnsi" w:cstheme="majorHAnsi"/>
                <w:lang w:val="en-US"/>
              </w:rPr>
              <w:t>Sở</w:t>
            </w:r>
            <w:r>
              <w:rPr>
                <w:rFonts w:asciiTheme="majorHAnsi" w:eastAsia="Times New Roman" w:hAnsiTheme="majorHAnsi" w:cstheme="majorHAnsi"/>
              </w:rPr>
              <w:t xml:space="preserve"> Nội vụ (</w:t>
            </w:r>
            <w:r>
              <w:rPr>
                <w:rFonts w:asciiTheme="majorHAnsi" w:eastAsia="Times New Roman" w:hAnsiTheme="majorHAnsi" w:cstheme="majorHAnsi"/>
                <w:u w:color="FF0000"/>
              </w:rPr>
              <w:t>b/c</w:t>
            </w:r>
            <w:r>
              <w:rPr>
                <w:rFonts w:asciiTheme="majorHAnsi" w:eastAsia="Times New Roman" w:hAnsiTheme="majorHAnsi" w:cstheme="majorHAnsi"/>
              </w:rPr>
              <w:t>);</w:t>
            </w:r>
            <w:r>
              <w:rPr>
                <w:rFonts w:asciiTheme="majorHAnsi" w:eastAsia="Times New Roman" w:hAnsiTheme="majorHAnsi" w:cstheme="majorHAnsi"/>
                <w:lang w:val="nl-NL"/>
              </w:rPr>
              <w:br/>
            </w:r>
            <w:r>
              <w:rPr>
                <w:rFonts w:asciiTheme="majorHAnsi" w:eastAsia="Times New Roman" w:hAnsiTheme="majorHAnsi" w:cstheme="majorHAnsi"/>
              </w:rPr>
              <w:t>- TT</w:t>
            </w:r>
            <w:r>
              <w:rPr>
                <w:rFonts w:asciiTheme="majorHAnsi" w:eastAsia="Times New Roman" w:hAnsiTheme="majorHAnsi" w:cstheme="majorHAnsi"/>
                <w:lang w:val="en-US"/>
              </w:rPr>
              <w:t>r</w:t>
            </w:r>
            <w:r>
              <w:rPr>
                <w:rFonts w:asciiTheme="majorHAnsi" w:eastAsia="Times New Roman" w:hAnsiTheme="majorHAnsi" w:cstheme="majorHAnsi"/>
              </w:rPr>
              <w:t xml:space="preserve"> </w:t>
            </w:r>
            <w:r>
              <w:rPr>
                <w:rFonts w:asciiTheme="majorHAnsi" w:eastAsia="Times New Roman" w:hAnsiTheme="majorHAnsi" w:cstheme="majorHAnsi"/>
                <w:lang w:val="en-US"/>
              </w:rPr>
              <w:t>Đảng</w:t>
            </w:r>
            <w:r>
              <w:rPr>
                <w:rFonts w:asciiTheme="majorHAnsi" w:eastAsia="Times New Roman" w:hAnsiTheme="majorHAnsi" w:cstheme="majorHAnsi"/>
              </w:rPr>
              <w:t xml:space="preserve"> ủy, HĐND </w:t>
            </w:r>
            <w:r>
              <w:rPr>
                <w:rFonts w:asciiTheme="majorHAnsi" w:eastAsia="Times New Roman" w:hAnsiTheme="majorHAnsi" w:cstheme="majorHAnsi"/>
                <w:lang w:val="en-US"/>
              </w:rPr>
              <w:t>xã</w:t>
            </w:r>
            <w:r>
              <w:rPr>
                <w:rFonts w:asciiTheme="majorHAnsi" w:eastAsia="Times New Roman" w:hAnsiTheme="majorHAnsi" w:cstheme="majorHAnsi"/>
              </w:rPr>
              <w:t>;</w:t>
            </w:r>
            <w:r>
              <w:rPr>
                <w:rFonts w:asciiTheme="majorHAnsi" w:eastAsia="Times New Roman" w:hAnsiTheme="majorHAnsi" w:cstheme="majorHAnsi"/>
                <w:lang w:val="nl-NL"/>
              </w:rPr>
              <w:br/>
            </w:r>
            <w:r>
              <w:rPr>
                <w:rFonts w:asciiTheme="majorHAnsi" w:eastAsia="Times New Roman" w:hAnsiTheme="majorHAnsi" w:cstheme="majorHAnsi"/>
              </w:rPr>
              <w:t>- Chủ tịch, các PCT </w:t>
            </w:r>
            <w:r>
              <w:rPr>
                <w:rFonts w:asciiTheme="majorHAnsi" w:eastAsia="Times New Roman" w:hAnsiTheme="majorHAnsi" w:cstheme="majorHAnsi"/>
                <w:lang w:val="nl-NL"/>
              </w:rPr>
              <w:t>U</w:t>
            </w:r>
            <w:r>
              <w:rPr>
                <w:rFonts w:asciiTheme="majorHAnsi" w:eastAsia="Times New Roman" w:hAnsiTheme="majorHAnsi" w:cstheme="majorHAnsi"/>
              </w:rPr>
              <w:t xml:space="preserve">BND </w:t>
            </w:r>
            <w:r>
              <w:rPr>
                <w:rFonts w:asciiTheme="majorHAnsi" w:eastAsia="Times New Roman" w:hAnsiTheme="majorHAnsi" w:cstheme="majorHAnsi"/>
                <w:lang w:val="en-US"/>
              </w:rPr>
              <w:t>xã</w:t>
            </w:r>
            <w:r>
              <w:rPr>
                <w:rFonts w:asciiTheme="majorHAnsi" w:eastAsia="Times New Roman" w:hAnsiTheme="majorHAnsi" w:cstheme="majorHAnsi"/>
              </w:rPr>
              <w:t>;</w:t>
            </w:r>
            <w:r>
              <w:rPr>
                <w:rFonts w:asciiTheme="majorHAnsi" w:eastAsia="Times New Roman" w:hAnsiTheme="majorHAnsi" w:cstheme="majorHAnsi"/>
                <w:lang w:val="nl-NL"/>
              </w:rPr>
              <w:br/>
            </w:r>
            <w:r>
              <w:rPr>
                <w:rFonts w:asciiTheme="majorHAnsi" w:eastAsia="Times New Roman" w:hAnsiTheme="majorHAnsi" w:cstheme="majorHAnsi"/>
              </w:rPr>
              <w:t>- </w:t>
            </w:r>
            <w:r>
              <w:rPr>
                <w:rFonts w:asciiTheme="majorHAnsi" w:eastAsia="Times New Roman" w:hAnsiTheme="majorHAnsi" w:cstheme="majorHAnsi"/>
                <w:lang w:val="nl-NL"/>
              </w:rPr>
              <w:t>Ủy </w:t>
            </w:r>
            <w:r>
              <w:rPr>
                <w:rFonts w:asciiTheme="majorHAnsi" w:eastAsia="Times New Roman" w:hAnsiTheme="majorHAnsi" w:cstheme="majorHAnsi"/>
              </w:rPr>
              <w:t xml:space="preserve">ban MTTQ và các đoàn thể </w:t>
            </w:r>
            <w:r>
              <w:rPr>
                <w:rFonts w:asciiTheme="majorHAnsi" w:eastAsia="Times New Roman" w:hAnsiTheme="majorHAnsi" w:cstheme="majorHAnsi"/>
                <w:lang w:val="en-US"/>
              </w:rPr>
              <w:t>xã</w:t>
            </w:r>
            <w:r>
              <w:rPr>
                <w:rFonts w:asciiTheme="majorHAnsi" w:eastAsia="Times New Roman" w:hAnsiTheme="majorHAnsi" w:cstheme="majorHAnsi"/>
              </w:rPr>
              <w:t>;</w:t>
            </w:r>
          </w:p>
          <w:p>
            <w:pPr>
              <w:spacing w:after="0" w:line="240" w:lineRule="auto"/>
              <w:rPr>
                <w:rFonts w:asciiTheme="majorHAnsi" w:eastAsia="Times New Roman" w:hAnsiTheme="majorHAnsi" w:cstheme="majorHAnsi"/>
                <w:lang w:val="nl-NL"/>
              </w:rPr>
            </w:pPr>
            <w:r>
              <w:rPr>
                <w:rFonts w:asciiTheme="majorHAnsi" w:eastAsia="Times New Roman" w:hAnsiTheme="majorHAnsi" w:cstheme="majorHAnsi"/>
                <w:lang w:val="nl-NL"/>
              </w:rPr>
              <w:t>- Chánh, Phó CVP HĐND và UBND xã;</w:t>
            </w:r>
          </w:p>
          <w:p>
            <w:pPr>
              <w:spacing w:after="0" w:line="240" w:lineRule="auto"/>
              <w:rPr>
                <w:rFonts w:asciiTheme="majorHAnsi" w:eastAsia="Times New Roman" w:hAnsiTheme="majorHAnsi" w:cstheme="majorHAnsi"/>
                <w:lang w:val="nl-NL"/>
              </w:rPr>
            </w:pPr>
            <w:r>
              <w:rPr>
                <w:rFonts w:asciiTheme="majorHAnsi" w:eastAsia="Times New Roman" w:hAnsiTheme="majorHAnsi" w:cstheme="majorHAnsi"/>
                <w:lang w:val="nl-NL"/>
              </w:rPr>
              <w:t>- Các phòng chuyên môn;</w:t>
            </w:r>
          </w:p>
          <w:p>
            <w:pPr>
              <w:spacing w:after="0" w:line="240" w:lineRule="auto"/>
              <w:rPr>
                <w:rFonts w:asciiTheme="majorHAnsi" w:eastAsia="Times New Roman" w:hAnsiTheme="majorHAnsi" w:cstheme="majorHAnsi"/>
                <w:lang w:val="nl-NL"/>
              </w:rPr>
            </w:pPr>
            <w:r>
              <w:rPr>
                <w:rFonts w:asciiTheme="majorHAnsi" w:eastAsia="Times New Roman" w:hAnsiTheme="majorHAnsi" w:cstheme="majorHAnsi"/>
                <w:lang w:val="nl-NL"/>
              </w:rPr>
              <w:t xml:space="preserve">- </w:t>
            </w:r>
            <w:r>
              <w:rPr>
                <w:rFonts w:asciiTheme="majorHAnsi" w:eastAsia="Times New Roman" w:hAnsiTheme="majorHAnsi" w:cstheme="majorHAnsi"/>
                <w:u w:color="FF0000"/>
                <w:lang w:val="nl-NL"/>
              </w:rPr>
              <w:t>Trung tâm</w:t>
            </w:r>
            <w:r>
              <w:rPr>
                <w:rFonts w:asciiTheme="majorHAnsi" w:eastAsia="Times New Roman" w:hAnsiTheme="majorHAnsi" w:cstheme="majorHAnsi"/>
                <w:lang w:val="nl-NL"/>
              </w:rPr>
              <w:t xml:space="preserve"> PVHCC xã;</w:t>
            </w:r>
          </w:p>
          <w:p>
            <w:pPr>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rPr>
              <w:t xml:space="preserve">- </w:t>
            </w:r>
            <w:r>
              <w:rPr>
                <w:rFonts w:asciiTheme="majorHAnsi" w:eastAsia="Times New Roman" w:hAnsiTheme="majorHAnsi" w:cstheme="majorHAnsi"/>
                <w:u w:color="FF0000"/>
              </w:rPr>
              <w:t>Trung tâm</w:t>
            </w:r>
            <w:r>
              <w:rPr>
                <w:rFonts w:asciiTheme="majorHAnsi" w:eastAsia="Times New Roman" w:hAnsiTheme="majorHAnsi" w:cstheme="majorHAnsi"/>
              </w:rPr>
              <w:t xml:space="preserve"> </w:t>
            </w:r>
            <w:r>
              <w:rPr>
                <w:rFonts w:asciiTheme="majorHAnsi" w:eastAsia="Times New Roman" w:hAnsiTheme="majorHAnsi" w:cstheme="majorHAnsi"/>
                <w:lang w:val="en-US"/>
              </w:rPr>
              <w:t>DV - TH xã</w:t>
            </w:r>
            <w:r>
              <w:rPr>
                <w:rFonts w:asciiTheme="majorHAnsi" w:eastAsia="Times New Roman" w:hAnsiTheme="majorHAnsi" w:cstheme="majorHAnsi"/>
              </w:rPr>
              <w:t>;</w:t>
            </w:r>
            <w:r>
              <w:rPr>
                <w:rFonts w:asciiTheme="majorHAnsi" w:eastAsia="Times New Roman" w:hAnsiTheme="majorHAnsi" w:cstheme="majorHAnsi"/>
                <w:sz w:val="26"/>
                <w:szCs w:val="26"/>
              </w:rPr>
              <w:t xml:space="preserve"> </w:t>
            </w:r>
          </w:p>
          <w:p>
            <w:pPr>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sz w:val="26"/>
                <w:szCs w:val="26"/>
                <w:lang w:val="en-US"/>
              </w:rPr>
              <w:t xml:space="preserve">- </w:t>
            </w:r>
            <w:r>
              <w:rPr>
                <w:rFonts w:asciiTheme="majorHAnsi" w:eastAsia="Times New Roman" w:hAnsiTheme="majorHAnsi" w:cstheme="majorHAnsi"/>
                <w:sz w:val="24"/>
                <w:szCs w:val="24"/>
                <w:lang w:val="en-US"/>
              </w:rPr>
              <w:t>Các trường học trên địa bàn;</w:t>
            </w:r>
          </w:p>
          <w:p>
            <w:pPr>
              <w:spacing w:after="0" w:line="240" w:lineRule="auto"/>
              <w:rPr>
                <w:rFonts w:asciiTheme="majorHAnsi" w:eastAsia="Times New Roman" w:hAnsiTheme="majorHAnsi" w:cstheme="majorHAnsi"/>
                <w:lang w:val="nl-NL"/>
              </w:rPr>
            </w:pPr>
            <w:r>
              <w:rPr>
                <w:rFonts w:asciiTheme="majorHAnsi" w:eastAsia="Times New Roman" w:hAnsiTheme="majorHAnsi" w:cstheme="majorHAnsi"/>
                <w:sz w:val="26"/>
                <w:szCs w:val="26"/>
                <w:lang w:val="en-US"/>
              </w:rPr>
              <w:t>-</w:t>
            </w:r>
            <w:r>
              <w:rPr>
                <w:rFonts w:asciiTheme="majorHAnsi" w:eastAsia="Times New Roman" w:hAnsiTheme="majorHAnsi" w:cstheme="majorHAnsi"/>
                <w:lang w:val="nl-NL"/>
              </w:rPr>
              <w:t xml:space="preserve"> Trang thông tin điện tử của xã;</w:t>
            </w:r>
          </w:p>
          <w:p>
            <w:pPr>
              <w:spacing w:after="0" w:line="240" w:lineRule="auto"/>
              <w:rPr>
                <w:rFonts w:asciiTheme="majorHAnsi" w:eastAsia="Times New Roman" w:hAnsiTheme="majorHAnsi" w:cstheme="majorHAnsi"/>
                <w:b/>
              </w:rPr>
            </w:pPr>
            <w:r>
              <w:rPr>
                <w:rFonts w:asciiTheme="majorHAnsi" w:eastAsia="Times New Roman" w:hAnsiTheme="majorHAnsi" w:cstheme="majorHAnsi"/>
              </w:rPr>
              <w:t>- Lưu: VT</w:t>
            </w:r>
            <w:r>
              <w:rPr>
                <w:rFonts w:asciiTheme="majorHAnsi" w:eastAsia="Times New Roman" w:hAnsiTheme="majorHAnsi" w:cstheme="majorHAnsi"/>
                <w:lang w:val="en-US"/>
              </w:rPr>
              <w:t>, VHXH</w:t>
            </w:r>
            <w:r>
              <w:rPr>
                <w:rFonts w:asciiTheme="majorHAnsi" w:eastAsia="Times New Roman" w:hAnsiTheme="majorHAnsi" w:cstheme="majorHAnsi"/>
              </w:rPr>
              <w:t>.</w:t>
            </w:r>
          </w:p>
        </w:tc>
        <w:tc>
          <w:tcPr>
            <w:tcW w:w="4927" w:type="dxa"/>
          </w:tcPr>
          <w:p>
            <w:pPr>
              <w:spacing w:after="0" w:line="240" w:lineRule="auto"/>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u w:color="FF0000"/>
              </w:rPr>
              <w:t>CHỦ TỊCH</w:t>
            </w:r>
          </w:p>
          <w:p>
            <w:pPr>
              <w:spacing w:after="0" w:line="240" w:lineRule="auto"/>
              <w:jc w:val="center"/>
              <w:rPr>
                <w:rFonts w:asciiTheme="majorHAnsi" w:eastAsia="Times New Roman" w:hAnsiTheme="majorHAnsi" w:cstheme="majorHAnsi"/>
                <w:b/>
                <w:sz w:val="26"/>
                <w:szCs w:val="26"/>
              </w:rPr>
            </w:pPr>
          </w:p>
          <w:p>
            <w:pPr>
              <w:spacing w:after="0" w:line="240" w:lineRule="auto"/>
              <w:rPr>
                <w:rFonts w:asciiTheme="majorHAnsi" w:eastAsia="Times New Roman" w:hAnsiTheme="majorHAnsi" w:cstheme="majorHAnsi"/>
                <w:b/>
                <w:sz w:val="26"/>
                <w:szCs w:val="26"/>
              </w:rPr>
            </w:pPr>
          </w:p>
          <w:p>
            <w:pPr>
              <w:spacing w:after="0" w:line="240" w:lineRule="auto"/>
              <w:jc w:val="center"/>
              <w:rPr>
                <w:rFonts w:asciiTheme="majorHAnsi" w:eastAsia="Times New Roman" w:hAnsiTheme="majorHAnsi" w:cstheme="majorHAnsi"/>
                <w:b/>
                <w:sz w:val="26"/>
                <w:szCs w:val="26"/>
              </w:rPr>
            </w:pPr>
          </w:p>
          <w:p>
            <w:pPr>
              <w:spacing w:after="0" w:line="240" w:lineRule="auto"/>
              <w:jc w:val="center"/>
              <w:rPr>
                <w:rFonts w:asciiTheme="majorHAnsi" w:eastAsia="Times New Roman" w:hAnsiTheme="majorHAnsi" w:cstheme="majorHAnsi"/>
                <w:b/>
                <w:sz w:val="26"/>
                <w:szCs w:val="26"/>
              </w:rPr>
            </w:pPr>
          </w:p>
          <w:p>
            <w:pPr>
              <w:spacing w:after="0" w:line="240" w:lineRule="auto"/>
              <w:jc w:val="center"/>
              <w:rPr>
                <w:rFonts w:asciiTheme="majorHAnsi" w:eastAsia="Times New Roman" w:hAnsiTheme="majorHAnsi" w:cstheme="majorHAnsi"/>
                <w:b/>
                <w:sz w:val="26"/>
                <w:szCs w:val="26"/>
                <w:lang w:val="en-US"/>
              </w:rPr>
            </w:pPr>
          </w:p>
          <w:p>
            <w:pPr>
              <w:spacing w:after="0" w:line="240" w:lineRule="auto"/>
              <w:jc w:val="center"/>
              <w:rPr>
                <w:rFonts w:asciiTheme="majorHAnsi" w:eastAsia="Times New Roman" w:hAnsiTheme="majorHAnsi" w:cstheme="majorHAnsi"/>
                <w:b/>
                <w:sz w:val="26"/>
                <w:szCs w:val="26"/>
                <w:lang w:val="en-US"/>
              </w:rPr>
            </w:pPr>
          </w:p>
          <w:p>
            <w:pPr>
              <w:spacing w:after="0" w:line="240" w:lineRule="auto"/>
              <w:rPr>
                <w:rFonts w:asciiTheme="majorHAnsi" w:eastAsia="Times New Roman" w:hAnsiTheme="majorHAnsi" w:cstheme="majorHAnsi"/>
                <w:b/>
                <w:sz w:val="6"/>
                <w:szCs w:val="26"/>
              </w:rPr>
            </w:pPr>
          </w:p>
          <w:p>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Bùi Ngọc Nhật</w:t>
            </w:r>
          </w:p>
        </w:tc>
      </w:tr>
    </w:tbl>
    <w:p>
      <w:pPr>
        <w:rPr>
          <w:rFonts w:asciiTheme="majorHAnsi" w:hAnsiTheme="majorHAnsi" w:cstheme="majorHAnsi"/>
          <w:sz w:val="2"/>
          <w:szCs w:val="2"/>
        </w:rPr>
      </w:pPr>
    </w:p>
    <w:p>
      <w:pPr>
        <w:shd w:val="clear" w:color="auto" w:fill="FFFFFF"/>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b/>
          <w:bCs/>
          <w:sz w:val="28"/>
          <w:szCs w:val="28"/>
        </w:rPr>
        <w:lastRenderedPageBreak/>
        <w:t>KẾ HOẠCH</w:t>
      </w:r>
    </w:p>
    <w:p>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Kiểm tra, đánh giá, công tác cải cách hành chính</w:t>
      </w:r>
    </w:p>
    <w:p>
      <w:pPr>
        <w:spacing w:after="0" w:line="240" w:lineRule="auto"/>
        <w:jc w:val="center"/>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rPr>
        <w:t xml:space="preserve">nhà nước tại cơ quan, </w:t>
      </w:r>
      <w:r>
        <w:rPr>
          <w:rFonts w:asciiTheme="majorHAnsi" w:eastAsia="Times New Roman" w:hAnsiTheme="majorHAnsi" w:cstheme="majorHAnsi"/>
          <w:b/>
          <w:sz w:val="28"/>
          <w:szCs w:val="28"/>
          <w:lang w:val="en-US"/>
        </w:rPr>
        <w:t xml:space="preserve">tổ chức, </w:t>
      </w:r>
      <w:r>
        <w:rPr>
          <w:rFonts w:asciiTheme="majorHAnsi" w:eastAsia="Times New Roman" w:hAnsiTheme="majorHAnsi" w:cstheme="majorHAnsi"/>
          <w:b/>
          <w:sz w:val="28"/>
          <w:szCs w:val="28"/>
        </w:rPr>
        <w:t>đơn vị</w:t>
      </w:r>
      <w:r>
        <w:rPr>
          <w:rFonts w:asciiTheme="majorHAnsi" w:eastAsia="Times New Roman" w:hAnsiTheme="majorHAnsi" w:cstheme="majorHAnsi"/>
          <w:b/>
          <w:sz w:val="28"/>
          <w:szCs w:val="28"/>
          <w:lang w:val="en-US"/>
        </w:rPr>
        <w:t>, sự nghiệp</w:t>
      </w:r>
      <w:r>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lang w:val="en-US"/>
        </w:rPr>
        <w:t>có liên quan</w:t>
      </w:r>
      <w:r>
        <w:rPr>
          <w:rFonts w:asciiTheme="majorHAnsi" w:eastAsia="Times New Roman" w:hAnsiTheme="majorHAnsi" w:cstheme="majorHAnsi"/>
          <w:b/>
          <w:sz w:val="28"/>
          <w:szCs w:val="28"/>
        </w:rPr>
        <w:t xml:space="preserve"> năm 202</w:t>
      </w:r>
      <w:r>
        <w:rPr>
          <w:rFonts w:asciiTheme="majorHAnsi" w:eastAsia="Times New Roman" w:hAnsiTheme="majorHAnsi" w:cstheme="majorHAnsi"/>
          <w:b/>
          <w:sz w:val="28"/>
          <w:szCs w:val="28"/>
          <w:lang w:val="en-US"/>
        </w:rPr>
        <w:t>6</w:t>
      </w:r>
    </w:p>
    <w:p>
      <w:pPr>
        <w:shd w:val="clear" w:color="auto" w:fill="FFFFFF"/>
        <w:spacing w:after="0" w:line="240" w:lineRule="auto"/>
        <w:jc w:val="center"/>
        <w:rPr>
          <w:rFonts w:asciiTheme="majorHAnsi" w:eastAsia="Times New Roman" w:hAnsiTheme="majorHAnsi" w:cstheme="majorHAnsi"/>
          <w:i/>
          <w:iCs/>
          <w:sz w:val="28"/>
          <w:szCs w:val="28"/>
          <w:lang w:val="en-US"/>
        </w:rPr>
      </w:pPr>
      <w:r>
        <w:rPr>
          <w:rFonts w:asciiTheme="majorHAnsi" w:eastAsia="Times New Roman" w:hAnsiTheme="majorHAnsi" w:cstheme="majorHAnsi"/>
          <w:i/>
          <w:iCs/>
          <w:sz w:val="28"/>
          <w:szCs w:val="28"/>
          <w:lang w:val="en-US"/>
        </w:rPr>
        <w:t>(K</w:t>
      </w:r>
      <w:r>
        <w:rPr>
          <w:rFonts w:asciiTheme="majorHAnsi" w:eastAsia="Times New Roman" w:hAnsiTheme="majorHAnsi" w:cstheme="majorHAnsi"/>
          <w:i/>
          <w:iCs/>
          <w:sz w:val="28"/>
          <w:szCs w:val="28"/>
        </w:rPr>
        <w:t xml:space="preserve">èm theo Quyết định số:   </w:t>
      </w:r>
      <w:r>
        <w:rPr>
          <w:rFonts w:asciiTheme="majorHAnsi" w:eastAsia="Times New Roman" w:hAnsiTheme="majorHAnsi" w:cstheme="majorHAnsi"/>
          <w:i/>
          <w:iCs/>
          <w:sz w:val="28"/>
          <w:szCs w:val="28"/>
          <w:lang w:val="en-US"/>
        </w:rPr>
        <w:t xml:space="preserve">  </w:t>
      </w:r>
      <w:r>
        <w:rPr>
          <w:rFonts w:asciiTheme="majorHAnsi" w:eastAsia="Times New Roman" w:hAnsiTheme="majorHAnsi" w:cstheme="majorHAnsi"/>
          <w:i/>
          <w:iCs/>
          <w:sz w:val="28"/>
          <w:szCs w:val="28"/>
        </w:rPr>
        <w:t xml:space="preserve">  /QĐ-UBND ngày  </w:t>
      </w:r>
      <w:r>
        <w:rPr>
          <w:rFonts w:asciiTheme="majorHAnsi" w:eastAsia="Times New Roman" w:hAnsiTheme="majorHAnsi" w:cstheme="majorHAnsi"/>
          <w:i/>
          <w:iCs/>
          <w:sz w:val="28"/>
          <w:szCs w:val="28"/>
          <w:lang w:val="en-US"/>
        </w:rPr>
        <w:t xml:space="preserve">   </w:t>
      </w:r>
      <w:r>
        <w:rPr>
          <w:rFonts w:asciiTheme="majorHAnsi" w:eastAsia="Times New Roman" w:hAnsiTheme="majorHAnsi" w:cstheme="majorHAnsi"/>
          <w:i/>
          <w:iCs/>
          <w:sz w:val="28"/>
          <w:szCs w:val="28"/>
        </w:rPr>
        <w:t xml:space="preserve"> /</w:t>
      </w:r>
      <w:r>
        <w:rPr>
          <w:rFonts w:asciiTheme="majorHAnsi" w:eastAsia="Times New Roman" w:hAnsiTheme="majorHAnsi" w:cstheme="majorHAnsi"/>
          <w:i/>
          <w:iCs/>
          <w:sz w:val="28"/>
          <w:szCs w:val="28"/>
          <w:lang w:val="en-US"/>
        </w:rPr>
        <w:t>5</w:t>
      </w:r>
      <w:r>
        <w:rPr>
          <w:rFonts w:asciiTheme="majorHAnsi" w:eastAsia="Times New Roman" w:hAnsiTheme="majorHAnsi" w:cstheme="majorHAnsi"/>
          <w:i/>
          <w:iCs/>
          <w:sz w:val="28"/>
          <w:szCs w:val="28"/>
        </w:rPr>
        <w:t>/202</w:t>
      </w:r>
      <w:r>
        <w:rPr>
          <w:rFonts w:asciiTheme="majorHAnsi" w:eastAsia="Times New Roman" w:hAnsiTheme="majorHAnsi" w:cstheme="majorHAnsi"/>
          <w:i/>
          <w:iCs/>
          <w:sz w:val="28"/>
          <w:szCs w:val="28"/>
          <w:lang w:val="en-US"/>
        </w:rPr>
        <w:t>6</w:t>
      </w:r>
    </w:p>
    <w:p>
      <w:pPr>
        <w:shd w:val="clear" w:color="auto" w:fill="FFFFFF"/>
        <w:spacing w:after="0" w:line="240" w:lineRule="auto"/>
        <w:jc w:val="center"/>
        <w:rPr>
          <w:rFonts w:asciiTheme="majorHAnsi" w:eastAsia="Times New Roman" w:hAnsiTheme="majorHAnsi" w:cstheme="majorHAnsi"/>
          <w:sz w:val="28"/>
          <w:szCs w:val="28"/>
        </w:rPr>
      </w:pPr>
      <w:r>
        <w:rPr>
          <w:rFonts w:asciiTheme="majorHAnsi" w:hAnsiTheme="majorHAnsi" w:cstheme="majorHAnsi"/>
          <w:noProof/>
          <w:sz w:val="28"/>
          <w:szCs w:val="28"/>
          <w:lang w:val="en-US"/>
        </w:rPr>
        <mc:AlternateContent>
          <mc:Choice Requires="wps">
            <w:drawing>
              <wp:anchor distT="0" distB="0" distL="114300" distR="114300" simplePos="0" relativeHeight="251664384" behindDoc="0" locked="0" layoutInCell="1" allowOverlap="1">
                <wp:simplePos x="0" y="0"/>
                <wp:positionH relativeFrom="column">
                  <wp:posOffset>2091690</wp:posOffset>
                </wp:positionH>
                <wp:positionV relativeFrom="paragraph">
                  <wp:posOffset>236220</wp:posOffset>
                </wp:positionV>
                <wp:extent cx="1558290"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455" cy="0"/>
                        </a:xfrm>
                        <a:prstGeom prst="line">
                          <a:avLst/>
                        </a:prstGeom>
                        <a:noFill/>
                        <a:ln w="9525" algn="ctr">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4.7pt,18.6pt" to="287.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"/>
            </w:pict>
          </mc:Fallback>
        </mc:AlternateContent>
      </w:r>
      <w:r>
        <w:rPr>
          <w:rFonts w:asciiTheme="majorHAnsi" w:eastAsia="Times New Roman" w:hAnsiTheme="majorHAnsi" w:cstheme="majorHAnsi"/>
          <w:i/>
          <w:iCs/>
          <w:sz w:val="28"/>
          <w:szCs w:val="28"/>
        </w:rPr>
        <w:t xml:space="preserve">của Chủ tịch </w:t>
      </w:r>
      <w:r>
        <w:rPr>
          <w:rFonts w:asciiTheme="majorHAnsi" w:eastAsia="Times New Roman" w:hAnsiTheme="majorHAnsi" w:cstheme="majorHAnsi"/>
          <w:i/>
          <w:iCs/>
          <w:sz w:val="28"/>
          <w:szCs w:val="28"/>
          <w:lang w:val="en-US"/>
        </w:rPr>
        <w:t>UBND</w:t>
      </w:r>
      <w:r>
        <w:rPr>
          <w:rFonts w:asciiTheme="majorHAnsi" w:eastAsia="Times New Roman" w:hAnsiTheme="majorHAnsi" w:cstheme="majorHAnsi"/>
          <w:i/>
          <w:iCs/>
          <w:sz w:val="28"/>
          <w:szCs w:val="28"/>
        </w:rPr>
        <w:t xml:space="preserve"> </w:t>
      </w:r>
      <w:r>
        <w:rPr>
          <w:rFonts w:asciiTheme="majorHAnsi" w:eastAsia="Times New Roman" w:hAnsiTheme="majorHAnsi" w:cstheme="majorHAnsi"/>
          <w:i/>
          <w:iCs/>
          <w:sz w:val="28"/>
          <w:szCs w:val="28"/>
          <w:lang w:val="en-US"/>
        </w:rPr>
        <w:t>xã</w:t>
      </w:r>
      <w:r>
        <w:rPr>
          <w:rFonts w:asciiTheme="majorHAnsi" w:eastAsia="Times New Roman" w:hAnsiTheme="majorHAnsi" w:cstheme="majorHAnsi"/>
          <w:i/>
          <w:iCs/>
          <w:sz w:val="28"/>
          <w:szCs w:val="28"/>
        </w:rPr>
        <w:t>)</w:t>
      </w:r>
      <w:r>
        <w:rPr>
          <w:rFonts w:asciiTheme="majorHAnsi" w:eastAsia="Times New Roman" w:hAnsiTheme="majorHAnsi" w:cstheme="majorHAnsi"/>
          <w:sz w:val="28"/>
          <w:szCs w:val="28"/>
        </w:rPr>
        <w:br/>
      </w:r>
    </w:p>
    <w:p>
      <w:pPr>
        <w:spacing w:after="60"/>
        <w:jc w:val="both"/>
        <w:rPr>
          <w:rFonts w:asciiTheme="majorHAnsi" w:eastAsia="Times New Roman" w:hAnsiTheme="majorHAnsi" w:cstheme="majorHAnsi"/>
          <w:b/>
          <w:sz w:val="28"/>
          <w:szCs w:val="28"/>
        </w:rPr>
      </w:pPr>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I. MỤC ĐÍCH, YÊU CẦU</w:t>
      </w:r>
    </w:p>
    <w:p>
      <w:pPr>
        <w:spacing w:before="60" w:after="0" w:line="240" w:lineRule="auto"/>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          </w:t>
      </w:r>
      <w:r>
        <w:rPr>
          <w:rFonts w:asciiTheme="majorHAnsi" w:eastAsia="Times New Roman" w:hAnsiTheme="majorHAnsi" w:cstheme="majorHAnsi"/>
          <w:b/>
          <w:sz w:val="28"/>
          <w:szCs w:val="28"/>
        </w:rPr>
        <w:t>1. Mục đích</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Tăng cường kỷ luật, kỷ cương trong tổ chức thực hiện công tác </w:t>
      </w:r>
      <w:r>
        <w:rPr>
          <w:rFonts w:asciiTheme="majorHAnsi" w:eastAsia="Times New Roman" w:hAnsiTheme="majorHAnsi" w:cstheme="majorHAnsi"/>
          <w:sz w:val="28"/>
          <w:szCs w:val="28"/>
          <w:lang w:val="en-US"/>
        </w:rPr>
        <w:t>cải cách hành chính (</w:t>
      </w:r>
      <w:r>
        <w:rPr>
          <w:rFonts w:asciiTheme="majorHAnsi" w:eastAsia="Times New Roman" w:hAnsiTheme="majorHAnsi" w:cstheme="majorHAnsi"/>
          <w:sz w:val="28"/>
          <w:szCs w:val="28"/>
        </w:rPr>
        <w:t>CCHC</w:t>
      </w:r>
      <w:r>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rPr>
        <w:t xml:space="preserve">; nâng cao tinh thần trách nhiệm của cán bộ, công chức, viên chức trong thực hiện công tác CCHC, nhất là người đứng đầu cơ quan, </w:t>
      </w:r>
      <w:r>
        <w:rPr>
          <w:rFonts w:asciiTheme="majorHAnsi" w:eastAsia="Times New Roman" w:hAnsiTheme="majorHAnsi" w:cstheme="majorHAnsi"/>
          <w:sz w:val="28"/>
          <w:szCs w:val="28"/>
          <w:lang w:val="en-US"/>
        </w:rPr>
        <w:t xml:space="preserve">tổ chức, </w:t>
      </w:r>
      <w:r>
        <w:rPr>
          <w:rFonts w:asciiTheme="majorHAnsi" w:eastAsia="Times New Roman" w:hAnsiTheme="majorHAnsi" w:cstheme="majorHAnsi"/>
          <w:sz w:val="28"/>
          <w:szCs w:val="28"/>
        </w:rPr>
        <w:t>đơn v</w:t>
      </w:r>
      <w:r>
        <w:rPr>
          <w:rFonts w:asciiTheme="majorHAnsi" w:eastAsia="Times New Roman" w:hAnsiTheme="majorHAnsi" w:cstheme="majorHAnsi"/>
          <w:sz w:val="28"/>
          <w:szCs w:val="28"/>
          <w:lang w:val="en-US"/>
        </w:rPr>
        <w:t>ị có liên quan trên địa bàn xã</w:t>
      </w:r>
      <w:r>
        <w:rPr>
          <w:rFonts w:asciiTheme="majorHAnsi" w:eastAsia="Times New Roman" w:hAnsiTheme="majorHAnsi" w:cstheme="majorHAnsi"/>
          <w:sz w:val="28"/>
          <w:szCs w:val="28"/>
        </w:rPr>
        <w:t>; việc tiếp nhận, giải quyết phản ánh, kiến nghị của tổ chức, công dân, giải trình với cấp thẩm quyền về thực hiện thủ tục hành chính</w:t>
      </w:r>
      <w:r>
        <w:rPr>
          <w:rFonts w:asciiTheme="majorHAnsi" w:eastAsia="Times New Roman" w:hAnsiTheme="majorHAnsi" w:cstheme="majorHAnsi"/>
          <w:sz w:val="28"/>
          <w:szCs w:val="28"/>
          <w:lang w:val="en-US"/>
        </w:rPr>
        <w:t xml:space="preserve"> (TTHC)</w:t>
      </w:r>
      <w:r>
        <w:rPr>
          <w:rFonts w:asciiTheme="majorHAnsi" w:eastAsia="Times New Roman" w:hAnsiTheme="majorHAnsi" w:cstheme="majorHAnsi"/>
          <w:sz w:val="28"/>
          <w:szCs w:val="28"/>
        </w:rPr>
        <w:t>.</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Rà soát, đánh giá việc triển khai và thực hiện các nhiệm vụ theo chương trình, kế hoạch, kết luận, chỉ đạo của UBND </w:t>
      </w:r>
      <w:r>
        <w:rPr>
          <w:rFonts w:asciiTheme="majorHAnsi" w:eastAsia="Times New Roman" w:hAnsiTheme="majorHAnsi" w:cstheme="majorHAnsi"/>
          <w:sz w:val="28"/>
          <w:szCs w:val="28"/>
          <w:lang w:val="en-US"/>
        </w:rPr>
        <w:t>cấp trên</w:t>
      </w:r>
      <w:r>
        <w:rPr>
          <w:rFonts w:asciiTheme="majorHAnsi" w:eastAsia="Times New Roman" w:hAnsiTheme="majorHAnsi" w:cstheme="majorHAnsi"/>
          <w:sz w:val="28"/>
          <w:szCs w:val="28"/>
        </w:rPr>
        <w:t xml:space="preserve">, Chủ tịch UBND </w:t>
      </w:r>
      <w:r>
        <w:rPr>
          <w:rFonts w:asciiTheme="majorHAnsi" w:eastAsia="Times New Roman" w:hAnsiTheme="majorHAnsi" w:cstheme="majorHAnsi"/>
          <w:sz w:val="28"/>
          <w:szCs w:val="28"/>
          <w:lang w:val="en-US"/>
        </w:rPr>
        <w:t>xã</w:t>
      </w:r>
      <w:r>
        <w:rPr>
          <w:rFonts w:asciiTheme="majorHAnsi" w:eastAsia="Times New Roman" w:hAnsiTheme="majorHAnsi" w:cstheme="majorHAnsi"/>
          <w:sz w:val="28"/>
          <w:szCs w:val="28"/>
        </w:rPr>
        <w:t xml:space="preserve">; đôn đốc, hướng dẫn, chấn chỉnh các </w:t>
      </w:r>
      <w:r>
        <w:rPr>
          <w:rFonts w:asciiTheme="majorHAnsi" w:eastAsia="Times New Roman" w:hAnsiTheme="majorHAnsi" w:cstheme="majorHAnsi"/>
          <w:sz w:val="28"/>
          <w:szCs w:val="28"/>
          <w:lang w:val="en-US"/>
        </w:rPr>
        <w:t>phòng, tổ chức</w:t>
      </w:r>
      <w:r>
        <w:rPr>
          <w:rFonts w:asciiTheme="majorHAnsi" w:eastAsia="Times New Roman" w:hAnsiTheme="majorHAnsi" w:cstheme="majorHAnsi"/>
          <w:sz w:val="28"/>
          <w:szCs w:val="28"/>
        </w:rPr>
        <w:t xml:space="preserve">, đơn vị trên địa bàn </w:t>
      </w:r>
      <w:r>
        <w:rPr>
          <w:rFonts w:asciiTheme="majorHAnsi" w:eastAsia="Times New Roman" w:hAnsiTheme="majorHAnsi" w:cstheme="majorHAnsi"/>
          <w:sz w:val="28"/>
          <w:szCs w:val="28"/>
          <w:lang w:val="en-US"/>
        </w:rPr>
        <w:t>xã</w:t>
      </w:r>
      <w:r>
        <w:rPr>
          <w:rFonts w:asciiTheme="majorHAnsi" w:eastAsia="Times New Roman" w:hAnsiTheme="majorHAnsi" w:cstheme="majorHAnsi"/>
          <w:sz w:val="28"/>
          <w:szCs w:val="28"/>
        </w:rPr>
        <w:t xml:space="preserve"> về tiến độ, hiệu quả thực hiện các nhiệm vụ thuộc</w:t>
      </w:r>
      <w:r>
        <w:rPr>
          <w:rFonts w:asciiTheme="majorHAnsi" w:eastAsia="Times New Roman" w:hAnsiTheme="majorHAnsi" w:cstheme="majorHAnsi"/>
          <w:sz w:val="28"/>
          <w:szCs w:val="28"/>
          <w:lang w:val="en-US"/>
        </w:rPr>
        <w:t xml:space="preserve"> Quyết định số</w:t>
      </w: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106</w:t>
      </w:r>
      <w:r>
        <w:rPr>
          <w:rFonts w:ascii="Times New Roman" w:hAnsi="Times New Roman" w:cs="Times New Roman"/>
          <w:sz w:val="28"/>
          <w:szCs w:val="28"/>
        </w:rPr>
        <w:t xml:space="preserve">/QĐ-UBND ngày </w:t>
      </w:r>
      <w:r>
        <w:rPr>
          <w:rFonts w:ascii="Times New Roman" w:hAnsi="Times New Roman" w:cs="Times New Roman"/>
          <w:sz w:val="28"/>
          <w:szCs w:val="28"/>
          <w:lang w:val="en-US"/>
        </w:rPr>
        <w:t>15</w:t>
      </w:r>
      <w:r>
        <w:rPr>
          <w:rFonts w:ascii="Times New Roman" w:hAnsi="Times New Roman" w:cs="Times New Roman"/>
          <w:sz w:val="28"/>
          <w:szCs w:val="28"/>
        </w:rPr>
        <w:t>/1/202</w:t>
      </w: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của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về </w:t>
      </w:r>
      <w:r>
        <w:rPr>
          <w:rFonts w:ascii="Times New Roman" w:eastAsia="Times New Roman" w:hAnsi="Times New Roman" w:cs="Times New Roman"/>
          <w:sz w:val="28"/>
          <w:szCs w:val="28"/>
          <w:lang w:val="en-US"/>
        </w:rPr>
        <w:t xml:space="preserve">ban hành </w:t>
      </w:r>
      <w:r>
        <w:rPr>
          <w:rFonts w:ascii="Times New Roman" w:eastAsia="Times New Roman" w:hAnsi="Times New Roman" w:cs="Times New Roman"/>
          <w:sz w:val="28"/>
          <w:szCs w:val="28"/>
        </w:rPr>
        <w:t xml:space="preserve">Kế hoạch </w:t>
      </w:r>
      <w:r>
        <w:rPr>
          <w:rFonts w:ascii="Times New Roman" w:eastAsia="Times New Roman" w:hAnsi="Times New Roman" w:cs="Times New Roman"/>
          <w:sz w:val="28"/>
          <w:szCs w:val="28"/>
          <w:lang w:val="en-US"/>
        </w:rPr>
        <w:t>CCHC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năm 2026</w:t>
      </w:r>
      <w:r>
        <w:rPr>
          <w:rFonts w:asciiTheme="majorHAnsi" w:eastAsia="Times New Roman" w:hAnsiTheme="majorHAnsi" w:cstheme="majorHAnsi"/>
          <w:sz w:val="28"/>
          <w:szCs w:val="28"/>
        </w:rPr>
        <w:t>.</w:t>
      </w:r>
      <w:bookmarkStart w:id="0" w:name="bookmark9"/>
      <w:bookmarkEnd w:id="0"/>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Mục đích đ</w:t>
      </w:r>
      <w:r>
        <w:rPr>
          <w:rFonts w:asciiTheme="majorHAnsi" w:eastAsia="Times New Roman" w:hAnsiTheme="majorHAnsi" w:cstheme="majorHAnsi"/>
          <w:sz w:val="28"/>
          <w:szCs w:val="28"/>
        </w:rPr>
        <w:t xml:space="preserve">ánh giá </w:t>
      </w:r>
      <w:r>
        <w:rPr>
          <w:rFonts w:asciiTheme="majorHAnsi" w:eastAsia="Times New Roman" w:hAnsiTheme="majorHAnsi" w:cstheme="majorHAnsi"/>
          <w:sz w:val="28"/>
          <w:szCs w:val="28"/>
          <w:lang w:val="en-US"/>
        </w:rPr>
        <w:t xml:space="preserve">chính xác </w:t>
      </w:r>
      <w:r>
        <w:rPr>
          <w:rFonts w:asciiTheme="majorHAnsi" w:eastAsia="Times New Roman" w:hAnsiTheme="majorHAnsi" w:cstheme="majorHAnsi"/>
          <w:sz w:val="28"/>
          <w:szCs w:val="28"/>
        </w:rPr>
        <w:t xml:space="preserve">những nội dung chưa làm được, hạn chế, nguyên nhân và những khó khăn, vướng mắc của </w:t>
      </w:r>
      <w:r>
        <w:rPr>
          <w:rFonts w:asciiTheme="majorHAnsi" w:eastAsia="Times New Roman" w:hAnsiTheme="majorHAnsi" w:cstheme="majorHAnsi"/>
          <w:sz w:val="28"/>
          <w:szCs w:val="28"/>
          <w:lang w:val="en-US"/>
        </w:rPr>
        <w:t xml:space="preserve">các phòng thuộc UBND xã, các tổ chức, </w:t>
      </w:r>
      <w:r>
        <w:rPr>
          <w:rFonts w:asciiTheme="majorHAnsi" w:eastAsia="Times New Roman" w:hAnsiTheme="majorHAnsi" w:cstheme="majorHAnsi"/>
          <w:sz w:val="28"/>
          <w:szCs w:val="28"/>
        </w:rPr>
        <w:t>đơn vị</w:t>
      </w:r>
      <w:r>
        <w:rPr>
          <w:rFonts w:asciiTheme="majorHAnsi" w:eastAsia="Times New Roman" w:hAnsiTheme="majorHAnsi" w:cstheme="majorHAnsi"/>
          <w:sz w:val="28"/>
          <w:szCs w:val="28"/>
          <w:lang w:val="en-US"/>
        </w:rPr>
        <w:t xml:space="preserve"> sự nghiệp có liên quan</w:t>
      </w:r>
      <w:r>
        <w:rPr>
          <w:rFonts w:asciiTheme="majorHAnsi" w:eastAsia="Times New Roman" w:hAnsiTheme="majorHAnsi" w:cstheme="majorHAnsi"/>
          <w:sz w:val="28"/>
          <w:szCs w:val="28"/>
        </w:rPr>
        <w:t>, trong t</w:t>
      </w:r>
      <w:r>
        <w:rPr>
          <w:rFonts w:asciiTheme="majorHAnsi" w:eastAsia="Times New Roman" w:hAnsiTheme="majorHAnsi" w:cstheme="majorHAnsi"/>
          <w:sz w:val="28"/>
          <w:szCs w:val="28"/>
          <w:lang w:val="en-US"/>
        </w:rPr>
        <w:t>ổ</w:t>
      </w:r>
      <w:r>
        <w:rPr>
          <w:rFonts w:asciiTheme="majorHAnsi" w:eastAsia="Times New Roman" w:hAnsiTheme="majorHAnsi" w:cstheme="majorHAnsi"/>
          <w:sz w:val="28"/>
          <w:szCs w:val="28"/>
        </w:rPr>
        <w:t xml:space="preserve"> chức thực hiện chỉ đạo của Trung ương của </w:t>
      </w:r>
      <w:r>
        <w:rPr>
          <w:rFonts w:asciiTheme="majorHAnsi" w:eastAsia="Times New Roman" w:hAnsiTheme="majorHAnsi" w:cstheme="majorHAnsi"/>
          <w:sz w:val="28"/>
          <w:szCs w:val="28"/>
          <w:lang w:val="en-US"/>
        </w:rPr>
        <w:t>T</w:t>
      </w:r>
      <w:r>
        <w:rPr>
          <w:rFonts w:asciiTheme="majorHAnsi" w:eastAsia="Times New Roman" w:hAnsiTheme="majorHAnsi" w:cstheme="majorHAnsi"/>
          <w:sz w:val="28"/>
          <w:szCs w:val="28"/>
        </w:rPr>
        <w:t>ỉn</w:t>
      </w:r>
      <w:r>
        <w:rPr>
          <w:rFonts w:asciiTheme="majorHAnsi" w:eastAsia="Times New Roman" w:hAnsiTheme="majorHAnsi" w:cstheme="majorHAnsi"/>
          <w:sz w:val="28"/>
          <w:szCs w:val="28"/>
          <w:lang w:val="en-US"/>
        </w:rPr>
        <w:t>h và xã</w:t>
      </w:r>
      <w:r>
        <w:rPr>
          <w:rFonts w:asciiTheme="majorHAnsi" w:eastAsia="Times New Roman" w:hAnsiTheme="majorHAnsi" w:cstheme="majorHAnsi"/>
          <w:sz w:val="28"/>
          <w:szCs w:val="28"/>
        </w:rPr>
        <w:t xml:space="preserve"> về công tác CCHC. Qua đó xác định những vấn đề cần tập trung chỉ đạo hoặc b</w:t>
      </w:r>
      <w:r>
        <w:rPr>
          <w:rFonts w:asciiTheme="majorHAnsi" w:eastAsia="Times New Roman" w:hAnsiTheme="majorHAnsi" w:cstheme="majorHAnsi"/>
          <w:sz w:val="28"/>
          <w:szCs w:val="28"/>
          <w:lang w:val="en-US"/>
        </w:rPr>
        <w:t>ổ</w:t>
      </w:r>
      <w:r>
        <w:rPr>
          <w:rFonts w:asciiTheme="majorHAnsi" w:eastAsia="Times New Roman" w:hAnsiTheme="majorHAnsi" w:cstheme="majorHAnsi"/>
          <w:sz w:val="28"/>
          <w:szCs w:val="28"/>
        </w:rPr>
        <w:t xml:space="preserve"> sung, điều chỉnh trong thời gian tiếp theo. Kiểm tra nhằm phát hiện những mô hình, </w:t>
      </w:r>
      <w:r>
        <w:rPr>
          <w:rFonts w:asciiTheme="majorHAnsi" w:eastAsia="Times New Roman" w:hAnsiTheme="majorHAnsi" w:cstheme="majorHAnsi"/>
          <w:sz w:val="28"/>
          <w:szCs w:val="28"/>
          <w:lang w:val="en-US"/>
        </w:rPr>
        <w:t xml:space="preserve">giải pháp, </w:t>
      </w:r>
      <w:r>
        <w:rPr>
          <w:rFonts w:asciiTheme="majorHAnsi" w:eastAsia="Times New Roman" w:hAnsiTheme="majorHAnsi" w:cstheme="majorHAnsi"/>
          <w:sz w:val="28"/>
          <w:szCs w:val="28"/>
        </w:rPr>
        <w:t xml:space="preserve">cách làm hay để nêu gương, </w:t>
      </w:r>
      <w:r>
        <w:rPr>
          <w:rFonts w:asciiTheme="majorHAnsi" w:eastAsia="Times New Roman" w:hAnsiTheme="majorHAnsi" w:cstheme="majorHAnsi"/>
          <w:sz w:val="28"/>
          <w:szCs w:val="28"/>
          <w:lang w:val="en-US"/>
        </w:rPr>
        <w:t xml:space="preserve">triển khai </w:t>
      </w:r>
      <w:r>
        <w:rPr>
          <w:rFonts w:asciiTheme="majorHAnsi" w:eastAsia="Times New Roman" w:hAnsiTheme="majorHAnsi" w:cstheme="majorHAnsi"/>
          <w:sz w:val="28"/>
          <w:szCs w:val="28"/>
        </w:rPr>
        <w:t>nhân rộng.</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Tự kiểm tra, đ</w:t>
      </w:r>
      <w:r>
        <w:rPr>
          <w:rFonts w:asciiTheme="majorHAnsi" w:eastAsia="Times New Roman" w:hAnsiTheme="majorHAnsi" w:cstheme="majorHAnsi"/>
          <w:sz w:val="28"/>
          <w:szCs w:val="28"/>
        </w:rPr>
        <w:t xml:space="preserve">ánh giá, để xác định </w:t>
      </w:r>
      <w:r>
        <w:rPr>
          <w:rFonts w:asciiTheme="majorHAnsi" w:eastAsia="Times New Roman" w:hAnsiTheme="majorHAnsi" w:cstheme="majorHAnsi"/>
          <w:sz w:val="28"/>
          <w:szCs w:val="28"/>
          <w:lang w:val="en-US"/>
        </w:rPr>
        <w:t>C</w:t>
      </w:r>
      <w:r>
        <w:rPr>
          <w:rFonts w:asciiTheme="majorHAnsi" w:eastAsia="Times New Roman" w:hAnsiTheme="majorHAnsi" w:cstheme="majorHAnsi"/>
          <w:sz w:val="28"/>
          <w:szCs w:val="28"/>
        </w:rPr>
        <w:t xml:space="preserve">hỉ số CCHC năm 2026 </w:t>
      </w:r>
      <w:r>
        <w:rPr>
          <w:rFonts w:asciiTheme="majorHAnsi" w:eastAsia="Times New Roman" w:hAnsiTheme="majorHAnsi" w:cstheme="majorHAnsi"/>
          <w:sz w:val="28"/>
          <w:szCs w:val="28"/>
          <w:lang w:val="en-US"/>
        </w:rPr>
        <w:t>của xã triển khai</w:t>
      </w:r>
      <w:r>
        <w:rPr>
          <w:rFonts w:asciiTheme="majorHAnsi" w:eastAsia="Times New Roman" w:hAnsiTheme="majorHAnsi" w:cstheme="majorHAnsi"/>
          <w:sz w:val="28"/>
          <w:szCs w:val="28"/>
        </w:rPr>
        <w:t xml:space="preserve"> một cách thực chất, khách quan; làm cơ sở, đánh giá, </w:t>
      </w:r>
      <w:r>
        <w:rPr>
          <w:rFonts w:asciiTheme="majorHAnsi" w:eastAsia="Times New Roman" w:hAnsiTheme="majorHAnsi" w:cstheme="majorHAnsi"/>
          <w:sz w:val="28"/>
          <w:szCs w:val="28"/>
          <w:lang w:val="en-US"/>
        </w:rPr>
        <w:t>xếp loại</w:t>
      </w:r>
      <w:r>
        <w:rPr>
          <w:rFonts w:asciiTheme="majorHAnsi" w:eastAsia="Times New Roman" w:hAnsiTheme="majorHAnsi" w:cstheme="majorHAnsi"/>
          <w:sz w:val="28"/>
          <w:szCs w:val="28"/>
        </w:rPr>
        <w:t xml:space="preserve"> công tác </w:t>
      </w:r>
      <w:r>
        <w:rPr>
          <w:rFonts w:asciiTheme="majorHAnsi" w:eastAsia="Times New Roman" w:hAnsiTheme="majorHAnsi" w:cstheme="majorHAnsi"/>
          <w:sz w:val="28"/>
          <w:szCs w:val="28"/>
          <w:lang w:val="en-US"/>
        </w:rPr>
        <w:t>CCHC</w:t>
      </w:r>
      <w:r>
        <w:rPr>
          <w:rFonts w:asciiTheme="majorHAnsi" w:eastAsia="Times New Roman" w:hAnsiTheme="majorHAnsi" w:cstheme="majorHAnsi"/>
          <w:sz w:val="28"/>
          <w:szCs w:val="28"/>
        </w:rPr>
        <w:t xml:space="preserve"> và công tác thi đua - khen thưởng năm 2026. Thông qua đó, </w:t>
      </w:r>
      <w:r>
        <w:rPr>
          <w:rFonts w:asciiTheme="majorHAnsi" w:eastAsia="Times New Roman" w:hAnsiTheme="majorHAnsi" w:cstheme="majorHAnsi"/>
          <w:sz w:val="28"/>
          <w:szCs w:val="28"/>
          <w:lang w:val="en-US"/>
        </w:rPr>
        <w:t xml:space="preserve">Thủ trưởng </w:t>
      </w:r>
      <w:r>
        <w:rPr>
          <w:rFonts w:asciiTheme="majorHAnsi" w:eastAsia="Times New Roman" w:hAnsiTheme="majorHAnsi" w:cstheme="majorHAnsi"/>
          <w:sz w:val="28"/>
          <w:szCs w:val="28"/>
        </w:rPr>
        <w:t xml:space="preserve">cơ quan, </w:t>
      </w:r>
      <w:r>
        <w:rPr>
          <w:rFonts w:asciiTheme="majorHAnsi" w:eastAsia="Times New Roman" w:hAnsiTheme="majorHAnsi" w:cstheme="majorHAnsi"/>
          <w:sz w:val="28"/>
          <w:szCs w:val="28"/>
          <w:lang w:val="en-US"/>
        </w:rPr>
        <w:t xml:space="preserve">các phòng, </w:t>
      </w:r>
      <w:r>
        <w:rPr>
          <w:rFonts w:asciiTheme="majorHAnsi" w:eastAsia="Times New Roman" w:hAnsiTheme="majorHAnsi" w:cstheme="majorHAnsi"/>
          <w:sz w:val="28"/>
          <w:szCs w:val="28"/>
        </w:rPr>
        <w:t>đơn vị</w:t>
      </w:r>
      <w:r>
        <w:rPr>
          <w:rFonts w:asciiTheme="majorHAnsi" w:eastAsia="Times New Roman" w:hAnsiTheme="majorHAnsi" w:cstheme="majorHAnsi"/>
          <w:sz w:val="28"/>
          <w:szCs w:val="28"/>
          <w:lang w:val="en-US"/>
        </w:rPr>
        <w:t xml:space="preserve"> có liên quan xác định chính xác</w:t>
      </w:r>
      <w:r>
        <w:rPr>
          <w:rFonts w:asciiTheme="majorHAnsi" w:eastAsia="Times New Roman" w:hAnsiTheme="majorHAnsi" w:cstheme="majorHAnsi"/>
          <w:sz w:val="28"/>
          <w:szCs w:val="28"/>
        </w:rPr>
        <w:t xml:space="preserve"> những kết quả đạt được, </w:t>
      </w:r>
      <w:r>
        <w:rPr>
          <w:rFonts w:asciiTheme="majorHAnsi" w:eastAsia="Times New Roman" w:hAnsiTheme="majorHAnsi" w:cstheme="majorHAnsi"/>
          <w:sz w:val="28"/>
          <w:szCs w:val="28"/>
          <w:lang w:val="en-US"/>
        </w:rPr>
        <w:t>các</w:t>
      </w:r>
      <w:r>
        <w:rPr>
          <w:rFonts w:asciiTheme="majorHAnsi" w:eastAsia="Times New Roman" w:hAnsiTheme="majorHAnsi" w:cstheme="majorHAnsi"/>
          <w:sz w:val="28"/>
          <w:szCs w:val="28"/>
        </w:rPr>
        <w:t xml:space="preserve"> tồn tại</w:t>
      </w:r>
      <w:r>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rPr>
        <w:t xml:space="preserve"> hạn chế để có giải pháp cải thiện, nâng cao chất lượng, hiệu quả </w:t>
      </w:r>
      <w:r>
        <w:rPr>
          <w:rFonts w:asciiTheme="majorHAnsi" w:eastAsia="Times New Roman" w:hAnsiTheme="majorHAnsi" w:cstheme="majorHAnsi"/>
          <w:sz w:val="28"/>
          <w:szCs w:val="28"/>
          <w:lang w:val="en-US"/>
        </w:rPr>
        <w:t>CCHC</w:t>
      </w:r>
      <w:r>
        <w:rPr>
          <w:rFonts w:asciiTheme="majorHAnsi" w:eastAsia="Times New Roman" w:hAnsiTheme="majorHAnsi" w:cstheme="majorHAnsi"/>
          <w:sz w:val="28"/>
          <w:szCs w:val="28"/>
        </w:rPr>
        <w:t xml:space="preserve"> hàng năm</w:t>
      </w:r>
      <w:r>
        <w:rPr>
          <w:rFonts w:asciiTheme="majorHAnsi" w:eastAsia="Times New Roman" w:hAnsiTheme="majorHAnsi" w:cstheme="majorHAnsi"/>
          <w:sz w:val="28"/>
          <w:szCs w:val="28"/>
          <w:lang w:val="en-US"/>
        </w:rPr>
        <w:t xml:space="preserve"> trên địa bàn xã Đức Thọ</w:t>
      </w:r>
      <w:r>
        <w:rPr>
          <w:rFonts w:asciiTheme="majorHAnsi" w:eastAsia="Times New Roman" w:hAnsiTheme="majorHAnsi" w:cstheme="majorHAnsi"/>
          <w:sz w:val="28"/>
          <w:szCs w:val="28"/>
        </w:rPr>
        <w:t>.</w:t>
      </w:r>
      <w:bookmarkStart w:id="1" w:name="bookmark10"/>
      <w:bookmarkEnd w:id="1"/>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2. Yêu cầu</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Việc kiểm tra phải được thực hiện theo đúng nội dung, thẩm quyền, phù hợp mục đích kiểm tra và mục tiêu quản lý nhà nước đối với công tác </w:t>
      </w:r>
      <w:r>
        <w:rPr>
          <w:rFonts w:asciiTheme="majorHAnsi" w:eastAsia="Times New Roman" w:hAnsiTheme="majorHAnsi" w:cstheme="majorHAnsi"/>
          <w:sz w:val="28"/>
          <w:szCs w:val="28"/>
          <w:lang w:val="en-US"/>
        </w:rPr>
        <w:t>CCHC</w:t>
      </w:r>
      <w:r>
        <w:rPr>
          <w:rFonts w:asciiTheme="majorHAnsi" w:eastAsia="Times New Roman" w:hAnsiTheme="majorHAnsi" w:cstheme="majorHAnsi"/>
          <w:sz w:val="28"/>
          <w:szCs w:val="28"/>
        </w:rPr>
        <w:t xml:space="preserve">. Cơ quan, </w:t>
      </w:r>
      <w:r>
        <w:rPr>
          <w:rFonts w:asciiTheme="majorHAnsi" w:eastAsia="Times New Roman" w:hAnsiTheme="majorHAnsi" w:cstheme="majorHAnsi"/>
          <w:sz w:val="28"/>
          <w:szCs w:val="28"/>
          <w:lang w:val="en-US"/>
        </w:rPr>
        <w:t xml:space="preserve">các phòng, </w:t>
      </w:r>
      <w:r>
        <w:rPr>
          <w:rFonts w:asciiTheme="majorHAnsi" w:eastAsia="Times New Roman" w:hAnsiTheme="majorHAnsi" w:cstheme="majorHAnsi"/>
          <w:sz w:val="28"/>
          <w:szCs w:val="28"/>
        </w:rPr>
        <w:t>đơn vị</w:t>
      </w:r>
      <w:r>
        <w:rPr>
          <w:rFonts w:asciiTheme="majorHAnsi" w:eastAsia="Times New Roman" w:hAnsiTheme="majorHAnsi" w:cstheme="majorHAnsi"/>
          <w:sz w:val="28"/>
          <w:szCs w:val="28"/>
          <w:lang w:val="en-US"/>
        </w:rPr>
        <w:t xml:space="preserve">, cá nhân có liên quan </w:t>
      </w:r>
      <w:r>
        <w:rPr>
          <w:rFonts w:asciiTheme="majorHAnsi" w:eastAsia="Times New Roman" w:hAnsiTheme="majorHAnsi" w:cstheme="majorHAnsi"/>
          <w:sz w:val="28"/>
          <w:szCs w:val="28"/>
        </w:rPr>
        <w:t xml:space="preserve">được kiểm tra cử cán bộ, công chức, viên chức có trách nhiệm, nắm vững nghiệp vụ chuyên môn để phối hợp và cung cấp các thông tin, hồ sơ, tài liệu cho Đoàn </w:t>
      </w:r>
      <w:r>
        <w:rPr>
          <w:rFonts w:asciiTheme="majorHAnsi" w:eastAsia="Times New Roman" w:hAnsiTheme="majorHAnsi" w:cstheme="majorHAnsi"/>
          <w:sz w:val="28"/>
          <w:szCs w:val="28"/>
          <w:lang w:val="en-US"/>
        </w:rPr>
        <w:t>k</w:t>
      </w:r>
      <w:r>
        <w:rPr>
          <w:rFonts w:asciiTheme="majorHAnsi" w:eastAsia="Times New Roman" w:hAnsiTheme="majorHAnsi" w:cstheme="majorHAnsi"/>
          <w:sz w:val="28"/>
          <w:szCs w:val="28"/>
        </w:rPr>
        <w:t>iểm tra, đánh giá CCHC nhằm đạt mục đích đề ra.</w:t>
      </w:r>
    </w:p>
    <w:p>
      <w:pPr>
        <w:spacing w:before="60" w:after="0" w:line="240" w:lineRule="auto"/>
        <w:ind w:firstLine="720"/>
        <w:jc w:val="both"/>
        <w:rPr>
          <w:rFonts w:asciiTheme="majorHAnsi" w:eastAsia="Times New Roman" w:hAnsiTheme="majorHAnsi" w:cstheme="majorHAnsi"/>
          <w:sz w:val="28"/>
          <w:szCs w:val="28"/>
        </w:rPr>
      </w:pPr>
      <w:bookmarkStart w:id="2" w:name="bookmark17"/>
      <w:bookmarkEnd w:id="2"/>
      <w:r>
        <w:rPr>
          <w:rFonts w:asciiTheme="majorHAnsi" w:eastAsia="Times New Roman" w:hAnsiTheme="majorHAnsi" w:cstheme="majorHAnsi"/>
          <w:sz w:val="28"/>
          <w:szCs w:val="28"/>
        </w:rPr>
        <w:t xml:space="preserve">- Trong thời gian làm việc với Đoàn </w:t>
      </w:r>
      <w:r>
        <w:rPr>
          <w:rFonts w:asciiTheme="majorHAnsi" w:eastAsia="Times New Roman" w:hAnsiTheme="majorHAnsi" w:cstheme="majorHAnsi"/>
          <w:sz w:val="28"/>
          <w:szCs w:val="28"/>
          <w:lang w:val="en-US"/>
        </w:rPr>
        <w:t>k</w:t>
      </w:r>
      <w:r>
        <w:rPr>
          <w:rFonts w:asciiTheme="majorHAnsi" w:eastAsia="Times New Roman" w:hAnsiTheme="majorHAnsi" w:cstheme="majorHAnsi"/>
          <w:sz w:val="28"/>
          <w:szCs w:val="28"/>
        </w:rPr>
        <w:t>iểm tra, đánh giá CCHC</w:t>
      </w:r>
      <w:r>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C</w:t>
      </w:r>
      <w:r>
        <w:rPr>
          <w:rFonts w:asciiTheme="majorHAnsi" w:eastAsia="Times New Roman" w:hAnsiTheme="majorHAnsi" w:cstheme="majorHAnsi"/>
          <w:sz w:val="28"/>
          <w:szCs w:val="28"/>
        </w:rPr>
        <w:t xml:space="preserve">ác </w:t>
      </w:r>
      <w:r>
        <w:rPr>
          <w:rFonts w:asciiTheme="majorHAnsi" w:eastAsia="Times New Roman" w:hAnsiTheme="majorHAnsi" w:cstheme="majorHAnsi"/>
          <w:sz w:val="28"/>
          <w:szCs w:val="28"/>
          <w:lang w:val="en-US"/>
        </w:rPr>
        <w:t>phòng</w:t>
      </w: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 xml:space="preserve">, tổ chức, </w:t>
      </w:r>
      <w:r>
        <w:rPr>
          <w:rFonts w:asciiTheme="majorHAnsi" w:eastAsia="Times New Roman" w:hAnsiTheme="majorHAnsi" w:cstheme="majorHAnsi"/>
          <w:sz w:val="28"/>
          <w:szCs w:val="28"/>
        </w:rPr>
        <w:t>đơn vị</w:t>
      </w:r>
      <w:r>
        <w:rPr>
          <w:rFonts w:asciiTheme="majorHAnsi" w:eastAsia="Times New Roman" w:hAnsiTheme="majorHAnsi" w:cstheme="majorHAnsi"/>
          <w:sz w:val="28"/>
          <w:szCs w:val="28"/>
          <w:lang w:val="en-US"/>
        </w:rPr>
        <w:t xml:space="preserve"> sư nghiệp, cá nhân liên quan </w:t>
      </w:r>
      <w:r>
        <w:rPr>
          <w:rFonts w:asciiTheme="majorHAnsi" w:eastAsia="Times New Roman" w:hAnsiTheme="majorHAnsi" w:cstheme="majorHAnsi"/>
          <w:sz w:val="28"/>
          <w:szCs w:val="28"/>
        </w:rPr>
        <w:t>cần đảm bảo không để ảnh hưởng đến việc phục vụ tổ chức</w:t>
      </w:r>
      <w:r>
        <w:rPr>
          <w:rFonts w:asciiTheme="majorHAnsi" w:eastAsia="Times New Roman" w:hAnsiTheme="majorHAnsi" w:cstheme="majorHAnsi"/>
          <w:sz w:val="28"/>
          <w:szCs w:val="28"/>
          <w:lang w:val="en-US"/>
        </w:rPr>
        <w:t>,</w:t>
      </w:r>
      <w:r>
        <w:rPr>
          <w:rFonts w:asciiTheme="majorHAnsi" w:eastAsia="Times New Roman" w:hAnsiTheme="majorHAnsi" w:cstheme="majorHAnsi"/>
          <w:sz w:val="28"/>
          <w:szCs w:val="28"/>
        </w:rPr>
        <w:t xml:space="preserve"> công dân</w:t>
      </w:r>
      <w:r>
        <w:rPr>
          <w:rFonts w:asciiTheme="majorHAnsi" w:eastAsia="Times New Roman" w:hAnsiTheme="majorHAnsi" w:cstheme="majorHAnsi"/>
          <w:sz w:val="28"/>
          <w:szCs w:val="28"/>
          <w:lang w:val="en-US"/>
        </w:rPr>
        <w:t xml:space="preserve"> và doanh nghiệp</w:t>
      </w:r>
      <w:r>
        <w:rPr>
          <w:rFonts w:asciiTheme="majorHAnsi" w:eastAsia="Times New Roman" w:hAnsiTheme="majorHAnsi" w:cstheme="majorHAnsi"/>
          <w:sz w:val="28"/>
          <w:szCs w:val="28"/>
        </w:rPr>
        <w:t xml:space="preserve">. </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 xml:space="preserve">- Các thành viên Đoàn </w:t>
      </w:r>
      <w:r>
        <w:rPr>
          <w:rFonts w:asciiTheme="majorHAnsi" w:eastAsia="Times New Roman" w:hAnsiTheme="majorHAnsi" w:cstheme="majorHAnsi"/>
          <w:sz w:val="28"/>
          <w:szCs w:val="28"/>
          <w:lang w:val="en-US"/>
        </w:rPr>
        <w:t>k</w:t>
      </w:r>
      <w:r>
        <w:rPr>
          <w:rFonts w:asciiTheme="majorHAnsi" w:eastAsia="Times New Roman" w:hAnsiTheme="majorHAnsi" w:cstheme="majorHAnsi"/>
          <w:sz w:val="28"/>
          <w:szCs w:val="28"/>
        </w:rPr>
        <w:t>iểm tra, đánh giá CCHC sắp xếp công việc chuyên môn</w:t>
      </w:r>
      <w:r>
        <w:rPr>
          <w:rFonts w:asciiTheme="majorHAnsi" w:eastAsia="Times New Roman" w:hAnsiTheme="majorHAnsi" w:cstheme="majorHAnsi"/>
          <w:sz w:val="28"/>
          <w:szCs w:val="28"/>
          <w:lang w:val="en-US"/>
        </w:rPr>
        <w:t xml:space="preserve"> và</w:t>
      </w:r>
      <w:r>
        <w:rPr>
          <w:rFonts w:asciiTheme="majorHAnsi" w:eastAsia="Times New Roman" w:hAnsiTheme="majorHAnsi" w:cstheme="majorHAnsi"/>
          <w:sz w:val="28"/>
          <w:szCs w:val="28"/>
        </w:rPr>
        <w:t xml:space="preserve"> tham gia </w:t>
      </w:r>
      <w:r>
        <w:rPr>
          <w:rFonts w:asciiTheme="majorHAnsi" w:eastAsia="Times New Roman" w:hAnsiTheme="majorHAnsi" w:cstheme="majorHAnsi"/>
          <w:sz w:val="28"/>
          <w:szCs w:val="28"/>
          <w:lang w:val="en-US"/>
        </w:rPr>
        <w:t>Đoàn</w:t>
      </w:r>
      <w:r>
        <w:rPr>
          <w:rFonts w:asciiTheme="majorHAnsi" w:eastAsia="Times New Roman" w:hAnsiTheme="majorHAnsi" w:cstheme="majorHAnsi"/>
          <w:sz w:val="28"/>
          <w:szCs w:val="28"/>
        </w:rPr>
        <w:t xml:space="preserve"> đúng lịch, thời gian để hoàn thành nhiệm vụ được giao.</w:t>
      </w:r>
    </w:p>
    <w:p>
      <w:pPr>
        <w:spacing w:before="60" w:after="0" w:line="240" w:lineRule="auto"/>
        <w:ind w:firstLine="720"/>
        <w:jc w:val="both"/>
        <w:rPr>
          <w:rFonts w:asciiTheme="majorHAnsi" w:eastAsia="Times New Roman" w:hAnsiTheme="majorHAnsi" w:cstheme="majorHAnsi"/>
          <w:sz w:val="28"/>
          <w:szCs w:val="28"/>
        </w:rPr>
      </w:pPr>
      <w:bookmarkStart w:id="3" w:name="bookmark19"/>
      <w:bookmarkEnd w:id="3"/>
      <w:r>
        <w:rPr>
          <w:rFonts w:asciiTheme="majorHAnsi" w:eastAsia="Times New Roman" w:hAnsiTheme="majorHAnsi" w:cstheme="majorHAnsi"/>
          <w:sz w:val="28"/>
          <w:szCs w:val="28"/>
        </w:rPr>
        <w:t xml:space="preserve">- Các kiến nghị của Đoàn </w:t>
      </w:r>
      <w:r>
        <w:rPr>
          <w:rFonts w:asciiTheme="majorHAnsi" w:eastAsia="Times New Roman" w:hAnsiTheme="majorHAnsi" w:cstheme="majorHAnsi"/>
          <w:sz w:val="28"/>
          <w:szCs w:val="28"/>
          <w:lang w:val="en-US"/>
        </w:rPr>
        <w:t>k</w:t>
      </w:r>
      <w:r>
        <w:rPr>
          <w:rFonts w:asciiTheme="majorHAnsi" w:eastAsia="Times New Roman" w:hAnsiTheme="majorHAnsi" w:cstheme="majorHAnsi"/>
          <w:sz w:val="28"/>
          <w:szCs w:val="28"/>
        </w:rPr>
        <w:t>iểm tra, đánh giá CCHC phải được</w:t>
      </w:r>
      <w:r>
        <w:rPr>
          <w:rFonts w:asciiTheme="majorHAnsi" w:eastAsia="Times New Roman" w:hAnsiTheme="majorHAnsi" w:cstheme="majorHAnsi"/>
          <w:sz w:val="28"/>
          <w:szCs w:val="28"/>
          <w:lang w:val="en-US"/>
        </w:rPr>
        <w:t xml:space="preserve"> các phòng, các tổ chức, đơn vị, cá nhân trực thuộc UBND xã, </w:t>
      </w:r>
      <w:r>
        <w:rPr>
          <w:rFonts w:asciiTheme="majorHAnsi" w:eastAsia="Times New Roman" w:hAnsiTheme="majorHAnsi" w:cstheme="majorHAnsi"/>
          <w:sz w:val="28"/>
          <w:szCs w:val="28"/>
        </w:rPr>
        <w:t xml:space="preserve">thực hiện nghiêm túc và có báo cáo kết quả khắc phục tồn tại, hạn chế sau kiểm tra CCHC. </w:t>
      </w:r>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II. ĐỐI TƯỢNG, NỘI DUNG, PHƯƠNG PHÁP </w:t>
      </w:r>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1. Phạm vi, đối tượng kiểm tra, đánh giá, thẩm định</w:t>
      </w:r>
    </w:p>
    <w:p>
      <w:pPr>
        <w:spacing w:before="60" w:after="0" w:line="240" w:lineRule="auto"/>
        <w:ind w:firstLine="720"/>
        <w:jc w:val="both"/>
        <w:rPr>
          <w:rFonts w:asciiTheme="majorHAnsi" w:eastAsia="Times New Roman" w:hAnsiTheme="majorHAnsi" w:cstheme="majorHAnsi"/>
          <w:sz w:val="28"/>
          <w:szCs w:val="28"/>
        </w:rPr>
      </w:pPr>
      <w:r>
        <w:rPr>
          <w:rFonts w:asciiTheme="majorHAnsi" w:eastAsia="Times New Roman" w:hAnsiTheme="majorHAnsi" w:cstheme="majorHAnsi"/>
          <w:sz w:val="28"/>
          <w:szCs w:val="28"/>
          <w:u w:color="FF0000"/>
        </w:rPr>
        <w:t xml:space="preserve">Các </w:t>
      </w:r>
      <w:r>
        <w:rPr>
          <w:rFonts w:asciiTheme="majorHAnsi" w:eastAsia="Times New Roman" w:hAnsiTheme="majorHAnsi" w:cstheme="majorHAnsi"/>
          <w:sz w:val="28"/>
          <w:szCs w:val="28"/>
          <w:lang w:val="en-US"/>
        </w:rPr>
        <w:t>phòng,</w:t>
      </w:r>
      <w:r>
        <w:rPr>
          <w:rFonts w:asciiTheme="majorHAnsi" w:eastAsia="Times New Roman" w:hAnsiTheme="majorHAnsi" w:cstheme="majorHAnsi"/>
          <w:sz w:val="28"/>
          <w:szCs w:val="28"/>
        </w:rPr>
        <w:t xml:space="preserve"> </w:t>
      </w:r>
      <w:r>
        <w:rPr>
          <w:rFonts w:asciiTheme="majorHAnsi" w:eastAsia="Times New Roman" w:hAnsiTheme="majorHAnsi" w:cstheme="majorHAnsi"/>
          <w:sz w:val="28"/>
          <w:szCs w:val="28"/>
          <w:lang w:val="en-US"/>
        </w:rPr>
        <w:t>các đơn vị trực thuộc UBND xã, tổ chức, cá nhân có liên quan</w:t>
      </w:r>
      <w:r>
        <w:rPr>
          <w:rFonts w:asciiTheme="majorHAnsi" w:eastAsia="Times New Roman" w:hAnsiTheme="majorHAnsi" w:cstheme="majorHAnsi"/>
          <w:sz w:val="28"/>
          <w:szCs w:val="28"/>
        </w:rPr>
        <w:t xml:space="preserve"> (sau đây gọi tắt là các </w:t>
      </w:r>
      <w:r>
        <w:rPr>
          <w:rFonts w:asciiTheme="majorHAnsi" w:eastAsia="Times New Roman" w:hAnsiTheme="majorHAnsi" w:cstheme="majorHAnsi"/>
          <w:sz w:val="28"/>
          <w:szCs w:val="28"/>
          <w:lang w:val="en-US"/>
        </w:rPr>
        <w:t xml:space="preserve">phòng, </w:t>
      </w:r>
      <w:r>
        <w:rPr>
          <w:rFonts w:asciiTheme="majorHAnsi" w:eastAsia="Times New Roman" w:hAnsiTheme="majorHAnsi" w:cstheme="majorHAnsi"/>
          <w:sz w:val="28"/>
          <w:szCs w:val="28"/>
        </w:rPr>
        <w:t>đơn vị</w:t>
      </w:r>
      <w:r>
        <w:rPr>
          <w:rFonts w:asciiTheme="majorHAnsi" w:eastAsia="Times New Roman" w:hAnsiTheme="majorHAnsi" w:cstheme="majorHAnsi"/>
          <w:sz w:val="28"/>
          <w:szCs w:val="28"/>
          <w:lang w:val="en-US"/>
        </w:rPr>
        <w:t>, tổ chức trực thuộc UBND xã</w:t>
      </w:r>
      <w:r>
        <w:rPr>
          <w:rFonts w:asciiTheme="majorHAnsi" w:eastAsia="Times New Roman" w:hAnsiTheme="majorHAnsi" w:cstheme="majorHAnsi"/>
          <w:sz w:val="28"/>
          <w:szCs w:val="28"/>
        </w:rPr>
        <w:t>).</w:t>
      </w:r>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2. Nội dung kiểm tra, đánh giá, thẩm định</w:t>
      </w:r>
    </w:p>
    <w:p>
      <w:pPr>
        <w:spacing w:before="6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b/>
          <w:sz w:val="28"/>
          <w:szCs w:val="28"/>
        </w:rPr>
        <w:t>2.1 Nội dung kiểm tra</w:t>
      </w:r>
    </w:p>
    <w:p>
      <w:pPr>
        <w:spacing w:before="60" w:after="0" w:line="240" w:lineRule="auto"/>
        <w:ind w:firstLine="720"/>
        <w:jc w:val="both"/>
        <w:rPr>
          <w:rFonts w:asciiTheme="majorHAnsi" w:eastAsia="Times New Roman" w:hAnsiTheme="majorHAnsi" w:cstheme="majorHAnsi"/>
          <w:b/>
          <w:i/>
          <w:sz w:val="28"/>
          <w:szCs w:val="28"/>
        </w:rPr>
      </w:pPr>
      <w:r>
        <w:rPr>
          <w:rFonts w:asciiTheme="majorHAnsi" w:eastAsia="Times New Roman" w:hAnsiTheme="majorHAnsi" w:cstheme="majorHAnsi"/>
          <w:b/>
          <w:i/>
          <w:sz w:val="28"/>
          <w:szCs w:val="28"/>
        </w:rPr>
        <w:t>2.1.1. Kiểm tra định kỳ</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Kiểm tra kết quả triển khai, thực hiện nhiệm vụ CCHC được giao theo Quyết định số </w:t>
      </w:r>
      <w:r>
        <w:rPr>
          <w:rFonts w:ascii="Times New Roman" w:hAnsi="Times New Roman" w:cs="Times New Roman"/>
          <w:sz w:val="28"/>
          <w:szCs w:val="28"/>
        </w:rPr>
        <w:t xml:space="preserve">3369/QĐ-UBND ngày 31/12/2025 </w:t>
      </w:r>
      <w:r>
        <w:rPr>
          <w:rFonts w:ascii="Times New Roman" w:eastAsia="Times New Roman" w:hAnsi="Times New Roman" w:cs="Times New Roman"/>
          <w:sz w:val="28"/>
          <w:szCs w:val="28"/>
        </w:rPr>
        <w:t xml:space="preserve">của UBND tỉnh về Kế hoạch </w:t>
      </w:r>
      <w:r>
        <w:rPr>
          <w:rFonts w:ascii="Times New Roman" w:eastAsia="Times New Roman" w:hAnsi="Times New Roman" w:cs="Times New Roman"/>
          <w:sz w:val="28"/>
          <w:szCs w:val="28"/>
          <w:lang w:val="en-US"/>
        </w:rPr>
        <w:t>CCHC</w:t>
      </w:r>
      <w:r>
        <w:rPr>
          <w:rFonts w:ascii="Times New Roman" w:eastAsia="Times New Roman" w:hAnsi="Times New Roman" w:cs="Times New Roman"/>
          <w:sz w:val="28"/>
          <w:szCs w:val="28"/>
        </w:rPr>
        <w:t xml:space="preserve"> tỉnh Hà Tĩnh năm </w:t>
      </w:r>
      <w:r>
        <w:rPr>
          <w:rFonts w:ascii="Times New Roman" w:eastAsia="Times New Roman" w:hAnsi="Times New Roman" w:cs="Times New Roman"/>
          <w:sz w:val="28"/>
          <w:szCs w:val="28"/>
          <w:lang w:val="en-US"/>
        </w:rPr>
        <w:t xml:space="preserve">2026 </w:t>
      </w:r>
      <w:r>
        <w:rPr>
          <w:rFonts w:ascii="Times New Roman" w:eastAsia="Times New Roman" w:hAnsi="Times New Roman" w:cs="Times New Roman"/>
          <w:sz w:val="28"/>
          <w:szCs w:val="28"/>
        </w:rPr>
        <w:t xml:space="preserve">và </w:t>
      </w:r>
      <w:r>
        <w:rPr>
          <w:rFonts w:ascii="Times New Roman" w:eastAsia="Times New Roman" w:hAnsi="Times New Roman" w:cs="Times New Roman"/>
          <w:sz w:val="28"/>
          <w:szCs w:val="28"/>
          <w:u w:color="FF0000"/>
          <w:lang w:val="en-US"/>
        </w:rPr>
        <w:t>Quyết định</w:t>
      </w:r>
      <w:r>
        <w:rPr>
          <w:rFonts w:ascii="Times New Roman" w:eastAsia="Times New Roman" w:hAnsi="Times New Roman" w:cs="Times New Roman"/>
          <w:sz w:val="28"/>
          <w:szCs w:val="28"/>
          <w:lang w:val="en-US"/>
        </w:rPr>
        <w:t xml:space="preserve"> số </w:t>
      </w:r>
      <w:r>
        <w:rPr>
          <w:rFonts w:asciiTheme="majorHAnsi" w:eastAsia="Times New Roman" w:hAnsiTheme="majorHAnsi" w:cstheme="majorHAnsi"/>
          <w:sz w:val="28"/>
          <w:szCs w:val="28"/>
          <w:lang w:val="en-US"/>
        </w:rPr>
        <w:t>106</w:t>
      </w:r>
      <w:r>
        <w:rPr>
          <w:rFonts w:ascii="Times New Roman" w:hAnsi="Times New Roman" w:cs="Times New Roman"/>
          <w:sz w:val="28"/>
          <w:szCs w:val="28"/>
        </w:rPr>
        <w:t xml:space="preserve">/QĐ-UBND ngày </w:t>
      </w:r>
      <w:r>
        <w:rPr>
          <w:rFonts w:ascii="Times New Roman" w:hAnsi="Times New Roman" w:cs="Times New Roman"/>
          <w:sz w:val="28"/>
          <w:szCs w:val="28"/>
          <w:lang w:val="en-US"/>
        </w:rPr>
        <w:t>15</w:t>
      </w:r>
      <w:r>
        <w:rPr>
          <w:rFonts w:ascii="Times New Roman" w:hAnsi="Times New Roman" w:cs="Times New Roman"/>
          <w:sz w:val="28"/>
          <w:szCs w:val="28"/>
        </w:rPr>
        <w:t>/1/202</w:t>
      </w: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của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 xml:space="preserve">ban hành </w:t>
      </w:r>
      <w:r>
        <w:rPr>
          <w:rFonts w:ascii="Times New Roman" w:eastAsia="Times New Roman" w:hAnsi="Times New Roman" w:cs="Times New Roman"/>
          <w:sz w:val="28"/>
          <w:szCs w:val="28"/>
        </w:rPr>
        <w:t xml:space="preserve">Kế hoạch </w:t>
      </w:r>
      <w:r>
        <w:rPr>
          <w:rFonts w:ascii="Times New Roman" w:eastAsia="Times New Roman" w:hAnsi="Times New Roman" w:cs="Times New Roman"/>
          <w:sz w:val="28"/>
          <w:szCs w:val="28"/>
          <w:lang w:val="en-US"/>
        </w:rPr>
        <w:t>CCHC</w:t>
      </w:r>
      <w:r>
        <w:rPr>
          <w:rFonts w:ascii="Times New Roman" w:eastAsia="Times New Roman" w:hAnsi="Times New Roman" w:cs="Times New Roman"/>
          <w:sz w:val="28"/>
          <w:szCs w:val="28"/>
        </w:rPr>
        <w:t xml:space="preserve"> của </w:t>
      </w:r>
      <w:r>
        <w:rPr>
          <w:rFonts w:ascii="Times New Roman" w:eastAsia="Times New Roman" w:hAnsi="Times New Roman" w:cs="Times New Roman"/>
          <w:sz w:val="28"/>
          <w:szCs w:val="28"/>
          <w:lang w:val="en-US"/>
        </w:rPr>
        <w:t xml:space="preserve">tổ chức, các </w:t>
      </w:r>
      <w:r>
        <w:rPr>
          <w:rFonts w:ascii="Times New Roman" w:eastAsia="Times New Roman" w:hAnsi="Times New Roman" w:cs="Times New Roman"/>
          <w:sz w:val="28"/>
          <w:szCs w:val="28"/>
        </w:rPr>
        <w:t>đơn vị</w:t>
      </w:r>
      <w:r>
        <w:rPr>
          <w:rFonts w:ascii="Times New Roman" w:eastAsia="Times New Roman" w:hAnsi="Times New Roman" w:cs="Times New Roman"/>
          <w:sz w:val="28"/>
          <w:szCs w:val="28"/>
          <w:lang w:val="en-US"/>
        </w:rPr>
        <w:t xml:space="preserve"> có liên quan trên địa bàn xã</w:t>
      </w:r>
      <w:r>
        <w:rPr>
          <w:rFonts w:ascii="Times New Roman" w:eastAsia="Times New Roman" w:hAnsi="Times New Roman" w:cs="Times New Roman"/>
          <w:sz w:val="28"/>
          <w:szCs w:val="28"/>
        </w:rPr>
        <w:t>, cụ thể như sau:</w:t>
      </w:r>
    </w:p>
    <w:p>
      <w:pPr>
        <w:spacing w:before="60"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Công tác chỉ đạo, điều hành CCHC</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xây dựng, ban hành kế hoạch, văn bản chỉ đạo, tổ chức triển khai và kết quả thực hiện các nhiệm vụ CCHC năm 202</w:t>
      </w:r>
      <w:r>
        <w:rPr>
          <w:rFonts w:ascii="Times New Roman" w:eastAsia="Times New Roman" w:hAnsi="Times New Roman" w:cs="Times New Roman"/>
          <w:sz w:val="28"/>
          <w:szCs w:val="28"/>
          <w:lang w:val="en-US"/>
        </w:rPr>
        <w:t>6</w:t>
      </w:r>
      <w:r>
        <w:rPr>
          <w:rFonts w:ascii="Times New Roman" w:eastAsia="Times New Roman" w:hAnsi="Times New Roman" w:cs="Times New Roman"/>
          <w:sz w:val="28"/>
          <w:szCs w:val="28"/>
        </w:rPr>
        <w:t xml:space="preserve">: khung Kế hoạch nhiệm vụ trọng tâm của </w:t>
      </w:r>
      <w:r>
        <w:rPr>
          <w:rFonts w:ascii="Times New Roman" w:eastAsia="Times New Roman" w:hAnsi="Times New Roman" w:cs="Times New Roman"/>
          <w:sz w:val="28"/>
          <w:szCs w:val="28"/>
          <w:lang w:val="en-US"/>
        </w:rPr>
        <w:t>tổ chức,</w:t>
      </w:r>
      <w:r>
        <w:rPr>
          <w:rFonts w:ascii="Times New Roman" w:eastAsia="Times New Roman" w:hAnsi="Times New Roman" w:cs="Times New Roman"/>
          <w:sz w:val="28"/>
          <w:szCs w:val="28"/>
        </w:rPr>
        <w:t xml:space="preserve"> đơn vị; kế hoạch CCHC; kế hoạch tuyên truyền CCHC; kế hoạch kiểm tra CCHC và công tác kiểm tra, tự kiểm tra CCHC; kế hoạch (hoặc văn bản chỉ đạo) khắc phục các tồn tại, hạn chế CCHC sau kiểm tra</w:t>
      </w:r>
      <w:r>
        <w:rPr>
          <w:rFonts w:ascii="Times New Roman" w:eastAsia="Times New Roman" w:hAnsi="Times New Roman" w:cs="Times New Roman"/>
          <w:sz w:val="28"/>
          <w:szCs w:val="28"/>
          <w:lang w:val="en-US"/>
        </w:rPr>
        <w:t xml:space="preserve">, đánh giá CCHC hoặc tự kiểm tra CCHC tại cơ quan, đơn vị có liên quan. </w:t>
      </w:r>
    </w:p>
    <w:p>
      <w:pPr>
        <w:spacing w:before="60" w:after="0" w:line="240" w:lineRule="auto"/>
        <w:ind w:firstLine="720"/>
        <w:jc w:val="both"/>
        <w:rPr>
          <w:rFonts w:asciiTheme="majorHAnsi" w:eastAsia="Times New Roman" w:hAnsiTheme="majorHAnsi" w:cstheme="majorHAnsi"/>
          <w:sz w:val="28"/>
          <w:szCs w:val="28"/>
        </w:rPr>
      </w:pPr>
      <w:r>
        <w:rPr>
          <w:rFonts w:ascii="Times New Roman" w:eastAsia="Times New Roman" w:hAnsi="Times New Roman" w:cs="Times New Roman"/>
          <w:sz w:val="28"/>
          <w:szCs w:val="28"/>
        </w:rPr>
        <w:t xml:space="preserve">- Việc thực hiện các nhiệm vụ được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giao cho các ngành, lĩnh vực</w:t>
      </w:r>
      <w:r>
        <w:rPr>
          <w:rFonts w:ascii="Times New Roman" w:eastAsia="Times New Roman" w:hAnsi="Times New Roman" w:cs="Times New Roman"/>
          <w:sz w:val="28"/>
          <w:szCs w:val="28"/>
          <w:lang w:val="en-US"/>
        </w:rPr>
        <w:t>, đơn vị</w:t>
      </w:r>
      <w:r>
        <w:rPr>
          <w:rFonts w:ascii="Times New Roman" w:eastAsia="Times New Roman" w:hAnsi="Times New Roman" w:cs="Times New Roman"/>
          <w:sz w:val="28"/>
          <w:szCs w:val="28"/>
        </w:rPr>
        <w:t xml:space="preserve"> quản l</w:t>
      </w:r>
      <w:r>
        <w:rPr>
          <w:rFonts w:ascii="Times New Roman" w:eastAsia="Times New Roman" w:hAnsi="Times New Roman" w:cs="Times New Roman"/>
          <w:sz w:val="28"/>
          <w:szCs w:val="28"/>
          <w:u w:color="FF0000"/>
        </w:rPr>
        <w:t>ý</w:t>
      </w:r>
      <w:r>
        <w:rPr>
          <w:rFonts w:ascii="Times New Roman" w:eastAsia="Times New Roman" w:hAnsi="Times New Roman" w:cs="Times New Roman"/>
          <w:sz w:val="28"/>
          <w:szCs w:val="28"/>
        </w:rPr>
        <w:t xml:space="preserve"> theo Quyết định số</w:t>
      </w:r>
      <w:r>
        <w:rPr>
          <w:rFonts w:ascii="Times New Roman" w:eastAsia="Times New Roman" w:hAnsi="Times New Roman" w:cs="Times New Roman"/>
          <w:sz w:val="28"/>
          <w:szCs w:val="28"/>
          <w:lang w:val="en-US"/>
        </w:rPr>
        <w:t xml:space="preserve"> </w:t>
      </w:r>
      <w:r>
        <w:rPr>
          <w:rFonts w:asciiTheme="majorHAnsi" w:eastAsia="Times New Roman" w:hAnsiTheme="majorHAnsi" w:cstheme="majorHAnsi"/>
          <w:sz w:val="28"/>
          <w:szCs w:val="28"/>
          <w:lang w:val="en-US"/>
        </w:rPr>
        <w:t>106</w:t>
      </w:r>
      <w:r>
        <w:rPr>
          <w:rFonts w:ascii="Times New Roman" w:hAnsi="Times New Roman" w:cs="Times New Roman"/>
          <w:sz w:val="28"/>
          <w:szCs w:val="28"/>
        </w:rPr>
        <w:t xml:space="preserve">/QĐ-UBND ngày </w:t>
      </w:r>
      <w:r>
        <w:rPr>
          <w:rFonts w:ascii="Times New Roman" w:hAnsi="Times New Roman" w:cs="Times New Roman"/>
          <w:sz w:val="28"/>
          <w:szCs w:val="28"/>
          <w:lang w:val="en-US"/>
        </w:rPr>
        <w:t>15</w:t>
      </w:r>
      <w:r>
        <w:rPr>
          <w:rFonts w:ascii="Times New Roman" w:hAnsi="Times New Roman" w:cs="Times New Roman"/>
          <w:sz w:val="28"/>
          <w:szCs w:val="28"/>
        </w:rPr>
        <w:t>/1/202</w:t>
      </w: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của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về </w:t>
      </w:r>
      <w:r>
        <w:rPr>
          <w:rFonts w:ascii="Times New Roman" w:eastAsia="Times New Roman" w:hAnsi="Times New Roman" w:cs="Times New Roman"/>
          <w:sz w:val="28"/>
          <w:szCs w:val="28"/>
          <w:lang w:val="en-US"/>
        </w:rPr>
        <w:t xml:space="preserve">ban hành </w:t>
      </w:r>
      <w:r>
        <w:rPr>
          <w:rFonts w:ascii="Times New Roman" w:eastAsia="Times New Roman" w:hAnsi="Times New Roman" w:cs="Times New Roman"/>
          <w:sz w:val="28"/>
          <w:szCs w:val="28"/>
        </w:rPr>
        <w:t xml:space="preserve">Kế hoạch </w:t>
      </w:r>
      <w:r>
        <w:rPr>
          <w:rFonts w:ascii="Times New Roman" w:eastAsia="Times New Roman" w:hAnsi="Times New Roman" w:cs="Times New Roman"/>
          <w:sz w:val="28"/>
          <w:szCs w:val="28"/>
          <w:lang w:val="en-US"/>
        </w:rPr>
        <w:t>CCHC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năm 2026; ý kiến chỉ đạo của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 xml:space="preserve">, Chủ tịch UBND </w:t>
      </w:r>
      <w:r>
        <w:rPr>
          <w:rFonts w:ascii="Times New Roman" w:eastAsia="Times New Roman" w:hAnsi="Times New Roman" w:cs="Times New Roman"/>
          <w:sz w:val="28"/>
          <w:szCs w:val="28"/>
          <w:lang w:val="en-US"/>
        </w:rPr>
        <w:t>xã</w:t>
      </w:r>
      <w:r>
        <w:rPr>
          <w:rFonts w:ascii="Times New Roman" w:eastAsia="Times New Roman" w:hAnsi="Times New Roman" w:cs="Times New Roman"/>
          <w:sz w:val="28"/>
          <w:szCs w:val="28"/>
        </w:rPr>
        <w:t>.</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vai trò, trách nhiệm của người đứng đầu trong thực hiện nhiệm vụ CCHC theo Quyết định số 54/2019/QĐ-UBND ngày 27/9/2019 của UBND tỉnh về Quy định trách nhiệm người đứng đầu cơ quan hành chính nhà nước về thực hiện CCHC.</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Việc thực hiện chế độ thông tin, báo cáo theo quy định.</w:t>
      </w:r>
    </w:p>
    <w:p>
      <w:pPr>
        <w:shd w:val="clear" w:color="auto" w:fill="FFFFFF"/>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eastAsia="Times New Roman" w:hAnsi="Times New Roman" w:cs="Times New Roman"/>
          <w:i/>
          <w:sz w:val="28"/>
          <w:szCs w:val="28"/>
        </w:rPr>
        <w:t xml:space="preserve">b) </w:t>
      </w:r>
      <w:r>
        <w:rPr>
          <w:rFonts w:ascii="Times New Roman" w:eastAsia="Times New Roman" w:hAnsi="Times New Roman" w:cs="Times New Roman"/>
          <w:bCs/>
          <w:i/>
          <w:sz w:val="28"/>
          <w:szCs w:val="28"/>
          <w:lang w:val="nb-NO"/>
        </w:rPr>
        <w:t xml:space="preserve">Công tác thông tin, tuyên truyền CCHC </w:t>
      </w:r>
    </w:p>
    <w:p>
      <w:pPr>
        <w:spacing w:before="60" w:after="0" w:line="240" w:lineRule="auto"/>
        <w:ind w:firstLine="720"/>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Việc </w:t>
      </w:r>
      <w:r>
        <w:rPr>
          <w:rFonts w:ascii="Times New Roman" w:eastAsia="Times New Roman" w:hAnsi="Times New Roman" w:cs="Times New Roman"/>
          <w:spacing w:val="-6"/>
          <w:sz w:val="28"/>
          <w:szCs w:val="28"/>
          <w:lang w:val="en-US"/>
        </w:rPr>
        <w:t>ban hành</w:t>
      </w:r>
      <w:r>
        <w:rPr>
          <w:rFonts w:ascii="Times New Roman" w:eastAsia="Times New Roman" w:hAnsi="Times New Roman" w:cs="Times New Roman"/>
          <w:spacing w:val="-6"/>
          <w:sz w:val="28"/>
          <w:szCs w:val="28"/>
        </w:rPr>
        <w:t xml:space="preserve"> và triển khai thực hiện Kế hoạch tuyên truyền </w:t>
      </w:r>
      <w:r>
        <w:rPr>
          <w:rFonts w:ascii="Times New Roman" w:eastAsia="Times New Roman" w:hAnsi="Times New Roman" w:cs="Times New Roman"/>
          <w:spacing w:val="-6"/>
          <w:sz w:val="28"/>
          <w:szCs w:val="28"/>
          <w:lang w:val="en-US"/>
        </w:rPr>
        <w:t>CCHC</w:t>
      </w:r>
      <w:r>
        <w:rPr>
          <w:rFonts w:ascii="Times New Roman" w:eastAsia="Times New Roman" w:hAnsi="Times New Roman" w:cs="Times New Roman"/>
          <w:spacing w:val="-6"/>
          <w:sz w:val="28"/>
          <w:szCs w:val="28"/>
        </w:rPr>
        <w:t xml:space="preserve"> năm 2026;</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Mức độ đa dạng kênh và tính hiệu quả công tác tuyên truyền CCHC;</w:t>
      </w:r>
    </w:p>
    <w:p>
      <w:pPr>
        <w:spacing w:before="6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Mức độ quan tâm của cá nhân, tổ chức đến chuyên trang/chuyên mục CCHC trên Cổng TTĐT của </w:t>
      </w:r>
      <w:r>
        <w:rPr>
          <w:rFonts w:ascii="Times New Roman" w:eastAsia="Times New Roman" w:hAnsi="Times New Roman" w:cs="Times New Roman"/>
          <w:sz w:val="28"/>
          <w:szCs w:val="28"/>
          <w:lang w:val="en-US"/>
        </w:rPr>
        <w:t>các phòng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các đơn vị, liên quan</w:t>
      </w:r>
      <w:r>
        <w:rPr>
          <w:rFonts w:ascii="Times New Roman" w:eastAsia="Times New Roman" w:hAnsi="Times New Roman" w:cs="Times New Roman"/>
          <w:sz w:val="28"/>
          <w:szCs w:val="28"/>
        </w:rPr>
        <w:t>.</w:t>
      </w:r>
    </w:p>
    <w:p>
      <w:pPr>
        <w:shd w:val="clear" w:color="auto" w:fill="FFFFFF"/>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eastAsia="Times New Roman" w:hAnsi="Times New Roman" w:cs="Times New Roman"/>
          <w:i/>
          <w:sz w:val="28"/>
          <w:szCs w:val="28"/>
        </w:rPr>
        <w:t xml:space="preserve">c) </w:t>
      </w:r>
      <w:r>
        <w:rPr>
          <w:rFonts w:ascii="Times New Roman" w:eastAsia="Times New Roman" w:hAnsi="Times New Roman" w:cs="Times New Roman"/>
          <w:bCs/>
          <w:i/>
          <w:sz w:val="28"/>
          <w:szCs w:val="28"/>
          <w:lang w:val="nb-NO"/>
        </w:rPr>
        <w:t xml:space="preserve">Cải cách thể chế </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Việc triển khai Nghị quyết số 66-NQ/TW ngày 30/4/2025 của Bộ Chính trị và các văn bản lãnh đạo, chỉ đạo liên quan của </w:t>
      </w:r>
      <w:r>
        <w:rPr>
          <w:rFonts w:ascii="Times New Roman" w:hAnsi="Times New Roman" w:cs="Times New Roman"/>
          <w:sz w:val="28"/>
          <w:szCs w:val="28"/>
          <w:lang w:val="en-US"/>
        </w:rPr>
        <w:t>Đảng</w:t>
      </w:r>
      <w:r>
        <w:rPr>
          <w:rFonts w:ascii="Times New Roman" w:hAnsi="Times New Roman" w:cs="Times New Roman"/>
          <w:sz w:val="28"/>
          <w:szCs w:val="28"/>
        </w:rPr>
        <w:t xml:space="preserve"> ủy, UBND </w:t>
      </w:r>
      <w:r>
        <w:rPr>
          <w:rFonts w:ascii="Times New Roman" w:hAnsi="Times New Roman" w:cs="Times New Roman"/>
          <w:sz w:val="28"/>
          <w:szCs w:val="28"/>
          <w:lang w:val="en-US"/>
        </w:rPr>
        <w:t>xã</w:t>
      </w:r>
      <w:r>
        <w:rPr>
          <w:rFonts w:ascii="Times New Roman" w:hAnsi="Times New Roman" w:cs="Times New Roman"/>
          <w:sz w:val="28"/>
          <w:szCs w:val="28"/>
        </w:rPr>
        <w:t>.</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Tiến độ, chất lượng rà soát nội dung giao HĐND, UBND </w:t>
      </w:r>
      <w:r>
        <w:rPr>
          <w:rFonts w:ascii="Times New Roman" w:hAnsi="Times New Roman" w:cs="Times New Roman"/>
          <w:sz w:val="28"/>
          <w:szCs w:val="28"/>
          <w:lang w:val="en-US"/>
        </w:rPr>
        <w:t>xã</w:t>
      </w:r>
      <w:r>
        <w:rPr>
          <w:rFonts w:ascii="Times New Roman" w:hAnsi="Times New Roman" w:cs="Times New Roman"/>
          <w:sz w:val="28"/>
          <w:szCs w:val="28"/>
        </w:rPr>
        <w:t xml:space="preserve"> quy định chi tiết tại các văn bản quy phạm pháp luật (QPPL) Trung ương (Luật; Nghị định; Thông tư; Quyết định của Thủ tướng Chính phủ).</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Mức độ hoàn thành tham mưu xây dựng văn bản QPPL được giao quy định chi tiết hoặc theo Kế hoạch, chỉ đạo của cơ quan, người có thẩm quyền.</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Việc tuân thủ quy trình ban hành văn bản QPPL theo Luật Ban hành văn bản QPPL và Nghị định hướng dẫn thi hành.</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Công tác góp ý các dự thảo văn bản QPPL được lấy ý kiến liên quan đến trách nhiệm thực hiện của ngành.</w:t>
      </w:r>
    </w:p>
    <w:p>
      <w:pPr>
        <w:spacing w:before="120" w:after="120" w:line="240"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Việc xử lý văn bản trái pháp luật do cơ quan có thẩm quyền kiến nghị (nếu có).</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Việc thực hiện rà soát văn bản QPPL để công bố </w:t>
      </w:r>
      <w:r>
        <w:rPr>
          <w:rFonts w:ascii="Times New Roman" w:hAnsi="Times New Roman" w:cs="Times New Roman"/>
          <w:sz w:val="28"/>
          <w:szCs w:val="28"/>
          <w:lang w:val="en-US"/>
        </w:rPr>
        <w:t>d</w:t>
      </w:r>
      <w:r>
        <w:rPr>
          <w:rFonts w:ascii="Times New Roman" w:hAnsi="Times New Roman" w:cs="Times New Roman"/>
          <w:sz w:val="28"/>
          <w:szCs w:val="28"/>
        </w:rPr>
        <w:t xml:space="preserve">anh mục văn bản QPPL hết hiệu lực, ngưng hiệu lực hàng năm; </w:t>
      </w:r>
      <w:r>
        <w:rPr>
          <w:rFonts w:ascii="Times New Roman" w:hAnsi="Times New Roman" w:cs="Times New Roman"/>
          <w:sz w:val="28"/>
          <w:szCs w:val="28"/>
          <w:lang w:val="en-US"/>
        </w:rPr>
        <w:t>v</w:t>
      </w:r>
      <w:r>
        <w:rPr>
          <w:rFonts w:ascii="Times New Roman" w:hAnsi="Times New Roman" w:cs="Times New Roman"/>
          <w:sz w:val="28"/>
          <w:szCs w:val="28"/>
        </w:rPr>
        <w:t xml:space="preserve">iệc thực hiện rà soát văn bản QPPL ngay sau khi có căn cứ; rà soát theo yêu cầu của cơ quan cấp trên (bao gồm cả rà soát thực hiện hệ thống hóa); </w:t>
      </w:r>
      <w:r>
        <w:rPr>
          <w:rFonts w:ascii="Times New Roman" w:hAnsi="Times New Roman" w:cs="Times New Roman"/>
          <w:sz w:val="28"/>
          <w:szCs w:val="28"/>
          <w:lang w:val="en-US"/>
        </w:rPr>
        <w:t>t</w:t>
      </w:r>
      <w:r>
        <w:rPr>
          <w:rFonts w:ascii="Times New Roman" w:hAnsi="Times New Roman" w:cs="Times New Roman"/>
          <w:sz w:val="28"/>
          <w:szCs w:val="28"/>
        </w:rPr>
        <w:t>ham mưu xử lý kết quả sau rà soát (nếu có nội dung phải xử lý).</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Công tác phối hợp trong xây dựng và tổ chức thực hiện Đề án đổi mới, nâng cao hiệu quả công tác xây dựng và tổ chức thi hành pháp luật trên địa bàn </w:t>
      </w:r>
      <w:r>
        <w:rPr>
          <w:rFonts w:ascii="Times New Roman" w:hAnsi="Times New Roman" w:cs="Times New Roman"/>
          <w:sz w:val="28"/>
          <w:szCs w:val="28"/>
          <w:lang w:val="en-US"/>
        </w:rPr>
        <w:t>xã Đức Thọ</w:t>
      </w:r>
      <w:r>
        <w:rPr>
          <w:rFonts w:ascii="Times New Roman" w:hAnsi="Times New Roman" w:cs="Times New Roman"/>
          <w:sz w:val="28"/>
          <w:szCs w:val="28"/>
        </w:rPr>
        <w:t>.</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
        </w:rPr>
        <w:t>- Vi</w:t>
      </w:r>
      <w:r>
        <w:rPr>
          <w:rFonts w:ascii="Times New Roman" w:hAnsi="Times New Roman" w:cs="Times New Roman"/>
          <w:sz w:val="28"/>
          <w:szCs w:val="28"/>
        </w:rPr>
        <w:t>ệc ban hành kế hoạch triển khai thi hành văn bản QPPL (nếu có) hoặc hình thức khác, kế hoạch theo dõi việc thi hành văn bản QPPL, các văn bản hướng dẫn, chỉ đạo thực hiện tổ chức thi hành pháp luật.</w:t>
      </w:r>
    </w:p>
    <w:p>
      <w:pPr>
        <w:spacing w:before="120" w:after="120" w:line="240" w:lineRule="auto"/>
        <w:ind w:firstLine="720"/>
        <w:jc w:val="both"/>
        <w:rPr>
          <w:rFonts w:ascii="Times New Roman" w:hAnsi="Times New Roman" w:cs="Times New Roman"/>
          <w:spacing w:val="-2"/>
          <w:sz w:val="28"/>
          <w:szCs w:val="28"/>
        </w:rPr>
      </w:pPr>
      <w:r>
        <w:rPr>
          <w:rFonts w:ascii="Times New Roman" w:hAnsi="Times New Roman" w:cs="Times New Roman"/>
          <w:spacing w:val="-2"/>
          <w:sz w:val="28"/>
          <w:szCs w:val="28"/>
          <w:lang w:val="en"/>
        </w:rPr>
        <w:t>- Vi</w:t>
      </w:r>
      <w:r>
        <w:rPr>
          <w:rFonts w:ascii="Times New Roman" w:hAnsi="Times New Roman" w:cs="Times New Roman"/>
          <w:spacing w:val="-2"/>
          <w:sz w:val="28"/>
          <w:szCs w:val="28"/>
        </w:rPr>
        <w:t xml:space="preserve">ệc thực hiện các nội dung tổ chức thi hành văn bản QPPL; việc thực hiện các nhiệm vụ theo kế hoạch theo dõi việc thi hành văn bản QPPL: Hướng dẫn áp dụng văn bản QPPL (nếu có); </w:t>
      </w:r>
      <w:r>
        <w:rPr>
          <w:rFonts w:ascii="Times New Roman" w:hAnsi="Times New Roman" w:cs="Times New Roman"/>
          <w:spacing w:val="-2"/>
          <w:sz w:val="28"/>
          <w:szCs w:val="28"/>
          <w:lang w:val="en-US"/>
        </w:rPr>
        <w:t>tham gia t</w:t>
      </w:r>
      <w:r>
        <w:rPr>
          <w:rFonts w:ascii="Times New Roman" w:hAnsi="Times New Roman" w:cs="Times New Roman"/>
          <w:spacing w:val="-2"/>
          <w:sz w:val="28"/>
          <w:szCs w:val="28"/>
        </w:rPr>
        <w:t xml:space="preserve">ập huấn, bồi dưỡng chuyên môn, nghiệp vụ về văn bản QPPL; </w:t>
      </w:r>
      <w:r>
        <w:rPr>
          <w:rFonts w:ascii="Times New Roman" w:hAnsi="Times New Roman" w:cs="Times New Roman"/>
          <w:spacing w:val="-2"/>
          <w:sz w:val="28"/>
          <w:szCs w:val="28"/>
          <w:lang w:val="en-US"/>
        </w:rPr>
        <w:t>t</w:t>
      </w:r>
      <w:r>
        <w:rPr>
          <w:rFonts w:ascii="Times New Roman" w:hAnsi="Times New Roman" w:cs="Times New Roman"/>
          <w:spacing w:val="-2"/>
          <w:sz w:val="28"/>
          <w:szCs w:val="28"/>
        </w:rPr>
        <w:t xml:space="preserve">iếp nhận và xử lý kiến nghị về văn bản quy phạm pháp luật (nếu có); </w:t>
      </w:r>
      <w:r>
        <w:rPr>
          <w:rFonts w:ascii="Times New Roman" w:hAnsi="Times New Roman" w:cs="Times New Roman"/>
          <w:spacing w:val="-2"/>
          <w:sz w:val="28"/>
          <w:szCs w:val="28"/>
          <w:lang w:val="en-US"/>
        </w:rPr>
        <w:t>theo quy định (nếu có);</w:t>
      </w:r>
      <w:r>
        <w:rPr>
          <w:rFonts w:ascii="Times New Roman" w:hAnsi="Times New Roman" w:cs="Times New Roman"/>
          <w:spacing w:val="-2"/>
          <w:sz w:val="28"/>
          <w:szCs w:val="28"/>
        </w:rPr>
        <w:t xml:space="preserve"> </w:t>
      </w:r>
      <w:r>
        <w:rPr>
          <w:rFonts w:ascii="Times New Roman" w:hAnsi="Times New Roman" w:cs="Times New Roman"/>
          <w:spacing w:val="-2"/>
          <w:sz w:val="28"/>
          <w:szCs w:val="28"/>
          <w:lang w:val="en-US"/>
        </w:rPr>
        <w:t>v</w:t>
      </w:r>
      <w:r>
        <w:rPr>
          <w:rFonts w:ascii="Times New Roman" w:hAnsi="Times New Roman" w:cs="Times New Roman"/>
          <w:spacing w:val="-2"/>
          <w:sz w:val="28"/>
          <w:szCs w:val="28"/>
        </w:rPr>
        <w:t xml:space="preserve">iệc kiểm tra công tác tổ chức thi hành pháp luật định kỳ hằng năm; </w:t>
      </w:r>
      <w:bookmarkStart w:id="4" w:name="khoan_5_1"/>
      <w:r>
        <w:rPr>
          <w:rFonts w:ascii="Times New Roman" w:hAnsi="Times New Roman" w:cs="Times New Roman"/>
          <w:spacing w:val="-2"/>
          <w:sz w:val="28"/>
          <w:szCs w:val="28"/>
          <w:lang w:val="en-US"/>
        </w:rPr>
        <w:t>hàng năm phối hợp rà soát văn bản quy phạm pháp luật</w:t>
      </w:r>
      <w:r>
        <w:rPr>
          <w:rFonts w:ascii="Times New Roman" w:hAnsi="Times New Roman" w:cs="Times New Roman"/>
          <w:spacing w:val="-2"/>
          <w:sz w:val="28"/>
          <w:szCs w:val="28"/>
          <w:lang w:val="en"/>
        </w:rPr>
        <w:t xml:space="preserve">; tăng cường công tác phổ biến, giáo dục văn bản </w:t>
      </w:r>
      <w:bookmarkEnd w:id="4"/>
      <w:r>
        <w:rPr>
          <w:rFonts w:ascii="Times New Roman" w:hAnsi="Times New Roman" w:cs="Times New Roman"/>
          <w:spacing w:val="-2"/>
          <w:sz w:val="28"/>
          <w:szCs w:val="28"/>
          <w:lang w:val="en"/>
        </w:rPr>
        <w:t>QPPL.</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
        </w:rPr>
        <w:t>- Tính k</w:t>
      </w:r>
      <w:r>
        <w:rPr>
          <w:rFonts w:ascii="Times New Roman" w:hAnsi="Times New Roman" w:cs="Times New Roman"/>
          <w:sz w:val="28"/>
          <w:szCs w:val="28"/>
        </w:rPr>
        <w:t>ịp thời, đầy đủ trong thi hành văn bản QPPL và tính chính xác, thống nhất trong áp dụng văn bản QPPL của cơ quan nhà nước và người có thẩm quyền; mức độ tuân thủ pháp luật của cơ quan, tổ chức, cá nhân.</w:t>
      </w:r>
    </w:p>
    <w:p>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
        </w:rPr>
        <w:t>- Vi</w:t>
      </w:r>
      <w:r>
        <w:rPr>
          <w:rFonts w:ascii="Times New Roman" w:hAnsi="Times New Roman" w:cs="Times New Roman"/>
          <w:sz w:val="28"/>
          <w:szCs w:val="28"/>
        </w:rPr>
        <w:t>ệc bảo đảm các điều kiện về tổ chức bộ máy, nhân lực, kinh phí, cơ sở vật chất cho tổ chức thi hành pháp luật.</w:t>
      </w:r>
    </w:p>
    <w:p>
      <w:pPr>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eastAsia="Times New Roman" w:hAnsi="Times New Roman" w:cs="Times New Roman"/>
          <w:i/>
          <w:sz w:val="28"/>
          <w:szCs w:val="28"/>
          <w:lang w:val="it-IT"/>
        </w:rPr>
        <w:t xml:space="preserve">d) Cải cách thủ tục hành chính (TTHC) gắn với thực hiện cơ chế </w:t>
      </w:r>
      <w:r>
        <w:rPr>
          <w:rFonts w:ascii="Times New Roman" w:eastAsia="Times New Roman" w:hAnsi="Times New Roman" w:cs="Times New Roman"/>
          <w:i/>
          <w:sz w:val="28"/>
          <w:szCs w:val="28"/>
          <w:u w:color="FF0000"/>
          <w:lang w:val="it-IT"/>
        </w:rPr>
        <w:t>Một cửa</w:t>
      </w:r>
      <w:r>
        <w:rPr>
          <w:rFonts w:ascii="Times New Roman" w:eastAsia="Times New Roman" w:hAnsi="Times New Roman" w:cs="Times New Roman"/>
          <w:i/>
          <w:sz w:val="28"/>
          <w:szCs w:val="28"/>
          <w:lang w:val="it-IT"/>
        </w:rPr>
        <w:t xml:space="preserve">, </w:t>
      </w:r>
      <w:r>
        <w:rPr>
          <w:rFonts w:ascii="Times New Roman" w:eastAsia="Times New Roman" w:hAnsi="Times New Roman" w:cs="Times New Roman"/>
          <w:i/>
          <w:sz w:val="28"/>
          <w:szCs w:val="28"/>
          <w:u w:color="FF0000"/>
          <w:lang w:val="it-IT"/>
        </w:rPr>
        <w:t>Một cửa</w:t>
      </w:r>
      <w:r>
        <w:rPr>
          <w:rFonts w:ascii="Times New Roman" w:eastAsia="Times New Roman" w:hAnsi="Times New Roman" w:cs="Times New Roman"/>
          <w:i/>
          <w:sz w:val="28"/>
          <w:szCs w:val="28"/>
          <w:lang w:val="it-IT"/>
        </w:rPr>
        <w:t xml:space="preserve"> liên thông </w:t>
      </w:r>
    </w:p>
    <w:p>
      <w:pPr>
        <w:shd w:val="clear" w:color="auto" w:fill="FFFFFF"/>
        <w:spacing w:before="60" w:after="60" w:line="240" w:lineRule="auto"/>
        <w:ind w:firstLine="720"/>
        <w:jc w:val="both"/>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  Về cải cách TTHC</w:t>
      </w:r>
      <w:bookmarkStart w:id="5" w:name="dieu_48"/>
      <w:r>
        <w:rPr>
          <w:rFonts w:ascii="Times New Roman" w:eastAsia="Times New Roman" w:hAnsi="Times New Roman" w:cs="Times New Roman"/>
          <w:bCs/>
          <w:sz w:val="28"/>
          <w:szCs w:val="28"/>
          <w:lang w:val="nb-NO"/>
        </w:rPr>
        <w:t>:</w:t>
      </w:r>
    </w:p>
    <w:p>
      <w:pPr>
        <w:autoSpaceDE w:val="0"/>
        <w:autoSpaceDN w:val="0"/>
        <w:adjustRightInd w:val="0"/>
        <w:spacing w:before="60" w:after="60" w:line="240" w:lineRule="auto"/>
        <w:ind w:firstLine="720"/>
        <w:jc w:val="both"/>
        <w:rPr>
          <w:rFonts w:ascii="Times New Roman" w:hAnsi="Times New Roman" w:cs="Times New Roman"/>
          <w:bCs/>
          <w:spacing w:val="-2"/>
          <w:sz w:val="28"/>
          <w:szCs w:val="28"/>
          <w:lang w:val="en-US"/>
        </w:rPr>
      </w:pPr>
      <w:r>
        <w:rPr>
          <w:rFonts w:ascii="Times New Roman" w:eastAsia="Times New Roman" w:hAnsi="Times New Roman" w:cs="Times New Roman"/>
          <w:bCs/>
          <w:sz w:val="28"/>
          <w:szCs w:val="28"/>
          <w:lang w:val="nb-NO"/>
        </w:rPr>
        <w:t xml:space="preserve">+ Ban hành </w:t>
      </w:r>
      <w:bookmarkStart w:id="6" w:name="chuong_pl_6_name_name"/>
      <w:r>
        <w:rPr>
          <w:rFonts w:ascii="Times New Roman" w:hAnsi="Times New Roman" w:cs="Times New Roman"/>
          <w:bCs/>
          <w:sz w:val="28"/>
          <w:szCs w:val="28"/>
        </w:rPr>
        <w:t xml:space="preserve">Kế hoạch </w:t>
      </w:r>
      <w:bookmarkEnd w:id="6"/>
      <w:r>
        <w:rPr>
          <w:rFonts w:ascii="Times New Roman" w:hAnsi="Times New Roman" w:cs="Times New Roman"/>
          <w:bCs/>
          <w:sz w:val="28"/>
          <w:szCs w:val="28"/>
        </w:rPr>
        <w:t xml:space="preserve">kiểm soát </w:t>
      </w:r>
      <w:r>
        <w:rPr>
          <w:rFonts w:ascii="Times New Roman" w:hAnsi="Times New Roman" w:cs="Times New Roman"/>
          <w:bCs/>
          <w:spacing w:val="-2"/>
          <w:sz w:val="28"/>
          <w:szCs w:val="28"/>
          <w:lang w:val="en-US"/>
        </w:rPr>
        <w:t>TTHC; đơn giản hóa TTHC</w:t>
      </w:r>
      <w:r>
        <w:rPr>
          <w:rFonts w:ascii="Times New Roman" w:hAnsi="Times New Roman" w:cs="Times New Roman"/>
          <w:bCs/>
          <w:spacing w:val="-2"/>
          <w:sz w:val="28"/>
          <w:szCs w:val="28"/>
        </w:rPr>
        <w:t xml:space="preserve"> và thực hiện</w:t>
      </w:r>
      <w:r>
        <w:rPr>
          <w:rFonts w:ascii="Times New Roman" w:hAnsi="Times New Roman" w:cs="Times New Roman"/>
          <w:bCs/>
          <w:spacing w:val="-2"/>
          <w:sz w:val="28"/>
          <w:szCs w:val="28"/>
          <w:lang w:val="en-US"/>
        </w:rPr>
        <w:t xml:space="preserve"> </w:t>
      </w:r>
      <w:r>
        <w:rPr>
          <w:rFonts w:ascii="Times New Roman" w:hAnsi="Times New Roman" w:cs="Times New Roman"/>
          <w:bCs/>
          <w:spacing w:val="-2"/>
          <w:sz w:val="28"/>
          <w:szCs w:val="28"/>
        </w:rPr>
        <w:t xml:space="preserve">cơ chế </w:t>
      </w:r>
      <w:r>
        <w:rPr>
          <w:rFonts w:ascii="Times New Roman" w:hAnsi="Times New Roman" w:cs="Times New Roman"/>
          <w:bCs/>
          <w:spacing w:val="-2"/>
          <w:sz w:val="28"/>
          <w:szCs w:val="28"/>
          <w:lang w:val="en-US"/>
        </w:rPr>
        <w:t>M</w:t>
      </w:r>
      <w:r>
        <w:rPr>
          <w:rFonts w:ascii="Times New Roman" w:hAnsi="Times New Roman" w:cs="Times New Roman"/>
          <w:bCs/>
          <w:spacing w:val="-2"/>
          <w:sz w:val="28"/>
          <w:szCs w:val="28"/>
        </w:rPr>
        <w:t xml:space="preserve">ột cửa, </w:t>
      </w:r>
      <w:r>
        <w:rPr>
          <w:rFonts w:ascii="Times New Roman" w:hAnsi="Times New Roman" w:cs="Times New Roman"/>
          <w:bCs/>
          <w:spacing w:val="-2"/>
          <w:sz w:val="28"/>
          <w:szCs w:val="28"/>
          <w:lang w:val="en-US"/>
        </w:rPr>
        <w:t>M</w:t>
      </w:r>
      <w:r>
        <w:rPr>
          <w:rFonts w:ascii="Times New Roman" w:hAnsi="Times New Roman" w:cs="Times New Roman"/>
          <w:bCs/>
          <w:spacing w:val="-2"/>
          <w:sz w:val="28"/>
          <w:szCs w:val="28"/>
        </w:rPr>
        <w:t xml:space="preserve">ột cửa liên thông năm 2026 </w:t>
      </w:r>
      <w:r>
        <w:rPr>
          <w:rFonts w:ascii="Times New Roman" w:hAnsi="Times New Roman" w:cs="Times New Roman"/>
          <w:bCs/>
          <w:spacing w:val="-2"/>
          <w:sz w:val="28"/>
          <w:szCs w:val="28"/>
          <w:lang w:val="en-US"/>
        </w:rPr>
        <w:t>của cơ quan, đơn vị.</w:t>
      </w:r>
    </w:p>
    <w:p>
      <w:pPr>
        <w:autoSpaceDE w:val="0"/>
        <w:autoSpaceDN w:val="0"/>
        <w:adjustRightInd w:val="0"/>
        <w:spacing w:before="60" w:after="60" w:line="24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bCs/>
          <w:sz w:val="28"/>
          <w:szCs w:val="28"/>
          <w:shd w:val="clear" w:color="auto" w:fill="FFFFFF"/>
        </w:rPr>
        <w:lastRenderedPageBreak/>
        <w:t xml:space="preserve">+ Công tác chỉ đạo, điều hành và tổ chức thực hiện hoạt động kiểm soát </w:t>
      </w:r>
      <w:bookmarkEnd w:id="5"/>
      <w:r>
        <w:rPr>
          <w:rFonts w:ascii="Times New Roman" w:eastAsia="Times New Roman" w:hAnsi="Times New Roman" w:cs="Times New Roman"/>
          <w:bCs/>
          <w:sz w:val="28"/>
          <w:szCs w:val="28"/>
          <w:shd w:val="clear" w:color="auto" w:fill="FFFFFF"/>
        </w:rPr>
        <w:t>TTHC</w:t>
      </w:r>
      <w:r>
        <w:rPr>
          <w:rFonts w:ascii="Times New Roman" w:eastAsia="Times New Roman" w:hAnsi="Times New Roman" w:cs="Times New Roman"/>
          <w:sz w:val="28"/>
          <w:szCs w:val="28"/>
        </w:rPr>
        <w:t>;</w:t>
      </w:r>
      <w:bookmarkStart w:id="7" w:name="dieu_49"/>
      <w:r>
        <w:rPr>
          <w:rFonts w:ascii="Times New Roman" w:eastAsia="Times New Roman" w:hAnsi="Times New Roman" w:cs="Times New Roman"/>
          <w:b/>
          <w:bCs/>
          <w:i/>
          <w:sz w:val="28"/>
          <w:szCs w:val="28"/>
          <w:lang w:val="nb-NO"/>
        </w:rPr>
        <w:t xml:space="preserve"> </w:t>
      </w:r>
      <w:r>
        <w:rPr>
          <w:rFonts w:ascii="Times New Roman" w:eastAsia="Times New Roman" w:hAnsi="Times New Roman" w:cs="Times New Roman"/>
          <w:bCs/>
          <w:sz w:val="28"/>
          <w:szCs w:val="28"/>
          <w:shd w:val="clear" w:color="auto" w:fill="FFFFFF"/>
        </w:rPr>
        <w:t>việc thực hiện đánh giá tác động TTHC và việc tiếp thu, giải trình nội dung tham gia ý kiến về quy định TTHC của cơ quan chủ trì soạn thảo</w:t>
      </w:r>
      <w:bookmarkEnd w:id="7"/>
      <w:r>
        <w:rPr>
          <w:rFonts w:ascii="Times New Roman" w:eastAsia="Times New Roman" w:hAnsi="Times New Roman" w:cs="Times New Roman"/>
          <w:bCs/>
          <w:sz w:val="28"/>
          <w:szCs w:val="28"/>
          <w:shd w:val="clear" w:color="auto" w:fill="FFFFFF"/>
        </w:rPr>
        <w:t xml:space="preserve"> (nếu có)</w:t>
      </w:r>
      <w:r>
        <w:rPr>
          <w:rFonts w:ascii="Times New Roman" w:eastAsia="Times New Roman" w:hAnsi="Times New Roman" w:cs="Times New Roman"/>
          <w:sz w:val="28"/>
          <w:szCs w:val="28"/>
          <w:lang w:val="nb-NO"/>
        </w:rPr>
        <w:t>.</w:t>
      </w:r>
    </w:p>
    <w:p>
      <w:pPr>
        <w:shd w:val="clear" w:color="auto" w:fill="FFFFFF"/>
        <w:spacing w:before="60" w:after="60" w:line="240" w:lineRule="auto"/>
        <w:ind w:firstLine="720"/>
        <w:jc w:val="both"/>
        <w:rPr>
          <w:rFonts w:ascii="Times New Roman" w:hAnsi="Times New Roman" w:cs="Times New Roman"/>
          <w:sz w:val="28"/>
          <w:szCs w:val="28"/>
          <w:lang w:val="en-US"/>
        </w:rPr>
      </w:pPr>
      <w:r>
        <w:rPr>
          <w:rFonts w:ascii="Times New Roman" w:eastAsia="Times New Roman" w:hAnsi="Times New Roman" w:cs="Times New Roman"/>
          <w:sz w:val="28"/>
          <w:szCs w:val="28"/>
          <w:lang w:val="nb-NO"/>
        </w:rPr>
        <w:t xml:space="preserve">+ </w:t>
      </w:r>
      <w:r>
        <w:rPr>
          <w:rFonts w:ascii="Times New Roman" w:hAnsi="Times New Roman" w:cs="Times New Roman"/>
          <w:sz w:val="28"/>
          <w:szCs w:val="28"/>
          <w:lang w:val="en-US"/>
        </w:rPr>
        <w:t>Phối hợp cấp trên về</w:t>
      </w:r>
      <w:r>
        <w:rPr>
          <w:rFonts w:ascii="Times New Roman" w:hAnsi="Times New Roman" w:cs="Times New Roman"/>
          <w:sz w:val="28"/>
          <w:szCs w:val="28"/>
        </w:rPr>
        <w:t xml:space="preserve"> ban hành Quyết định công bố Danh mục TTHC mới ban hành, sửa đổi, bổ sung, thay thế, bãi bỏ sau khi Bộ, ngành công bố TTHC và HĐND, UBND tỉnh ban hành các Nghị quyết, Quyết định QPPL có quy định TTHC</w:t>
      </w:r>
      <w:r>
        <w:rPr>
          <w:rFonts w:ascii="Times New Roman" w:hAnsi="Times New Roman" w:cs="Times New Roman"/>
          <w:sz w:val="28"/>
          <w:szCs w:val="28"/>
          <w:lang w:val="en-US"/>
        </w:rPr>
        <w:t xml:space="preserve"> (đối với các phòng).</w:t>
      </w:r>
    </w:p>
    <w:p>
      <w:pPr>
        <w:pStyle w:val="Default"/>
        <w:spacing w:before="60" w:after="60"/>
        <w:ind w:firstLine="720"/>
        <w:jc w:val="both"/>
        <w:rPr>
          <w:rFonts w:eastAsia="Times New Roman"/>
          <w:color w:val="auto"/>
          <w:sz w:val="28"/>
          <w:szCs w:val="28"/>
          <w:lang w:val="nb-NO"/>
        </w:rPr>
      </w:pPr>
      <w:r>
        <w:rPr>
          <w:color w:val="auto"/>
          <w:sz w:val="28"/>
          <w:szCs w:val="28"/>
          <w:lang w:val="nb-NO"/>
        </w:rPr>
        <w:t>+</w:t>
      </w:r>
      <w:r>
        <w:rPr>
          <w:rFonts w:eastAsia="Times New Roman"/>
          <w:color w:val="auto"/>
          <w:sz w:val="28"/>
          <w:szCs w:val="28"/>
          <w:lang w:val="nb-NO"/>
        </w:rPr>
        <w:t xml:space="preserve"> </w:t>
      </w:r>
      <w:bookmarkStart w:id="8" w:name="dieu_53"/>
      <w:r>
        <w:rPr>
          <w:rFonts w:eastAsia="Times New Roman"/>
          <w:color w:val="auto"/>
          <w:sz w:val="28"/>
          <w:szCs w:val="28"/>
          <w:lang w:val="nb-NO"/>
        </w:rPr>
        <w:t>V</w:t>
      </w:r>
      <w:r>
        <w:rPr>
          <w:rFonts w:eastAsia="Times New Roman"/>
          <w:bCs/>
          <w:color w:val="auto"/>
          <w:sz w:val="28"/>
          <w:szCs w:val="28"/>
          <w:shd w:val="clear" w:color="auto" w:fill="FFFFFF"/>
          <w:lang w:val="vi-VN"/>
        </w:rPr>
        <w:t xml:space="preserve">iệc rà soát, </w:t>
      </w:r>
      <w:r>
        <w:rPr>
          <w:rFonts w:eastAsia="Times New Roman"/>
          <w:bCs/>
          <w:color w:val="auto"/>
          <w:sz w:val="28"/>
          <w:szCs w:val="28"/>
          <w:shd w:val="clear" w:color="auto" w:fill="FFFFFF"/>
        </w:rPr>
        <w:t xml:space="preserve">công bố </w:t>
      </w:r>
      <w:bookmarkEnd w:id="8"/>
      <w:r>
        <w:rPr>
          <w:rFonts w:eastAsia="Times New Roman"/>
          <w:bCs/>
          <w:color w:val="auto"/>
          <w:sz w:val="28"/>
          <w:szCs w:val="28"/>
          <w:shd w:val="clear" w:color="auto" w:fill="FFFFFF"/>
        </w:rPr>
        <w:t>TTHC nội bộ trong hệ thống hành chính nhà nước</w:t>
      </w:r>
      <w:r>
        <w:rPr>
          <w:rFonts w:eastAsia="Times New Roman"/>
          <w:color w:val="auto"/>
          <w:sz w:val="28"/>
          <w:szCs w:val="28"/>
          <w:lang w:val="nb-NO"/>
        </w:rPr>
        <w:t>.</w:t>
      </w:r>
    </w:p>
    <w:p>
      <w:pPr>
        <w:pStyle w:val="Default"/>
        <w:spacing w:before="60" w:after="60"/>
        <w:ind w:firstLine="720"/>
        <w:jc w:val="both"/>
        <w:rPr>
          <w:rFonts w:eastAsia="Times New Roman"/>
          <w:color w:val="auto"/>
          <w:sz w:val="28"/>
          <w:szCs w:val="28"/>
          <w:lang w:val="nb-NO"/>
        </w:rPr>
      </w:pPr>
      <w:r>
        <w:rPr>
          <w:rFonts w:eastAsia="Times New Roman"/>
          <w:color w:val="auto"/>
          <w:sz w:val="28"/>
          <w:szCs w:val="28"/>
          <w:lang w:val="nb-NO"/>
        </w:rPr>
        <w:t xml:space="preserve">+ </w:t>
      </w:r>
      <w:bookmarkStart w:id="9" w:name="dieu_54"/>
      <w:r>
        <w:rPr>
          <w:rFonts w:eastAsia="Times New Roman"/>
          <w:color w:val="auto"/>
          <w:sz w:val="28"/>
          <w:szCs w:val="28"/>
          <w:lang w:val="nb-NO"/>
        </w:rPr>
        <w:t>V</w:t>
      </w:r>
      <w:r>
        <w:rPr>
          <w:rFonts w:eastAsia="Times New Roman"/>
          <w:bCs/>
          <w:color w:val="auto"/>
          <w:sz w:val="28"/>
          <w:szCs w:val="28"/>
          <w:shd w:val="clear" w:color="auto" w:fill="FFFFFF"/>
          <w:lang w:val="vi-VN"/>
        </w:rPr>
        <w:t>iệc tiếp nhận, xử lý phản ánh, kiến nghị về quy định hành chính</w:t>
      </w:r>
      <w:bookmarkEnd w:id="9"/>
      <w:r>
        <w:rPr>
          <w:rFonts w:eastAsia="Times New Roman"/>
          <w:color w:val="auto"/>
          <w:sz w:val="28"/>
          <w:szCs w:val="28"/>
          <w:lang w:val="nb-NO"/>
        </w:rPr>
        <w:t>.</w:t>
      </w:r>
    </w:p>
    <w:p>
      <w:pPr>
        <w:spacing w:after="0" w:line="240" w:lineRule="auto"/>
        <w:ind w:firstLine="709"/>
        <w:jc w:val="both"/>
        <w:rPr>
          <w:rFonts w:ascii="Times New Roman" w:eastAsia="Times New Roman" w:hAnsi="Times New Roman" w:cs="Times New Roman"/>
          <w:bCs/>
          <w:sz w:val="28"/>
          <w:szCs w:val="28"/>
          <w:shd w:val="clear" w:color="auto" w:fill="FFFFFF"/>
          <w:lang w:val="en-US"/>
        </w:rPr>
      </w:pPr>
      <w:r>
        <w:rPr>
          <w:rFonts w:ascii="Times New Roman" w:eastAsia="Times New Roman" w:hAnsi="Times New Roman" w:cs="Times New Roman"/>
          <w:sz w:val="28"/>
          <w:szCs w:val="28"/>
          <w:lang w:val="nb-NO"/>
        </w:rPr>
        <w:t xml:space="preserve">+ Hàng năm tổ chức rà soát, đơn giản hóa TTHC, </w:t>
      </w:r>
      <w:r>
        <w:rPr>
          <w:rFonts w:ascii="Times New Roman" w:hAnsi="Times New Roman" w:cs="Times New Roman"/>
          <w:color w:val="000000"/>
          <w:sz w:val="28"/>
          <w:szCs w:val="28"/>
          <w:shd w:val="clear" w:color="auto" w:fill="FFFFFF"/>
        </w:rPr>
        <w:t xml:space="preserve">cắt giảm, đơn giản hóa </w:t>
      </w:r>
      <w:r>
        <w:rPr>
          <w:rFonts w:ascii="Times New Roman" w:hAnsi="Times New Roman" w:cs="Times New Roman"/>
          <w:color w:val="000000"/>
          <w:sz w:val="28"/>
          <w:szCs w:val="28"/>
          <w:shd w:val="clear" w:color="auto" w:fill="FFFFFF"/>
          <w:lang w:val="en-US"/>
        </w:rPr>
        <w:t>TTHC</w:t>
      </w:r>
      <w:r>
        <w:rPr>
          <w:rFonts w:ascii="Times New Roman" w:hAnsi="Times New Roman" w:cs="Times New Roman"/>
          <w:color w:val="000000"/>
          <w:sz w:val="28"/>
          <w:szCs w:val="28"/>
          <w:shd w:val="clear" w:color="auto" w:fill="FFFFFF"/>
        </w:rPr>
        <w:t xml:space="preserve"> liên quan </w:t>
      </w:r>
      <w:r>
        <w:rPr>
          <w:rFonts w:ascii="Times New Roman" w:hAnsi="Times New Roman" w:cs="Times New Roman"/>
          <w:color w:val="000000"/>
          <w:sz w:val="28"/>
          <w:szCs w:val="28"/>
          <w:shd w:val="clear" w:color="auto" w:fill="FFFFFF"/>
          <w:lang w:val="en-US"/>
        </w:rPr>
        <w:t>theo quy định</w:t>
      </w:r>
    </w:p>
    <w:p>
      <w:pPr>
        <w:spacing w:before="60" w:after="6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Thực hiện cơ chế Một cửa, Một cửa liên thông:</w:t>
      </w:r>
    </w:p>
    <w:p>
      <w:pPr>
        <w:spacing w:before="60" w:after="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Việc niêm yết công khai các TTHC do cấp trên ban hành.</w:t>
      </w:r>
    </w:p>
    <w:p>
      <w:pPr>
        <w:spacing w:before="60" w:after="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Việc bố trí phân công cán bộ công chức và phân công nhiệm vụ tại </w:t>
      </w:r>
      <w:r>
        <w:rPr>
          <w:rFonts w:ascii="Times New Roman" w:eastAsia="Times New Roman" w:hAnsi="Times New Roman" w:cs="Times New Roman"/>
          <w:sz w:val="28"/>
          <w:szCs w:val="28"/>
          <w:u w:color="FF0000"/>
          <w:lang w:val="it-IT"/>
        </w:rPr>
        <w:t>Bộ phận</w:t>
      </w:r>
      <w:r>
        <w:rPr>
          <w:rFonts w:ascii="Times New Roman" w:eastAsia="Times New Roman" w:hAnsi="Times New Roman" w:cs="Times New Roman"/>
          <w:sz w:val="28"/>
          <w:szCs w:val="28"/>
          <w:lang w:val="it-IT"/>
        </w:rPr>
        <w:t xml:space="preserve"> Một cửa; thực hiện quy định xin lỗi tổ chức, cá nhân khi giải quyết TTHC quá hạn.</w:t>
      </w:r>
    </w:p>
    <w:p>
      <w:pPr>
        <w:spacing w:before="60" w:after="0" w:line="240" w:lineRule="auto"/>
        <w:ind w:firstLine="720"/>
        <w:jc w:val="both"/>
        <w:rPr>
          <w:rFonts w:ascii="Times New Roman" w:eastAsia="Times New Roman" w:hAnsi="Times New Roman" w:cs="Times New Roman"/>
          <w:sz w:val="28"/>
          <w:szCs w:val="28"/>
          <w:lang w:val="nb-NO"/>
        </w:rPr>
      </w:pPr>
      <w:r>
        <w:rPr>
          <w:rFonts w:ascii="Times New Roman" w:hAnsi="Times New Roman" w:cs="Times New Roman"/>
          <w:sz w:val="28"/>
          <w:szCs w:val="28"/>
          <w:lang w:val="nb-NO"/>
        </w:rPr>
        <w:t>+</w:t>
      </w:r>
      <w:r>
        <w:rPr>
          <w:rFonts w:ascii="Times New Roman" w:eastAsia="Times New Roman" w:hAnsi="Times New Roman" w:cs="Times New Roman"/>
          <w:sz w:val="28"/>
          <w:szCs w:val="28"/>
          <w:lang w:val="nb-NO"/>
        </w:rPr>
        <w:t xml:space="preserve"> Việc ứng dụng công nghệ thông tin trong thực hiện TTHC; </w:t>
      </w:r>
    </w:p>
    <w:p>
      <w:pPr>
        <w:spacing w:before="60" w:after="0" w:line="24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Tình hình thực hiện tiếp nhận, giải quyết TTHC trên các Hệ thống thông tin giải quyết TTHC của các bộ, ban, ngành Trung ương theo hệ thống tập trung; Kết quả thực hiện các mục tiêu, tỷ lệ về cải cách TTHC.</w:t>
      </w:r>
    </w:p>
    <w:p>
      <w:pPr>
        <w:spacing w:before="60" w:after="0" w:line="240" w:lineRule="auto"/>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C</w:t>
      </w:r>
      <w:bookmarkStart w:id="10" w:name="dieu_55"/>
      <w:r>
        <w:rPr>
          <w:rFonts w:ascii="Times New Roman" w:eastAsia="Times New Roman" w:hAnsi="Times New Roman" w:cs="Times New Roman"/>
          <w:bCs/>
          <w:sz w:val="28"/>
          <w:szCs w:val="28"/>
          <w:shd w:val="clear" w:color="auto" w:fill="FFFFFF"/>
        </w:rPr>
        <w:t xml:space="preserve">ông tác truyền thông về hoạt động kiểm soát </w:t>
      </w:r>
      <w:r>
        <w:rPr>
          <w:rFonts w:ascii="Times New Roman" w:eastAsia="Times New Roman" w:hAnsi="Times New Roman" w:cs="Times New Roman"/>
          <w:bCs/>
          <w:sz w:val="28"/>
          <w:szCs w:val="28"/>
          <w:shd w:val="clear" w:color="auto" w:fill="FFFFFF"/>
          <w:lang w:val="en-US"/>
        </w:rPr>
        <w:t>TTHC</w:t>
      </w:r>
      <w:r>
        <w:rPr>
          <w:rFonts w:ascii="Times New Roman" w:eastAsia="Times New Roman" w:hAnsi="Times New Roman" w:cs="Times New Roman"/>
          <w:bCs/>
          <w:sz w:val="28"/>
          <w:szCs w:val="28"/>
          <w:shd w:val="clear" w:color="auto" w:fill="FFFFFF"/>
        </w:rPr>
        <w:t xml:space="preserve"> và việc thực hiện chế độ thông tin, báo cáo về tình hình, kết quả thực hiện kiểm soát </w:t>
      </w:r>
      <w:bookmarkEnd w:id="10"/>
      <w:r>
        <w:rPr>
          <w:rFonts w:ascii="Times New Roman" w:eastAsia="Times New Roman" w:hAnsi="Times New Roman" w:cs="Times New Roman"/>
          <w:bCs/>
          <w:sz w:val="28"/>
          <w:szCs w:val="28"/>
          <w:shd w:val="clear" w:color="auto" w:fill="FFFFFF"/>
          <w:lang w:val="en-US"/>
        </w:rPr>
        <w:t>TTHC</w:t>
      </w:r>
      <w:r>
        <w:rPr>
          <w:rFonts w:ascii="Times New Roman" w:eastAsia="Times New Roman" w:hAnsi="Times New Roman" w:cs="Times New Roman"/>
          <w:sz w:val="28"/>
          <w:szCs w:val="28"/>
          <w:lang w:val="sv-SE"/>
        </w:rPr>
        <w:t>.</w:t>
      </w:r>
    </w:p>
    <w:p>
      <w:pPr>
        <w:shd w:val="clear" w:color="auto" w:fill="FFFFFF"/>
        <w:spacing w:before="6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rPr>
        <w:t xml:space="preserve">Thực hiện việc cung cấp dịch vụ công trực tuyến </w:t>
      </w:r>
      <w:r>
        <w:rPr>
          <w:rFonts w:ascii="Times New Roman" w:eastAsia="Times New Roman" w:hAnsi="Times New Roman" w:cs="Times New Roman"/>
          <w:sz w:val="28"/>
          <w:szCs w:val="28"/>
          <w:u w:color="FF0000"/>
        </w:rPr>
        <w:t>toàn trình</w:t>
      </w:r>
      <w:r>
        <w:rPr>
          <w:rFonts w:ascii="Times New Roman" w:eastAsia="Times New Roman" w:hAnsi="Times New Roman" w:cs="Times New Roman"/>
          <w:sz w:val="28"/>
          <w:szCs w:val="28"/>
        </w:rPr>
        <w:t xml:space="preserve"> và một phần, thanh toán trực tuyến về các TTHC cho cá nhân, tổ chức trên Cổng Dịch vụ công </w:t>
      </w:r>
      <w:r>
        <w:rPr>
          <w:rFonts w:ascii="Times New Roman" w:eastAsia="Times New Roman" w:hAnsi="Times New Roman" w:cs="Times New Roman"/>
          <w:sz w:val="28"/>
          <w:szCs w:val="28"/>
          <w:lang w:val="en-US"/>
        </w:rPr>
        <w:t>q</w:t>
      </w:r>
      <w:r>
        <w:rPr>
          <w:rFonts w:ascii="Times New Roman" w:eastAsia="Times New Roman" w:hAnsi="Times New Roman" w:cs="Times New Roman"/>
          <w:sz w:val="28"/>
          <w:szCs w:val="28"/>
        </w:rPr>
        <w:t>uốc gia nhất là thanh toán trực tuyến các thủ tục đất đai, thu lệ phí trước bạ...</w:t>
      </w:r>
    </w:p>
    <w:p>
      <w:pPr>
        <w:spacing w:before="6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bCs/>
          <w:sz w:val="28"/>
          <w:szCs w:val="28"/>
          <w:shd w:val="clear" w:color="auto" w:fill="FFFFFF"/>
        </w:rPr>
        <w:t xml:space="preserve">Công tác chỉ đạo, điều hành và tổ chức thực hiện hoạt động của </w:t>
      </w:r>
      <w:r>
        <w:rPr>
          <w:rFonts w:ascii="Times New Roman" w:eastAsia="Times New Roman" w:hAnsi="Times New Roman" w:cs="Times New Roman"/>
          <w:sz w:val="28"/>
          <w:szCs w:val="28"/>
          <w:lang w:val="it-IT"/>
        </w:rPr>
        <w:t xml:space="preserve">Trung tâm Phục vụ hành chính công </w:t>
      </w:r>
      <w:r>
        <w:rPr>
          <w:rFonts w:ascii="Times New Roman" w:eastAsia="Times New Roman" w:hAnsi="Times New Roman" w:cs="Times New Roman"/>
          <w:sz w:val="28"/>
          <w:szCs w:val="28"/>
          <w:u w:color="FF0000"/>
          <w:lang w:val="it-IT"/>
        </w:rPr>
        <w:t>xã</w:t>
      </w:r>
      <w:r>
        <w:rPr>
          <w:rFonts w:ascii="Times New Roman" w:eastAsia="Times New Roman" w:hAnsi="Times New Roman" w:cs="Times New Roman"/>
          <w:bCs/>
          <w:sz w:val="28"/>
          <w:szCs w:val="28"/>
          <w:shd w:val="clear" w:color="auto" w:fill="FFFFFF"/>
          <w:lang w:val="en-US"/>
        </w:rPr>
        <w:t>.</w:t>
      </w:r>
    </w:p>
    <w:p>
      <w:pPr>
        <w:spacing w:before="60" w:after="0" w:line="240" w:lineRule="auto"/>
        <w:ind w:firstLine="720"/>
        <w:jc w:val="both"/>
        <w:rPr>
          <w:rFonts w:ascii="Times New Roman" w:eastAsia="Times New Roman" w:hAnsi="Times New Roman" w:cs="Times New Roman"/>
          <w:sz w:val="28"/>
          <w:szCs w:val="28"/>
          <w:lang w:val="it-IT"/>
        </w:rPr>
      </w:pPr>
      <w:r>
        <w:rPr>
          <w:rFonts w:ascii="Times New Roman" w:hAnsi="Times New Roman" w:cs="Times New Roman"/>
          <w:sz w:val="28"/>
          <w:szCs w:val="28"/>
          <w:lang w:val="it-IT"/>
        </w:rPr>
        <w:t>+</w:t>
      </w:r>
      <w:r>
        <w:rPr>
          <w:rFonts w:ascii="Times New Roman" w:eastAsia="Times New Roman" w:hAnsi="Times New Roman" w:cs="Times New Roman"/>
          <w:sz w:val="28"/>
          <w:szCs w:val="28"/>
          <w:lang w:val="it-IT"/>
        </w:rPr>
        <w:t xml:space="preserve"> Kết quả đầu tư, xây dựng, nâng cấp Trung tâm Phục vụ hành chính công </w:t>
      </w:r>
      <w:r>
        <w:rPr>
          <w:rFonts w:ascii="Times New Roman" w:eastAsia="Times New Roman" w:hAnsi="Times New Roman" w:cs="Times New Roman"/>
          <w:sz w:val="28"/>
          <w:szCs w:val="28"/>
          <w:u w:color="FF0000"/>
          <w:lang w:val="it-IT"/>
        </w:rPr>
        <w:t>xã</w:t>
      </w:r>
      <w:r>
        <w:rPr>
          <w:rFonts w:ascii="Times New Roman" w:eastAsia="Times New Roman" w:hAnsi="Times New Roman" w:cs="Times New Roman"/>
          <w:sz w:val="28"/>
          <w:szCs w:val="28"/>
          <w:lang w:val="it-IT"/>
        </w:rPr>
        <w:t xml:space="preserve"> đảm bảo về diện tích, </w:t>
      </w:r>
      <w:r>
        <w:rPr>
          <w:rFonts w:ascii="Times New Roman" w:eastAsia="Times New Roman" w:hAnsi="Times New Roman" w:cs="Times New Roman"/>
          <w:sz w:val="28"/>
          <w:szCs w:val="28"/>
          <w:u w:color="FF0000"/>
          <w:lang w:val="it-IT"/>
        </w:rPr>
        <w:t>trang thiết</w:t>
      </w:r>
      <w:r>
        <w:rPr>
          <w:rFonts w:ascii="Times New Roman" w:eastAsia="Times New Roman" w:hAnsi="Times New Roman" w:cs="Times New Roman"/>
          <w:sz w:val="28"/>
          <w:szCs w:val="28"/>
          <w:lang w:val="it-IT"/>
        </w:rPr>
        <w:t xml:space="preserve"> bị theo quy định</w:t>
      </w:r>
      <w:r>
        <w:rPr>
          <w:rFonts w:ascii="Times New Roman" w:eastAsia="Times New Roman" w:hAnsi="Times New Roman" w:cs="Times New Roman"/>
          <w:bCs/>
          <w:sz w:val="28"/>
          <w:szCs w:val="28"/>
          <w:shd w:val="clear" w:color="auto" w:fill="FFFFFF"/>
          <w:lang w:val="en-US"/>
        </w:rPr>
        <w:t>.</w:t>
      </w:r>
    </w:p>
    <w:p>
      <w:pPr>
        <w:shd w:val="clear" w:color="auto" w:fill="FFFFFF"/>
        <w:spacing w:before="60" w:after="0" w:line="240" w:lineRule="auto"/>
        <w:ind w:firstLine="7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Việc ban hành, áp dụng quy chế hoạt động của Trung tâm Phục vụ hành chính công;</w:t>
      </w:r>
    </w:p>
    <w:p>
      <w:pPr>
        <w:spacing w:before="60" w:after="0" w:line="240" w:lineRule="auto"/>
        <w:ind w:firstLine="720"/>
        <w:jc w:val="both"/>
        <w:rPr>
          <w:rFonts w:ascii="Times New Roman" w:eastAsia="Times New Roman" w:hAnsi="Times New Roman" w:cs="Times New Roman"/>
          <w:spacing w:val="-4"/>
          <w:sz w:val="28"/>
          <w:szCs w:val="28"/>
          <w:lang w:val="it-IT"/>
        </w:rPr>
      </w:pPr>
      <w:r>
        <w:rPr>
          <w:rFonts w:ascii="Times New Roman" w:eastAsia="Times New Roman" w:hAnsi="Times New Roman" w:cs="Times New Roman"/>
          <w:spacing w:val="-4"/>
          <w:sz w:val="28"/>
          <w:szCs w:val="28"/>
          <w:lang w:val="it-IT"/>
        </w:rPr>
        <w:t xml:space="preserve">+ Đảm bảo nhân sự tại Trung tâm Phục vụ hành chính công xã theo quy định tại Nghị định số </w:t>
      </w:r>
      <w:hyperlink r:id="rId8" w:tgtFrame="_blank" w:history="1">
        <w:r>
          <w:rPr>
            <w:rFonts w:ascii="Times New Roman" w:eastAsia="Times New Roman" w:hAnsi="Times New Roman" w:cs="Times New Roman"/>
            <w:spacing w:val="-4"/>
            <w:sz w:val="28"/>
            <w:szCs w:val="28"/>
            <w:lang w:val="it-IT"/>
          </w:rPr>
          <w:t>118/2025/NĐ-CP</w:t>
        </w:r>
      </w:hyperlink>
      <w:r>
        <w:rPr>
          <w:rFonts w:ascii="Times New Roman" w:eastAsia="Times New Roman" w:hAnsi="Times New Roman" w:cs="Times New Roman"/>
          <w:spacing w:val="-4"/>
          <w:sz w:val="28"/>
          <w:szCs w:val="28"/>
          <w:lang w:val="it-IT"/>
        </w:rPr>
        <w:t xml:space="preserve"> ngày 09/6/2025 và Nghị định số 367/2025/NĐ-CP ngày 31/12/2025 sủa đổi, bổ sung Nghị định số </w:t>
      </w:r>
      <w:hyperlink r:id="rId9" w:tgtFrame="_blank" w:history="1">
        <w:r>
          <w:rPr>
            <w:rFonts w:ascii="Times New Roman" w:eastAsia="Times New Roman" w:hAnsi="Times New Roman" w:cs="Times New Roman"/>
            <w:spacing w:val="-4"/>
            <w:sz w:val="28"/>
            <w:szCs w:val="28"/>
            <w:lang w:val="it-IT"/>
          </w:rPr>
          <w:t>118/2025/NĐ-CP</w:t>
        </w:r>
      </w:hyperlink>
      <w:r>
        <w:rPr>
          <w:rFonts w:ascii="Times New Roman" w:eastAsia="Times New Roman" w:hAnsi="Times New Roman" w:cs="Times New Roman"/>
          <w:spacing w:val="-4"/>
          <w:sz w:val="28"/>
          <w:szCs w:val="28"/>
          <w:lang w:val="it-IT"/>
        </w:rPr>
        <w:t>.</w:t>
      </w:r>
    </w:p>
    <w:p>
      <w:pPr>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eastAsia="Times New Roman" w:hAnsi="Times New Roman" w:cs="Times New Roman"/>
          <w:i/>
          <w:sz w:val="28"/>
          <w:szCs w:val="28"/>
          <w:lang w:val="it-IT"/>
        </w:rPr>
        <w:t xml:space="preserve">đ) Cải cách tổ chức bộ máy </w:t>
      </w:r>
    </w:p>
    <w:p>
      <w:pPr>
        <w:shd w:val="clear" w:color="auto" w:fill="FFFFFF"/>
        <w:spacing w:before="120" w:after="0" w:line="240" w:lineRule="auto"/>
        <w:ind w:firstLine="720"/>
        <w:jc w:val="both"/>
        <w:rPr>
          <w:rFonts w:ascii="Times New Roman" w:hAnsi="Times New Roman" w:cs="Times New Roman"/>
          <w:spacing w:val="3"/>
          <w:sz w:val="28"/>
          <w:szCs w:val="28"/>
          <w:shd w:val="clear" w:color="auto" w:fill="FFFFFF"/>
          <w:lang w:val="it-IT"/>
        </w:rPr>
      </w:pPr>
      <w:r>
        <w:rPr>
          <w:rFonts w:ascii="Times New Roman" w:hAnsi="Times New Roman" w:cs="Times New Roman"/>
          <w:sz w:val="28"/>
          <w:szCs w:val="28"/>
          <w:lang w:val="it-IT"/>
        </w:rPr>
        <w:t xml:space="preserve">- </w:t>
      </w:r>
      <w:r>
        <w:rPr>
          <w:rFonts w:ascii="Times New Roman" w:hAnsi="Times New Roman" w:cs="Times New Roman"/>
          <w:spacing w:val="3"/>
          <w:sz w:val="28"/>
          <w:szCs w:val="28"/>
          <w:shd w:val="clear" w:color="auto" w:fill="FFFFFF"/>
          <w:lang w:val="it-IT"/>
        </w:rPr>
        <w:t>Việc rà soát, sắp xếp, kiện toàn tổ chức bộ máy của cơ quan, các đơn vị liên quan trên địa bàn xã, đảm bảo theo định biên, tinh gọn, hiệu năng, hiệu lực, hiệu quả, đảm bảo tính tổng thể, đồng bộ, liên thông, đáp ứng yêu cầu, nhiệm vụ trong thời kỳ mới trên cơ sở văn bản chỉ đạo của cấp trên; việc đảm bảo tỷ lệ cơ cấu nữ lãnh đạo trong tổ chức bộ máy của cơ quan, đơn vị trực thuộc UBND xã theo quy định.</w:t>
      </w:r>
    </w:p>
    <w:p>
      <w:pPr>
        <w:shd w:val="clear" w:color="auto" w:fill="FFFFFF"/>
        <w:spacing w:before="120" w:after="0" w:line="24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Việc tham mưu ban hành quy định, hướng dẫn chức năng, nhiệm vụ, quyền hạn và cơ cấu tổ chức của các cơ quan chuyên môn, đơn vị sự nghiệp của xã đảm bảo đúng quy định.</w:t>
      </w:r>
    </w:p>
    <w:p>
      <w:pPr>
        <w:shd w:val="clear" w:color="auto" w:fill="FFFFFF"/>
        <w:spacing w:after="60" w:line="240" w:lineRule="auto"/>
        <w:ind w:firstLine="720"/>
        <w:jc w:val="both"/>
        <w:rPr>
          <w:rFonts w:ascii="Times New Roman" w:hAnsi="Times New Roman" w:cs="Times New Roman"/>
          <w:spacing w:val="-2"/>
          <w:sz w:val="28"/>
          <w:szCs w:val="28"/>
          <w:lang w:val="it-IT"/>
        </w:rPr>
      </w:pPr>
      <w:r>
        <w:rPr>
          <w:rFonts w:ascii="Times New Roman" w:hAnsi="Times New Roman" w:cs="Times New Roman"/>
          <w:sz w:val="28"/>
          <w:szCs w:val="28"/>
          <w:lang w:val="it-IT"/>
        </w:rPr>
        <w:t xml:space="preserve">- Việc xây dựng và hoàn thiện Đề án </w:t>
      </w:r>
      <w:r>
        <w:rPr>
          <w:rFonts w:ascii="Times New Roman" w:hAnsi="Times New Roman" w:cs="Times New Roman"/>
          <w:spacing w:val="-2"/>
          <w:sz w:val="28"/>
          <w:szCs w:val="28"/>
          <w:lang w:val="it-IT"/>
        </w:rPr>
        <w:t xml:space="preserve">vị trí việc làm, tỉ lệ công chức bố trí theo từng vị trí việc làm, cơ cấu chức danh nghề nghiệp viên chức trong các cơ quan chuyên môn, đơn vị sự nghiệp của xã đảm bảo đúng quy định. </w:t>
      </w:r>
    </w:p>
    <w:p>
      <w:pPr>
        <w:shd w:val="clear" w:color="auto" w:fill="FFFFFF"/>
        <w:spacing w:after="60" w:line="240" w:lineRule="auto"/>
        <w:ind w:firstLine="720"/>
        <w:jc w:val="both"/>
        <w:rPr>
          <w:rFonts w:ascii="Times New Roman" w:hAnsi="Times New Roman" w:cs="Times New Roman"/>
          <w:spacing w:val="-2"/>
          <w:sz w:val="28"/>
          <w:szCs w:val="28"/>
          <w:lang w:val="it-IT"/>
        </w:rPr>
      </w:pPr>
      <w:r>
        <w:rPr>
          <w:rFonts w:ascii="Times New Roman" w:hAnsi="Times New Roman" w:cs="Times New Roman"/>
          <w:spacing w:val="-2"/>
          <w:sz w:val="28"/>
          <w:szCs w:val="28"/>
          <w:lang w:val="it-IT"/>
        </w:rPr>
        <w:t>- Sử dụng biên chế, số lượng người làm việc đảm bảo trong tổng số biên chế, số lượng người làm việc được giao.</w:t>
      </w:r>
    </w:p>
    <w:p>
      <w:pPr>
        <w:pStyle w:val="NormalWeb"/>
        <w:spacing w:before="0" w:beforeAutospacing="0" w:after="60" w:afterAutospacing="0"/>
        <w:jc w:val="both"/>
        <w:rPr>
          <w:sz w:val="28"/>
          <w:szCs w:val="28"/>
          <w:lang w:val="vi-VN"/>
        </w:rPr>
      </w:pPr>
      <w:r>
        <w:rPr>
          <w:rFonts w:eastAsia="Calibri"/>
          <w:spacing w:val="-2"/>
          <w:kern w:val="2"/>
          <w:sz w:val="28"/>
          <w:szCs w:val="28"/>
          <w:lang w:val="it-IT" w:eastAsia="en-US"/>
        </w:rPr>
        <w:tab/>
        <w:t>- Việc thực hiện quản lý nhà nước đối với thôn theo quy định</w:t>
      </w:r>
      <w:r>
        <w:rPr>
          <w:sz w:val="28"/>
          <w:szCs w:val="28"/>
          <w:lang w:val="vi-VN"/>
        </w:rPr>
        <w:t xml:space="preserve"> của pháp lu</w:t>
      </w:r>
      <w:r>
        <w:rPr>
          <w:sz w:val="28"/>
          <w:szCs w:val="28"/>
          <w:lang w:val="en-US"/>
        </w:rPr>
        <w:t>ậ</w:t>
      </w:r>
      <w:r>
        <w:rPr>
          <w:sz w:val="28"/>
          <w:szCs w:val="28"/>
          <w:lang w:val="vi-VN"/>
        </w:rPr>
        <w:t xml:space="preserve">t. </w:t>
      </w:r>
    </w:p>
    <w:p>
      <w:pPr>
        <w:pStyle w:val="NormalWeb"/>
        <w:spacing w:before="0" w:beforeAutospacing="0" w:after="60" w:afterAutospacing="0"/>
        <w:jc w:val="both"/>
        <w:rPr>
          <w:sz w:val="28"/>
          <w:szCs w:val="28"/>
          <w:lang w:val="en-US"/>
        </w:rPr>
      </w:pPr>
      <w:r>
        <w:rPr>
          <w:sz w:val="28"/>
          <w:szCs w:val="28"/>
          <w:lang w:val="vi-VN"/>
        </w:rPr>
        <w:tab/>
        <w:t>- Việc tổ chức thi hành pháp lu</w:t>
      </w:r>
      <w:r>
        <w:rPr>
          <w:sz w:val="28"/>
          <w:szCs w:val="28"/>
          <w:lang w:val="en-US"/>
        </w:rPr>
        <w:t>ậ</w:t>
      </w:r>
      <w:r>
        <w:rPr>
          <w:sz w:val="28"/>
          <w:szCs w:val="28"/>
          <w:lang w:val="vi-VN"/>
        </w:rPr>
        <w:t>t về thực hi</w:t>
      </w:r>
      <w:r>
        <w:rPr>
          <w:sz w:val="28"/>
          <w:szCs w:val="28"/>
          <w:lang w:val="en-US"/>
        </w:rPr>
        <w:t>ệ</w:t>
      </w:r>
      <w:r>
        <w:rPr>
          <w:sz w:val="28"/>
          <w:szCs w:val="28"/>
          <w:lang w:val="vi-VN"/>
        </w:rPr>
        <w:t>n d</w:t>
      </w:r>
      <w:r>
        <w:rPr>
          <w:sz w:val="28"/>
          <w:szCs w:val="28"/>
          <w:lang w:val="en-US"/>
        </w:rPr>
        <w:t>â</w:t>
      </w:r>
      <w:r>
        <w:rPr>
          <w:sz w:val="28"/>
          <w:szCs w:val="28"/>
          <w:lang w:val="vi-VN"/>
        </w:rPr>
        <w:t>n chủ ở c</w:t>
      </w:r>
      <w:r>
        <w:rPr>
          <w:sz w:val="28"/>
          <w:szCs w:val="28"/>
          <w:lang w:val="en-US"/>
        </w:rPr>
        <w:t>ơ</w:t>
      </w:r>
      <w:r>
        <w:rPr>
          <w:sz w:val="28"/>
          <w:szCs w:val="28"/>
          <w:lang w:val="vi-VN"/>
        </w:rPr>
        <w:t xml:space="preserve"> sở tr</w:t>
      </w:r>
      <w:r>
        <w:rPr>
          <w:sz w:val="28"/>
          <w:szCs w:val="28"/>
          <w:lang w:val="en-US"/>
        </w:rPr>
        <w:t>ê</w:t>
      </w:r>
      <w:r>
        <w:rPr>
          <w:sz w:val="28"/>
          <w:szCs w:val="28"/>
          <w:lang w:val="vi-VN"/>
        </w:rPr>
        <w:t xml:space="preserve">n địa bàn </w:t>
      </w:r>
    </w:p>
    <w:p>
      <w:pPr>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eastAsia="Times New Roman" w:hAnsi="Times New Roman" w:cs="Times New Roman"/>
          <w:i/>
          <w:sz w:val="28"/>
          <w:szCs w:val="28"/>
          <w:lang w:val="it-IT"/>
        </w:rPr>
        <w:t xml:space="preserve">g) Cải cách chế độ công vụ </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Việc lãnh đạo, chỉ đạo thực hiện cải cách chế độ công vụ. </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lang w:val="en-US"/>
        </w:rPr>
      </w:pPr>
      <w:r>
        <w:rPr>
          <w:rFonts w:ascii="Times New Roman" w:hAnsi="Times New Roman" w:cs="Times New Roman"/>
          <w:spacing w:val="3"/>
          <w:sz w:val="28"/>
          <w:szCs w:val="28"/>
          <w:shd w:val="clear" w:color="auto" w:fill="FFFFFF"/>
        </w:rPr>
        <w:t>- Kết quả thực hiện việc sắp xếp, bố trí, điều động, chuyển đổi vị trí công tác; đánh giá, xếp loại; đào tạo, bồi dưỡng; cho nghỉ hưu, thôi việc; kỷ luật; thực hiện chế độ tiền lương và các chế độ</w:t>
      </w:r>
      <w:r>
        <w:rPr>
          <w:rFonts w:ascii="Times New Roman" w:hAnsi="Times New Roman" w:cs="Times New Roman"/>
          <w:spacing w:val="3"/>
          <w:sz w:val="28"/>
          <w:szCs w:val="28"/>
          <w:shd w:val="clear" w:color="auto" w:fill="FFFFFF"/>
          <w:lang w:val="en-US"/>
        </w:rPr>
        <w:t>,</w:t>
      </w:r>
      <w:r>
        <w:rPr>
          <w:rFonts w:ascii="Times New Roman" w:hAnsi="Times New Roman" w:cs="Times New Roman"/>
          <w:spacing w:val="3"/>
          <w:sz w:val="28"/>
          <w:szCs w:val="28"/>
          <w:shd w:val="clear" w:color="auto" w:fill="FFFFFF"/>
        </w:rPr>
        <w:t xml:space="preserve"> chính sách khác đối với cán bộ, công chức, viên chức theo quy định. </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Kết quả tuyển dụng viên chức theo quy định của pháp luật và phân cấp của UBND </w:t>
      </w:r>
      <w:r>
        <w:rPr>
          <w:rFonts w:ascii="Times New Roman" w:hAnsi="Times New Roman" w:cs="Times New Roman"/>
          <w:spacing w:val="3"/>
          <w:sz w:val="28"/>
          <w:szCs w:val="28"/>
          <w:shd w:val="clear" w:color="auto" w:fill="FFFFFF"/>
          <w:lang w:val="en-US"/>
        </w:rPr>
        <w:t>xã</w:t>
      </w:r>
      <w:r>
        <w:rPr>
          <w:rFonts w:ascii="Times New Roman" w:hAnsi="Times New Roman" w:cs="Times New Roman"/>
          <w:spacing w:val="3"/>
          <w:sz w:val="28"/>
          <w:szCs w:val="28"/>
          <w:shd w:val="clear" w:color="auto" w:fill="FFFFFF"/>
        </w:rPr>
        <w:t xml:space="preserve">. </w:t>
      </w:r>
    </w:p>
    <w:p>
      <w:pPr>
        <w:shd w:val="clear" w:color="auto" w:fill="FFFFFF"/>
        <w:spacing w:before="60" w:after="0" w:line="240" w:lineRule="auto"/>
        <w:ind w:firstLine="720"/>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 xml:space="preserve">- Công tác quản lý, siết chặt kỷ luật, kỷ cương hành chính, thực hiện văn hóa công vụ đối với đội ngũ cán bộ, công chức, viên chức trong quá trình thực hiện chức trách, nhiệm vụ được giao tại cơ quan, đơn vị, </w:t>
      </w:r>
      <w:r>
        <w:rPr>
          <w:rFonts w:ascii="Times New Roman" w:hAnsi="Times New Roman" w:cs="Times New Roman"/>
          <w:spacing w:val="2"/>
          <w:sz w:val="28"/>
          <w:szCs w:val="28"/>
          <w:shd w:val="clear" w:color="auto" w:fill="FFFFFF"/>
          <w:lang w:val="en-US"/>
        </w:rPr>
        <w:t>theo các</w:t>
      </w:r>
      <w:r>
        <w:rPr>
          <w:rFonts w:ascii="Times New Roman" w:hAnsi="Times New Roman" w:cs="Times New Roman"/>
          <w:spacing w:val="2"/>
          <w:sz w:val="28"/>
          <w:szCs w:val="28"/>
          <w:shd w:val="clear" w:color="auto" w:fill="FFFFFF"/>
        </w:rPr>
        <w:t xml:space="preserve"> văn bản quy định. </w:t>
      </w:r>
    </w:p>
    <w:p>
      <w:pPr>
        <w:shd w:val="clear" w:color="auto" w:fill="FFFFFF"/>
        <w:spacing w:before="60" w:after="0" w:line="240" w:lineRule="auto"/>
        <w:ind w:firstLine="720"/>
        <w:jc w:val="both"/>
        <w:rPr>
          <w:rFonts w:ascii="Times New Roman" w:eastAsia="Times New Roman" w:hAnsi="Times New Roman" w:cs="Times New Roman"/>
          <w:bCs/>
          <w:i/>
          <w:sz w:val="28"/>
          <w:szCs w:val="28"/>
          <w:lang w:val="nb-NO"/>
        </w:rPr>
      </w:pPr>
      <w:r>
        <w:rPr>
          <w:rFonts w:ascii="Times New Roman" w:hAnsi="Times New Roman" w:cs="Times New Roman"/>
          <w:spacing w:val="3"/>
          <w:sz w:val="28"/>
          <w:szCs w:val="28"/>
          <w:shd w:val="clear" w:color="auto" w:fill="FFFFFF"/>
        </w:rPr>
        <w:t>- Việc thực hiện quản lý hồ sơ cán bộ, công chức, viên chức (hồ sơ giấy và hồ sơ điện tử) theo quy định.</w:t>
      </w:r>
    </w:p>
    <w:p>
      <w:pPr>
        <w:spacing w:before="60" w:after="0" w:line="240" w:lineRule="auto"/>
        <w:ind w:firstLine="720"/>
        <w:jc w:val="both"/>
        <w:rPr>
          <w:rFonts w:ascii="Times New Roman" w:eastAsia="Times New Roman" w:hAnsi="Times New Roman" w:cs="Times New Roman"/>
          <w:i/>
          <w:sz w:val="28"/>
          <w:szCs w:val="28"/>
          <w:lang w:val="de-DE"/>
        </w:rPr>
      </w:pPr>
      <w:r>
        <w:rPr>
          <w:rFonts w:ascii="Times New Roman" w:eastAsia="Times New Roman" w:hAnsi="Times New Roman" w:cs="Times New Roman"/>
          <w:i/>
          <w:sz w:val="28"/>
          <w:szCs w:val="28"/>
          <w:lang w:val="de-DE"/>
        </w:rPr>
        <w:t xml:space="preserve">h) </w:t>
      </w:r>
      <w:r>
        <w:rPr>
          <w:rFonts w:ascii="Times New Roman" w:eastAsia="Times New Roman" w:hAnsi="Times New Roman" w:cs="Times New Roman"/>
          <w:i/>
          <w:sz w:val="28"/>
          <w:szCs w:val="28"/>
          <w:u w:color="FF0000"/>
          <w:lang w:val="de-DE"/>
        </w:rPr>
        <w:t>Cải cách tài</w:t>
      </w:r>
      <w:r>
        <w:rPr>
          <w:rFonts w:ascii="Times New Roman" w:eastAsia="Times New Roman" w:hAnsi="Times New Roman" w:cs="Times New Roman"/>
          <w:i/>
          <w:sz w:val="28"/>
          <w:szCs w:val="28"/>
          <w:lang w:val="de-DE"/>
        </w:rPr>
        <w:t xml:space="preserve"> chính công </w:t>
      </w:r>
    </w:p>
    <w:p>
      <w:pPr>
        <w:shd w:val="clear" w:color="auto" w:fill="FFFFFF"/>
        <w:spacing w:before="6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Việc lãnh đạo, chỉ đạo thực hiện cải cách tài chính công.</w:t>
      </w:r>
    </w:p>
    <w:p>
      <w:pPr>
        <w:shd w:val="clear" w:color="auto" w:fill="FFFFFF"/>
        <w:spacing w:before="6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Kết quả thực hiện giải ngân vốn đầu tư ngân sách nhà nước; </w:t>
      </w:r>
    </w:p>
    <w:p>
      <w:pPr>
        <w:shd w:val="clear" w:color="auto" w:fill="FFFFFF"/>
        <w:spacing w:before="60"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Kết quả giải ngân nguồn vốn thực hiện các Chương trình mục tiêu quốc gia; các đề án, chính sách </w:t>
      </w:r>
      <w:r>
        <w:rPr>
          <w:rFonts w:ascii="Times New Roman" w:hAnsi="Times New Roman" w:cs="Times New Roman"/>
          <w:sz w:val="28"/>
          <w:szCs w:val="28"/>
          <w:shd w:val="clear" w:color="auto" w:fill="FFFFFF"/>
          <w:lang w:val="en-US"/>
        </w:rPr>
        <w:t>theo phân cấp</w:t>
      </w:r>
      <w:r>
        <w:rPr>
          <w:rFonts w:ascii="Times New Roman" w:hAnsi="Times New Roman" w:cs="Times New Roman"/>
          <w:sz w:val="28"/>
          <w:szCs w:val="28"/>
          <w:shd w:val="clear" w:color="auto" w:fill="FFFFFF"/>
        </w:rPr>
        <w:t>.</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Kết quả thực hiện các kiến nghị sau thanh tra, kiểm tra, kiểm toán nhà nước về tài chính, ngân sách.</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Tình hình thực hiện lập dự toán; phân bổ và giao dự toán; quyết toán ngân sách và công khai tài chính.</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Việc thực hiện giao quyền tự chủ, tự chịu trách nhiệm về biên chế, kinh phí quản lý hành chính đối với cơ quan hành chính; cơ chế tự chủ tài chính đối với các đơn vị sự nghiệp công theo quy định.</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Việc xây dựng và ban hành Quy chế chi tiêu nội bộ; quy chế quản lý, sử dụng tài sản công của cơ quan, đơn vị; tổ chức thực hiện các quy định về quản lý, sử dụng tài sản công; chấp hành chế độ báo cáo định kỳ và đột xuất về quản lý, sử dụng tài sản công; thực hiện quy định về sắp xếp lại, xử lý nhà, đất thuộc thẩm quyền quản lý. </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lastRenderedPageBreak/>
        <w:t>- Việc thực hiện giảm chi hỗ trợ trực tiếp từ ngân sách nhà nước đối với các đơn vị sự nghiệp công lập so với năm 2025; số lượng đơn vị sự nghiệp công lập tăng mức độ tự chủ so với năm 2025;</w:t>
      </w:r>
    </w:p>
    <w:p>
      <w:pPr>
        <w:shd w:val="clear" w:color="auto" w:fill="FFFFFF"/>
        <w:spacing w:before="60" w:after="0" w:line="240" w:lineRule="auto"/>
        <w:ind w:firstLine="720"/>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Thực hiện chế độ báo cáo kết quả thực hiện cơ chế tự chủ, tự chịu trách nhiệm về tài chính và các báo cáo liên quan kịp thời, đầy đủ, đúng quy định.</w:t>
      </w:r>
    </w:p>
    <w:p>
      <w:pPr>
        <w:spacing w:before="60" w:line="240" w:lineRule="auto"/>
        <w:ind w:firstLine="720"/>
        <w:jc w:val="both"/>
        <w:rPr>
          <w:rFonts w:ascii="Times New Roman" w:eastAsia="Arial" w:hAnsi="Times New Roman" w:cs="Times New Roman"/>
          <w:i/>
          <w:sz w:val="28"/>
          <w:szCs w:val="28"/>
          <w:lang w:val="it-IT"/>
        </w:rPr>
      </w:pPr>
      <w:r>
        <w:rPr>
          <w:rFonts w:ascii="Times New Roman" w:eastAsia="Arial" w:hAnsi="Times New Roman" w:cs="Times New Roman"/>
          <w:i/>
          <w:sz w:val="28"/>
          <w:szCs w:val="28"/>
          <w:lang w:val="it-IT"/>
        </w:rPr>
        <w:t xml:space="preserve">i) Xây dựng và phát triển Chính quyền số; xây dựng và áp dụng ISO </w:t>
      </w:r>
    </w:p>
    <w:p>
      <w:pPr>
        <w:spacing w:before="60" w:line="240" w:lineRule="auto"/>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           - Lĩnh vực Xây dựng và phát triển Chính quyền số:</w:t>
      </w:r>
    </w:p>
    <w:p>
      <w:pPr>
        <w:spacing w:before="60" w:line="240" w:lineRule="auto"/>
        <w:ind w:firstLine="720"/>
        <w:jc w:val="both"/>
        <w:rPr>
          <w:rFonts w:ascii="Times New Roman" w:eastAsia="Arial" w:hAnsi="Times New Roman" w:cs="Times New Roman"/>
          <w:sz w:val="28"/>
          <w:szCs w:val="28"/>
          <w:lang w:val="it-IT"/>
        </w:rPr>
      </w:pPr>
      <w:r>
        <w:rPr>
          <w:rFonts w:ascii="Times New Roman" w:eastAsia="Arial" w:hAnsi="Times New Roman" w:cs="Times New Roman"/>
          <w:sz w:val="28"/>
          <w:szCs w:val="28"/>
          <w:lang w:val="it-IT"/>
        </w:rPr>
        <w:t xml:space="preserve">+ </w:t>
      </w:r>
      <w:r>
        <w:rPr>
          <w:rFonts w:ascii="Times New Roman" w:eastAsia="Times New Roman" w:hAnsi="Times New Roman" w:cs="Times New Roman"/>
          <w:sz w:val="28"/>
          <w:szCs w:val="28"/>
          <w:lang w:val="it-IT"/>
        </w:rPr>
        <w:t>Công tác quán triệt và tổ chức thực hiện Nghị quyết số 57-NQ/TW ngày 22/12/2024 của Bộ Chính trị về đột phá phát triển khoa học, công nghệ, đổi mới sáng tạo và chuyển đổi số quốc gia; Nghị quyết số 71/NQ-CP ngày 01/4/2025, Nghị quyết số 11/NQ-CP ngày 14/01/2026 của Chính phủ.</w:t>
      </w:r>
    </w:p>
    <w:p>
      <w:pPr>
        <w:spacing w:before="6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it-IT"/>
        </w:rPr>
        <w:t xml:space="preserve"> Việc lãnh đạo, chỉ đạo thực hiện xây dựng và phát triển chính quyền số, </w:t>
      </w:r>
      <w:r>
        <w:rPr>
          <w:rFonts w:ascii="Times New Roman" w:eastAsia="Arial" w:hAnsi="Times New Roman" w:cs="Times New Roman"/>
          <w:sz w:val="28"/>
          <w:szCs w:val="28"/>
        </w:rPr>
        <w:t>triển khai các nền tảng số phục vụ công tác kiểm tra, giám sát của cơ quan quản lý nhà nước.</w:t>
      </w:r>
    </w:p>
    <w:p>
      <w:pPr>
        <w:spacing w:before="60" w:line="240" w:lineRule="auto"/>
        <w:ind w:firstLine="720"/>
        <w:jc w:val="both"/>
        <w:rPr>
          <w:rFonts w:ascii="Times New Roman" w:eastAsia="Times New Roman" w:hAnsi="Times New Roman" w:cs="Times New Roman"/>
          <w:sz w:val="28"/>
          <w:szCs w:val="28"/>
          <w:lang w:val="nb-NO"/>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nb-NO"/>
        </w:rPr>
        <w:t xml:space="preserve"> Kết quả thực hiện các nhiệm vụ về chuyển đổi số theo </w:t>
      </w:r>
      <w:r>
        <w:rPr>
          <w:rFonts w:ascii="Times New Roman" w:eastAsia="Times New Roman" w:hAnsi="Times New Roman" w:cs="Times New Roman"/>
          <w:sz w:val="28"/>
          <w:szCs w:val="28"/>
          <w:lang w:val="it-IT"/>
        </w:rPr>
        <w:t>Nghị quyết số 57-NQ/TW ngày 22/12/2024 của Bộ Chính trị.</w:t>
      </w:r>
    </w:p>
    <w:p>
      <w:pPr>
        <w:spacing w:before="60" w:line="240" w:lineRule="auto"/>
        <w:ind w:firstLine="720"/>
        <w:jc w:val="both"/>
        <w:rPr>
          <w:rFonts w:ascii="Times New Roman" w:eastAsia="Times New Roman" w:hAnsi="Times New Roman" w:cs="Times New Roman"/>
          <w:sz w:val="28"/>
          <w:szCs w:val="28"/>
          <w:lang w:val="nb-NO"/>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nb-NO"/>
        </w:rPr>
        <w:t xml:space="preserve"> Kết quả thực hiện nhiệm vụ của Ban Chỉ đạo/Tổ Công tác về phát triển khoa học, công nghệ, đổi mới sáng tạo và chuyển đổi số.</w:t>
      </w:r>
    </w:p>
    <w:p>
      <w:pPr>
        <w:spacing w:before="60" w:line="240" w:lineRule="auto"/>
        <w:ind w:firstLine="720"/>
        <w:jc w:val="both"/>
        <w:rPr>
          <w:rFonts w:ascii="Times New Roman" w:eastAsia="Times New Roman" w:hAnsi="Times New Roman" w:cs="Times New Roman"/>
          <w:spacing w:val="-2"/>
          <w:sz w:val="28"/>
          <w:szCs w:val="28"/>
          <w:lang w:val="nb-NO"/>
        </w:rPr>
      </w:pPr>
      <w:r>
        <w:rPr>
          <w:rFonts w:ascii="Times New Roman" w:eastAsia="Arial" w:hAnsi="Times New Roman" w:cs="Times New Roman"/>
          <w:sz w:val="28"/>
          <w:szCs w:val="28"/>
          <w:lang w:val="it-IT"/>
        </w:rPr>
        <w:t>+</w:t>
      </w:r>
      <w:r>
        <w:rPr>
          <w:rFonts w:ascii="Times New Roman" w:eastAsia="Times New Roman" w:hAnsi="Times New Roman" w:cs="Times New Roman"/>
          <w:spacing w:val="-2"/>
          <w:sz w:val="28"/>
          <w:szCs w:val="28"/>
          <w:lang w:val="nb-NO"/>
        </w:rPr>
        <w:t xml:space="preserve"> Việc ứng dụng các Hệ thống phần mềm quản lý văn bản và điều hành tác nghiệp trực tuyến, một cửa điện tử, ứng dụng chữ ký số tại các đơn vị của xã. C</w:t>
      </w:r>
      <w:r>
        <w:rPr>
          <w:rFonts w:ascii="Times New Roman" w:eastAsia="Times New Roman" w:hAnsi="Times New Roman" w:cs="Times New Roman"/>
          <w:sz w:val="28"/>
          <w:szCs w:val="28"/>
        </w:rPr>
        <w:t>ập nhật</w:t>
      </w:r>
      <w:r>
        <w:rPr>
          <w:rFonts w:ascii="Times New Roman" w:eastAsia="Times New Roman" w:hAnsi="Times New Roman" w:cs="Times New Roman"/>
          <w:sz w:val="28"/>
          <w:szCs w:val="28"/>
          <w:lang w:val="nb-NO"/>
        </w:rPr>
        <w:t xml:space="preserve">, công khai, minh bạch thông tin trên Trang thông tin điện tử của cơ quan, đơn vị. Thực trạng hệ thống thông tin dùng chung có sử dụng dịch vụ điện toán đám mây. </w:t>
      </w:r>
    </w:p>
    <w:p>
      <w:pPr>
        <w:spacing w:before="6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it-IT"/>
        </w:rPr>
        <w:t>+</w:t>
      </w:r>
      <w:r>
        <w:rPr>
          <w:rFonts w:ascii="Times New Roman" w:eastAsia="Arial" w:hAnsi="Times New Roman" w:cs="Times New Roman"/>
          <w:sz w:val="28"/>
          <w:szCs w:val="28"/>
        </w:rPr>
        <w:t xml:space="preserve"> Triển khai ứng dụng các nền tảng, </w:t>
      </w:r>
      <w:r>
        <w:rPr>
          <w:rFonts w:ascii="Times New Roman" w:eastAsia="Arial" w:hAnsi="Times New Roman" w:cs="Times New Roman"/>
          <w:sz w:val="28"/>
          <w:szCs w:val="28"/>
          <w:lang w:val="nb-NO"/>
        </w:rPr>
        <w:t>H</w:t>
      </w:r>
      <w:r>
        <w:rPr>
          <w:rFonts w:ascii="Times New Roman" w:eastAsia="Arial" w:hAnsi="Times New Roman" w:cs="Times New Roman"/>
          <w:sz w:val="28"/>
          <w:szCs w:val="28"/>
        </w:rPr>
        <w:t xml:space="preserve">ệ thống thông tin dùng chung của </w:t>
      </w:r>
      <w:r>
        <w:rPr>
          <w:rFonts w:ascii="Times New Roman" w:eastAsia="Arial" w:hAnsi="Times New Roman" w:cs="Times New Roman"/>
          <w:sz w:val="28"/>
          <w:szCs w:val="28"/>
          <w:lang w:val="nb-NO"/>
        </w:rPr>
        <w:t>xã</w:t>
      </w:r>
      <w:r>
        <w:rPr>
          <w:rFonts w:ascii="Times New Roman" w:eastAsia="Arial" w:hAnsi="Times New Roman" w:cs="Times New Roman"/>
          <w:sz w:val="28"/>
          <w:szCs w:val="28"/>
        </w:rPr>
        <w:t>: Hệ thống quản lý văn bản và điều hành tác nghiệp; Hệ thống thông tin báo cáo; Hệ thống hội nghị truyền hình trực tuyến;… Mức độ ứng dụng Trí tuệ nhân tạo (AI)</w:t>
      </w:r>
      <w:r>
        <w:rPr>
          <w:rFonts w:ascii="Times New Roman" w:eastAsia="Arial" w:hAnsi="Times New Roman" w:cs="Times New Roman"/>
          <w:sz w:val="28"/>
          <w:szCs w:val="28"/>
          <w:lang w:val="en-US"/>
        </w:rPr>
        <w:t>; ứng dụng hệ thống công dân số i-Hatinh.</w:t>
      </w:r>
      <w:r>
        <w:rPr>
          <w:rFonts w:ascii="Times New Roman" w:eastAsia="Arial" w:hAnsi="Times New Roman" w:cs="Times New Roman"/>
          <w:sz w:val="28"/>
          <w:szCs w:val="28"/>
        </w:rPr>
        <w:t xml:space="preserve"> Tỉ lệ nhiệm vụ được theo dõi, quản lý, giám sát của cơ quan thực hiện trên môi trường điện tử.</w:t>
      </w:r>
    </w:p>
    <w:p>
      <w:pPr>
        <w:spacing w:before="6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it-IT"/>
        </w:rPr>
        <w:t>+</w:t>
      </w:r>
      <w:r>
        <w:rPr>
          <w:rFonts w:ascii="Times New Roman" w:eastAsia="Arial" w:hAnsi="Times New Roman" w:cs="Times New Roman"/>
          <w:sz w:val="28"/>
          <w:szCs w:val="28"/>
        </w:rPr>
        <w:t xml:space="preserve"> Việc triển khai, ứng dụng và tích hợp, kết nối các CSDL chuyên ngành theo danh mục được phê duyệt. Thực hiện chỉ đạo, điều hành, quản trị nội bộ trên môi trường điện tử.</w:t>
      </w:r>
    </w:p>
    <w:p>
      <w:pPr>
        <w:spacing w:before="60" w:line="240" w:lineRule="auto"/>
        <w:ind w:firstLine="720"/>
        <w:jc w:val="both"/>
        <w:rPr>
          <w:rFonts w:ascii="Times New Roman" w:eastAsia="Arial" w:hAnsi="Times New Roman" w:cs="Times New Roman"/>
          <w:sz w:val="28"/>
          <w:szCs w:val="28"/>
        </w:rPr>
      </w:pPr>
      <w:r>
        <w:rPr>
          <w:rFonts w:ascii="Times New Roman" w:eastAsia="Arial" w:hAnsi="Times New Roman" w:cs="Times New Roman"/>
          <w:sz w:val="28"/>
          <w:szCs w:val="28"/>
          <w:lang w:val="it-IT"/>
        </w:rPr>
        <w:t>+</w:t>
      </w:r>
      <w:r>
        <w:rPr>
          <w:rFonts w:ascii="Times New Roman" w:eastAsia="Arial" w:hAnsi="Times New Roman" w:cs="Times New Roman"/>
          <w:sz w:val="28"/>
          <w:szCs w:val="28"/>
        </w:rPr>
        <w:t xml:space="preserve"> Triển khai thực hiện các giải pháp tăng cường hiệu quả khai thác, sử dụng dịch vụ công trực tuyến trên địa bàn tỉnh, đặc biệt đẩy mạnh công tác tuyên truyền và hỗ trợ người dân, doanh nghiệp tiếp cận và ứng dụng dịch vụ công trực tuyến toàn trình trong việc nộp hồ sơ và nhận kết quả giải quyết TTHC.</w:t>
      </w:r>
    </w:p>
    <w:p>
      <w:pPr>
        <w:shd w:val="clear" w:color="auto" w:fill="FFFFFF"/>
        <w:spacing w:before="60" w:after="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de-DE"/>
        </w:rPr>
        <w:t xml:space="preserve">+ Việc thực hiện các quy định của pháp luật về văn thư, lưu trữ theo Luật Lưu trữ năm 2024 và các văn bản thi hành Luật; Nghị định số 30/2020/NĐ-CP ngày 05/3/2020 của Chính phủ về công tác văn thư; Nghị định số 31/2026/NĐ-CP </w:t>
      </w:r>
      <w:r>
        <w:rPr>
          <w:rFonts w:ascii="Times New Roman" w:eastAsia="Times New Roman" w:hAnsi="Times New Roman" w:cs="Times New Roman"/>
          <w:sz w:val="28"/>
          <w:szCs w:val="28"/>
          <w:lang w:val="de-DE"/>
        </w:rPr>
        <w:lastRenderedPageBreak/>
        <w:t>ngày 21/01/2026 của Chính phủ về quy định xử</w:t>
      </w:r>
      <w:r>
        <w:rPr>
          <w:rFonts w:ascii="Times New Roman" w:hAnsi="Times New Roman" w:cs="Times New Roman"/>
          <w:sz w:val="28"/>
          <w:szCs w:val="28"/>
          <w:lang w:val="en-US"/>
        </w:rPr>
        <w:t xml:space="preserve"> phạt vi phạm hành chính trong lĩnh vực lưu trữ.</w:t>
      </w:r>
    </w:p>
    <w:p>
      <w:pPr>
        <w:shd w:val="clear" w:color="auto" w:fill="FFFFFF"/>
        <w:spacing w:before="60" w:after="0" w:line="240" w:lineRule="auto"/>
        <w:ind w:firstLine="720"/>
        <w:jc w:val="both"/>
        <w:rPr>
          <w:rFonts w:asciiTheme="majorHAnsi" w:eastAsia="Times New Roman" w:hAnsiTheme="majorHAnsi" w:cstheme="majorHAnsi"/>
          <w:sz w:val="28"/>
          <w:szCs w:val="28"/>
          <w:lang w:val="de-DE"/>
        </w:rPr>
      </w:pPr>
      <w:r>
        <w:rPr>
          <w:rFonts w:asciiTheme="majorHAnsi" w:eastAsia="Times New Roman" w:hAnsiTheme="majorHAnsi" w:cstheme="majorHAnsi"/>
          <w:sz w:val="28"/>
          <w:szCs w:val="28"/>
          <w:lang w:val="de-DE"/>
        </w:rPr>
        <w:t xml:space="preserve">+ Thực </w:t>
      </w:r>
      <w:r>
        <w:rPr>
          <w:rFonts w:ascii="Times New Roman" w:eastAsia="Times New Roman" w:hAnsi="Times New Roman" w:cs="Times New Roman"/>
          <w:sz w:val="28"/>
          <w:szCs w:val="28"/>
          <w:lang w:val="de-DE"/>
        </w:rPr>
        <w:t>hiện</w:t>
      </w:r>
      <w:r>
        <w:rPr>
          <w:rFonts w:ascii="Times New Roman" w:hAnsi="Times New Roman" w:cs="Times New Roman"/>
          <w:sz w:val="28"/>
          <w:szCs w:val="28"/>
        </w:rPr>
        <w:t xml:space="preserve"> công tác lưu trữ hồ sơ, tài liệu điện tử; chỉnh lý, số hóa tài liệu giấy tồn đọng năm 2026</w:t>
      </w:r>
      <w:r>
        <w:rPr>
          <w:rFonts w:ascii="Times New Roman" w:hAnsi="Times New Roman" w:cs="Times New Roman"/>
          <w:sz w:val="28"/>
          <w:szCs w:val="28"/>
          <w:lang w:val="en-US"/>
        </w:rPr>
        <w:t>.</w:t>
      </w:r>
    </w:p>
    <w:p>
      <w:pPr>
        <w:spacing w:before="60" w:line="240" w:lineRule="auto"/>
        <w:ind w:firstLine="720"/>
        <w:jc w:val="both"/>
        <w:rPr>
          <w:rFonts w:ascii="Times New Roman" w:eastAsia="Arial" w:hAnsi="Times New Roman" w:cs="Times New Roman"/>
          <w:bCs/>
          <w:i/>
          <w:iCs/>
          <w:sz w:val="28"/>
          <w:szCs w:val="28"/>
          <w:lang w:val="en-US"/>
        </w:rPr>
      </w:pPr>
      <w:r>
        <w:rPr>
          <w:rFonts w:asciiTheme="majorHAnsi" w:eastAsia="Times New Roman" w:hAnsiTheme="majorHAnsi" w:cstheme="majorHAnsi"/>
          <w:sz w:val="28"/>
          <w:szCs w:val="28"/>
          <w:lang w:val="de-DE"/>
        </w:rPr>
        <w:t xml:space="preserve"> </w:t>
      </w:r>
      <w:r>
        <w:rPr>
          <w:rFonts w:ascii="Times New Roman" w:eastAsia="Arial" w:hAnsi="Times New Roman" w:cs="Times New Roman"/>
          <w:bCs/>
          <w:i/>
          <w:iCs/>
          <w:sz w:val="28"/>
          <w:szCs w:val="28"/>
        </w:rPr>
        <w:t>- Lĩnh vực áp dụng ISO</w:t>
      </w:r>
      <w:r>
        <w:rPr>
          <w:rFonts w:ascii="Times New Roman" w:eastAsia="Arial" w:hAnsi="Times New Roman" w:cs="Times New Roman"/>
          <w:bCs/>
          <w:i/>
          <w:iCs/>
          <w:sz w:val="28"/>
          <w:szCs w:val="28"/>
          <w:lang w:val="en-US"/>
        </w:rPr>
        <w:t>:</w:t>
      </w:r>
    </w:p>
    <w:p>
      <w:pPr>
        <w:spacing w:before="60" w:line="240" w:lineRule="auto"/>
        <w:ind w:firstLine="720"/>
        <w:jc w:val="both"/>
        <w:rPr>
          <w:rFonts w:ascii="Times New Roman" w:eastAsia="Times New Roman" w:hAnsi="Times New Roman" w:cs="Times New Roman"/>
          <w:sz w:val="28"/>
          <w:szCs w:val="28"/>
          <w:lang w:val="nb-NO"/>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nb-NO"/>
        </w:rPr>
        <w:t xml:space="preserve"> Việc chỉ đạo, điều hành, kiểm tra, giám sát, triển khai xây dựng, áp dụng, duy trì cải tiến và công bố Hệ thống quản lý chất lượng theo TCVN ISO 9001:2015 tại cơ quan, các ngành, tổ chức, đơn vị trực thuộc, các Trường trung học cơ sở, trường tiểu học trực thuộc trên địa bàn xã.</w:t>
      </w:r>
    </w:p>
    <w:p>
      <w:pPr>
        <w:spacing w:before="60" w:line="240" w:lineRule="auto"/>
        <w:ind w:firstLine="720"/>
        <w:jc w:val="both"/>
        <w:rPr>
          <w:rFonts w:ascii="Times New Roman" w:eastAsia="Times New Roman" w:hAnsi="Times New Roman" w:cs="Times New Roman"/>
          <w:sz w:val="28"/>
          <w:szCs w:val="28"/>
          <w:lang w:val="it-IT"/>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it-IT"/>
        </w:rPr>
        <w:t xml:space="preserve"> Đánh giá hiệu quả và tính phù hợp của Hệ thống quản lý chất lượng áp dụng tại cơ quan, các đơn vị, tổ chức so với yêu cầu của TCVN ISO 9001:2015 và các quy định hiện hành.</w:t>
      </w:r>
    </w:p>
    <w:p>
      <w:pPr>
        <w:spacing w:before="60" w:line="240" w:lineRule="auto"/>
        <w:ind w:firstLine="720"/>
        <w:jc w:val="both"/>
        <w:rPr>
          <w:rFonts w:ascii="Times New Roman" w:eastAsia="Times New Roman" w:hAnsi="Times New Roman" w:cs="Times New Roman"/>
          <w:sz w:val="28"/>
          <w:szCs w:val="28"/>
          <w:lang w:val="it-IT"/>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it-IT"/>
        </w:rPr>
        <w:t xml:space="preserve"> Việc ban hành và áp dụng các quy trình nội bộ giải quyết công việc chuyên môn và các hoạt động khác (không liên quan TTHC).</w:t>
      </w:r>
    </w:p>
    <w:p>
      <w:pPr>
        <w:shd w:val="clear" w:color="auto" w:fill="FFFFFF"/>
        <w:spacing w:before="60" w:line="240" w:lineRule="auto"/>
        <w:ind w:firstLine="720"/>
        <w:jc w:val="both"/>
        <w:rPr>
          <w:rFonts w:ascii="Times New Roman" w:eastAsia="Times New Roman" w:hAnsi="Times New Roman" w:cs="Times New Roman"/>
          <w:sz w:val="28"/>
          <w:szCs w:val="28"/>
          <w:lang w:val="it-IT"/>
        </w:rPr>
      </w:pPr>
      <w:r>
        <w:rPr>
          <w:rFonts w:ascii="Times New Roman" w:eastAsia="Arial" w:hAnsi="Times New Roman" w:cs="Times New Roman"/>
          <w:sz w:val="28"/>
          <w:szCs w:val="28"/>
          <w:lang w:val="it-IT"/>
        </w:rPr>
        <w:t>+</w:t>
      </w:r>
      <w:r>
        <w:rPr>
          <w:rFonts w:ascii="Times New Roman" w:eastAsia="Times New Roman" w:hAnsi="Times New Roman" w:cs="Times New Roman"/>
          <w:sz w:val="28"/>
          <w:szCs w:val="28"/>
          <w:lang w:val="it-IT"/>
        </w:rPr>
        <w:t xml:space="preserve"> Đánh giá chất lượng giải quyết TTHC thông qua đánh giá mức độ tuân thủ quy trình nội bộ trong giải quyết TTHC tại các phòng, ngành, tổ chức, đơn vị có liên quan.</w:t>
      </w:r>
    </w:p>
    <w:p>
      <w:pPr>
        <w:spacing w:before="60" w:after="0" w:line="240" w:lineRule="auto"/>
        <w:ind w:firstLine="720"/>
        <w:jc w:val="both"/>
        <w:rPr>
          <w:rFonts w:asciiTheme="majorHAnsi" w:eastAsia="Times New Roman" w:hAnsiTheme="majorHAnsi" w:cstheme="majorHAnsi"/>
          <w:b/>
          <w:i/>
          <w:sz w:val="28"/>
          <w:szCs w:val="28"/>
          <w:lang w:val="sv-SE"/>
        </w:rPr>
      </w:pPr>
      <w:r>
        <w:rPr>
          <w:rFonts w:asciiTheme="majorHAnsi" w:eastAsia="Times New Roman" w:hAnsiTheme="majorHAnsi" w:cstheme="majorHAnsi"/>
          <w:b/>
          <w:i/>
          <w:sz w:val="28"/>
          <w:szCs w:val="28"/>
          <w:lang w:val="sv-SE"/>
        </w:rPr>
        <w:t xml:space="preserve">2.1.2. Kiểm tra đột xuất </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Tùy theo tình hình thực tế và yêu cầu thực tiễn, thực hiện kiểm tra các nội dung:</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Việc thực hiện kỷ luật, kỷ cương hành chính của cán bộ, công chức, viên chức tại các đơn vị có liên quan.</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Các nội dung khác theo phản ánh, kiến nghị của người dân, tổ chức.</w:t>
      </w:r>
    </w:p>
    <w:p>
      <w:pPr>
        <w:spacing w:before="60" w:after="0" w:line="240" w:lineRule="auto"/>
        <w:ind w:firstLine="720"/>
        <w:jc w:val="both"/>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2.2. Nội dung đánh giá, thẩm định để xác định Chỉ số CCHC năm 2026 tại các cơ quan, đơn vị, tổ chức trực thuộc UBND xã</w:t>
      </w:r>
    </w:p>
    <w:p>
      <w:pPr>
        <w:spacing w:before="60" w:after="0" w:line="240" w:lineRule="auto"/>
        <w:ind w:firstLine="720"/>
        <w:jc w:val="both"/>
        <w:rPr>
          <w:rFonts w:asciiTheme="majorHAnsi" w:eastAsia="Times New Roman" w:hAnsiTheme="majorHAnsi" w:cstheme="majorHAnsi"/>
          <w:sz w:val="28"/>
          <w:szCs w:val="28"/>
          <w:lang w:val="en-US"/>
        </w:rPr>
      </w:pPr>
      <w:r>
        <w:rPr>
          <w:rFonts w:asciiTheme="majorHAnsi" w:eastAsia="Times New Roman" w:hAnsiTheme="majorHAnsi" w:cstheme="majorHAnsi"/>
          <w:b/>
          <w:i/>
          <w:sz w:val="28"/>
          <w:szCs w:val="28"/>
          <w:lang w:val="sv-SE"/>
        </w:rPr>
        <w:t xml:space="preserve"> </w:t>
      </w:r>
      <w:r>
        <w:rPr>
          <w:rFonts w:asciiTheme="majorHAnsi" w:eastAsia="Times New Roman" w:hAnsiTheme="majorHAnsi" w:cstheme="majorHAnsi"/>
          <w:sz w:val="28"/>
          <w:szCs w:val="28"/>
        </w:rPr>
        <w:t xml:space="preserve">Triển khai đánh giá, thẩm định để xác định </w:t>
      </w:r>
      <w:r>
        <w:rPr>
          <w:rFonts w:asciiTheme="majorHAnsi" w:eastAsia="Times New Roman" w:hAnsiTheme="majorHAnsi" w:cstheme="majorHAnsi"/>
          <w:sz w:val="28"/>
          <w:szCs w:val="28"/>
          <w:lang w:val="en-US"/>
        </w:rPr>
        <w:t>C</w:t>
      </w:r>
      <w:r>
        <w:rPr>
          <w:rFonts w:asciiTheme="majorHAnsi" w:eastAsia="Times New Roman" w:hAnsiTheme="majorHAnsi" w:cstheme="majorHAnsi"/>
          <w:sz w:val="28"/>
          <w:szCs w:val="28"/>
        </w:rPr>
        <w:t>hỉ số CCHC năm 202</w:t>
      </w:r>
      <w:r>
        <w:rPr>
          <w:rFonts w:asciiTheme="majorHAnsi" w:eastAsia="Times New Roman" w:hAnsiTheme="majorHAnsi" w:cstheme="majorHAnsi"/>
          <w:sz w:val="28"/>
          <w:szCs w:val="28"/>
          <w:lang w:val="en-US"/>
        </w:rPr>
        <w:t>6</w:t>
      </w:r>
      <w:r>
        <w:rPr>
          <w:rFonts w:asciiTheme="majorHAnsi" w:eastAsia="Times New Roman" w:hAnsiTheme="majorHAnsi" w:cstheme="majorHAnsi"/>
          <w:sz w:val="28"/>
          <w:szCs w:val="28"/>
        </w:rPr>
        <w:t xml:space="preserve"> của cơ quan, đơn vị, </w:t>
      </w:r>
      <w:r>
        <w:rPr>
          <w:rFonts w:asciiTheme="majorHAnsi" w:eastAsia="Times New Roman" w:hAnsiTheme="majorHAnsi" w:cstheme="majorHAnsi"/>
          <w:sz w:val="28"/>
          <w:szCs w:val="28"/>
          <w:lang w:val="en-US"/>
        </w:rPr>
        <w:t>tổ chức có liên quan</w:t>
      </w:r>
      <w:r>
        <w:rPr>
          <w:rFonts w:asciiTheme="majorHAnsi" w:eastAsia="Times New Roman" w:hAnsiTheme="majorHAnsi" w:cstheme="majorHAnsi"/>
          <w:sz w:val="28"/>
          <w:szCs w:val="28"/>
        </w:rPr>
        <w:t xml:space="preserve"> theo quy định hiện hành về Quy chế và Bộ tiêu chí xác định </w:t>
      </w:r>
      <w:r>
        <w:rPr>
          <w:rFonts w:asciiTheme="majorHAnsi" w:eastAsia="Times New Roman" w:hAnsiTheme="majorHAnsi" w:cstheme="majorHAnsi"/>
          <w:sz w:val="28"/>
          <w:szCs w:val="28"/>
          <w:lang w:val="en-US"/>
        </w:rPr>
        <w:t>C</w:t>
      </w:r>
      <w:r>
        <w:rPr>
          <w:rFonts w:asciiTheme="majorHAnsi" w:eastAsia="Times New Roman" w:hAnsiTheme="majorHAnsi" w:cstheme="majorHAnsi"/>
          <w:sz w:val="28"/>
          <w:szCs w:val="28"/>
        </w:rPr>
        <w:t xml:space="preserve">hỉ số CCHC trên địa bàn </w:t>
      </w:r>
      <w:r>
        <w:rPr>
          <w:rFonts w:asciiTheme="majorHAnsi" w:eastAsia="Times New Roman" w:hAnsiTheme="majorHAnsi" w:cstheme="majorHAnsi"/>
          <w:sz w:val="28"/>
          <w:szCs w:val="28"/>
          <w:lang w:val="en-US"/>
        </w:rPr>
        <w:t>xã</w:t>
      </w:r>
      <w:r>
        <w:rPr>
          <w:rFonts w:asciiTheme="majorHAnsi" w:eastAsia="Times New Roman" w:hAnsiTheme="majorHAnsi" w:cstheme="majorHAnsi"/>
          <w:sz w:val="28"/>
          <w:szCs w:val="28"/>
        </w:rPr>
        <w:t xml:space="preserve">. </w:t>
      </w:r>
    </w:p>
    <w:p>
      <w:pPr>
        <w:spacing w:before="60" w:after="0" w:line="240" w:lineRule="auto"/>
        <w:ind w:firstLine="720"/>
        <w:jc w:val="both"/>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3. Phương pháp, thời gian thực hiện</w:t>
      </w:r>
    </w:p>
    <w:p>
      <w:pPr>
        <w:spacing w:before="60" w:after="0" w:line="240" w:lineRule="auto"/>
        <w:ind w:firstLine="720"/>
        <w:jc w:val="both"/>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3.1. Về kiểm tra CCHC</w:t>
      </w:r>
    </w:p>
    <w:p>
      <w:pPr>
        <w:spacing w:before="60" w:after="0" w:line="240" w:lineRule="auto"/>
        <w:ind w:firstLine="720"/>
        <w:jc w:val="both"/>
        <w:rPr>
          <w:rFonts w:asciiTheme="majorHAnsi" w:eastAsia="Times New Roman" w:hAnsiTheme="majorHAnsi" w:cstheme="majorHAnsi"/>
          <w:b/>
          <w:i/>
          <w:sz w:val="28"/>
          <w:szCs w:val="28"/>
          <w:lang w:val="sv-SE"/>
        </w:rPr>
      </w:pPr>
      <w:r>
        <w:rPr>
          <w:rFonts w:asciiTheme="majorHAnsi" w:eastAsia="Times New Roman" w:hAnsiTheme="majorHAnsi" w:cstheme="majorHAnsi"/>
          <w:b/>
          <w:i/>
          <w:sz w:val="28"/>
          <w:szCs w:val="28"/>
          <w:lang w:val="sv-SE"/>
        </w:rPr>
        <w:t xml:space="preserve">3.1.1. Kiểm tra định kỳ </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a) Đoàn kiểm tra, Hội đồng đánh giá, thẩm định Chỉ số CCHC của xã (do UBND xã thành lập) thực hiện kiểm tra tại cơ quan, đơn vị, tổ chức liên quan, hoàn thành và báo cáo UBND xã trước ngày </w:t>
      </w:r>
      <w:r>
        <w:rPr>
          <w:rFonts w:asciiTheme="majorHAnsi" w:eastAsia="Times New Roman" w:hAnsiTheme="majorHAnsi" w:cstheme="majorHAnsi"/>
          <w:b/>
          <w:sz w:val="28"/>
          <w:szCs w:val="28"/>
          <w:lang w:val="sv-SE"/>
        </w:rPr>
        <w:t>30/8/2026.</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b) Các phòng chuyên môn, đơn vị, xây dựng kế hoạch, tổ chức thực hiện kiểm tra, tự kiểm tra việc thực hiện công tác CCHC năm 2026 tại cơ quan, đơn vị trực thuộc: hoàn thành và gửi báo cáo </w:t>
      </w:r>
      <w:r>
        <w:rPr>
          <w:rFonts w:asciiTheme="majorHAnsi" w:eastAsia="Times New Roman" w:hAnsiTheme="majorHAnsi" w:cstheme="majorHAnsi"/>
          <w:i/>
          <w:sz w:val="28"/>
          <w:szCs w:val="28"/>
          <w:lang w:val="sv-SE"/>
        </w:rPr>
        <w:t xml:space="preserve">(theo mẫu tại </w:t>
      </w:r>
      <w:r>
        <w:rPr>
          <w:rFonts w:asciiTheme="majorHAnsi" w:eastAsia="Times New Roman" w:hAnsiTheme="majorHAnsi" w:cstheme="majorHAnsi"/>
          <w:i/>
          <w:sz w:val="28"/>
          <w:szCs w:val="28"/>
          <w:u w:color="FF0000"/>
          <w:lang w:val="sv-SE"/>
        </w:rPr>
        <w:t>Phụ lục gửi kèm</w:t>
      </w:r>
      <w:r>
        <w:rPr>
          <w:rFonts w:asciiTheme="majorHAnsi" w:eastAsia="Times New Roman" w:hAnsiTheme="majorHAnsi" w:cstheme="majorHAnsi"/>
          <w:i/>
          <w:sz w:val="28"/>
          <w:szCs w:val="28"/>
          <w:lang w:val="sv-SE"/>
        </w:rPr>
        <w:t>)</w:t>
      </w:r>
      <w:r>
        <w:rPr>
          <w:rFonts w:asciiTheme="majorHAnsi" w:eastAsia="Times New Roman" w:hAnsiTheme="majorHAnsi" w:cstheme="majorHAnsi"/>
          <w:sz w:val="28"/>
          <w:szCs w:val="28"/>
          <w:lang w:val="sv-SE"/>
        </w:rPr>
        <w:t xml:space="preserve"> về Phòng Văn hóa – Xã hội, cụ thể như sau:</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w:t>
      </w:r>
      <w:r>
        <w:rPr>
          <w:rFonts w:asciiTheme="majorHAnsi" w:eastAsia="Times New Roman" w:hAnsiTheme="majorHAnsi" w:cstheme="majorHAnsi"/>
          <w:b/>
          <w:sz w:val="28"/>
          <w:szCs w:val="28"/>
          <w:lang w:val="sv-SE"/>
        </w:rPr>
        <w:t xml:space="preserve"> </w:t>
      </w:r>
      <w:r>
        <w:rPr>
          <w:rFonts w:asciiTheme="majorHAnsi" w:eastAsia="Times New Roman" w:hAnsiTheme="majorHAnsi" w:cstheme="majorHAnsi"/>
          <w:sz w:val="28"/>
          <w:szCs w:val="28"/>
          <w:lang w:val="sv-SE"/>
        </w:rPr>
        <w:t xml:space="preserve">Đối với các cơ quan UBND xã: hoàn thành trước ngày </w:t>
      </w:r>
      <w:r>
        <w:rPr>
          <w:rFonts w:asciiTheme="majorHAnsi" w:eastAsia="Times New Roman" w:hAnsiTheme="majorHAnsi" w:cstheme="majorHAnsi"/>
          <w:b/>
          <w:bCs/>
          <w:sz w:val="28"/>
          <w:szCs w:val="28"/>
          <w:lang w:val="sv-SE"/>
        </w:rPr>
        <w:t>15/8/2026</w:t>
      </w:r>
      <w:r>
        <w:rPr>
          <w:rFonts w:asciiTheme="majorHAnsi" w:eastAsia="Times New Roman" w:hAnsiTheme="majorHAnsi" w:cstheme="majorHAnsi"/>
          <w:sz w:val="28"/>
          <w:szCs w:val="28"/>
          <w:lang w:val="sv-SE"/>
        </w:rPr>
        <w:t>.</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 Đối với các tổ chức, đơn vị có liên quan: hoàn thành trước </w:t>
      </w:r>
      <w:r>
        <w:rPr>
          <w:rFonts w:asciiTheme="majorHAnsi" w:eastAsia="Times New Roman" w:hAnsiTheme="majorHAnsi" w:cstheme="majorHAnsi"/>
          <w:b/>
          <w:sz w:val="28"/>
          <w:szCs w:val="28"/>
          <w:lang w:val="sv-SE"/>
        </w:rPr>
        <w:t>17/8/2026.</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lastRenderedPageBreak/>
        <w:t>Đồng thời, cơ quan, đơn vị, cập nhật kết quả kiểm tra, tự kiểm tra CCHC tại các báo cáo định kỳ CCHC theo quy định.</w:t>
      </w:r>
    </w:p>
    <w:p>
      <w:pPr>
        <w:spacing w:before="60" w:after="0" w:line="240" w:lineRule="auto"/>
        <w:ind w:firstLine="720"/>
        <w:jc w:val="both"/>
        <w:rPr>
          <w:rFonts w:asciiTheme="majorHAnsi" w:eastAsia="Times New Roman" w:hAnsiTheme="majorHAnsi" w:cstheme="majorHAnsi"/>
          <w:b/>
          <w:i/>
          <w:sz w:val="28"/>
          <w:szCs w:val="28"/>
          <w:lang w:val="sv-SE"/>
        </w:rPr>
      </w:pPr>
      <w:r>
        <w:rPr>
          <w:rFonts w:asciiTheme="majorHAnsi" w:eastAsia="Times New Roman" w:hAnsiTheme="majorHAnsi" w:cstheme="majorHAnsi"/>
          <w:b/>
          <w:i/>
          <w:sz w:val="28"/>
          <w:szCs w:val="28"/>
          <w:lang w:val="sv-SE"/>
        </w:rPr>
        <w:t>3.1.2. Kiểm tra đột xuất</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a) Tùy theo tình hình thực tế và yêu cầu thực tiễn, Phòng văn hóa – Xã hội chủ trì, phối hợp với các đơn vị liên quan thành lập Tổ kiểm tra đột xuất (không báo trước thời gian và địa điểm kiểm tra) để tổ chức kiểm tra tại cơ quan, đơn vị có liên quan. Sau mỗi đợt kiểm tra, tổng hợp kết quả báo cáo UBND xã theo quy định.</w:t>
      </w:r>
    </w:p>
    <w:p>
      <w:pPr>
        <w:spacing w:before="60" w:after="0" w:line="240" w:lineRule="auto"/>
        <w:ind w:firstLine="720"/>
        <w:jc w:val="both"/>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b) Đoàn sẻ tổ chức kiểm tra đột xuất tại các đơn vị trực thuộc, cập nhật báo cáo kết quả kiểm tra đột xuất tại các báo cáo định kỳ CCHC theo quy định.</w:t>
      </w:r>
    </w:p>
    <w:p>
      <w:pPr>
        <w:spacing w:before="60" w:after="0" w:line="240" w:lineRule="auto"/>
        <w:ind w:firstLine="720"/>
        <w:jc w:val="both"/>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III. TỔ CHỨC THỰC HIỆN</w:t>
      </w:r>
    </w:p>
    <w:p>
      <w:pPr>
        <w:spacing w:before="60" w:after="0" w:line="240" w:lineRule="auto"/>
        <w:ind w:firstLine="720"/>
        <w:jc w:val="both"/>
        <w:textAlignment w:val="baseline"/>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1. Đoàn kiểm tra CCHC và Hội đồng thẩm định, xác định Chỉ số CCHC xã năm 2026 (do UBND xã thành lập)</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Đoàn kiểm tra CCHC và Hội đồng thẩm định, xác định Chỉ số CCHC xã năm 2026 có nhiệm vụ tổ chức kiểm tra, đánh giá, thẩm định kết quả thực hiện công tác CCHC theo đúng kế hoạch; tổng hợp, báo cáo kết quả về UBND xã theo quy định, cụ thể như sau:</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Đối với công tác kiểm tra CCHC năm 2026: tổ chức thực hiện kiểm tra công tác CCHC năm 2026 theo hình thức trực tiếp.</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 Đối với công tác đánh giá, thẩm định, xác định Chỉ số CCHC năm 2026 của UBND xã: tổ chức thực hiện theo hình thức trực tuyến qua phần mềm theo dõi, hỗ trợ đánh giá công tác CCHC của tỉnh. </w:t>
      </w:r>
    </w:p>
    <w:p>
      <w:pPr>
        <w:spacing w:before="60" w:after="0" w:line="240" w:lineRule="auto"/>
        <w:ind w:firstLine="720"/>
        <w:jc w:val="both"/>
        <w:textAlignment w:val="baseline"/>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2. Phòng Văn hóa – Xã hội</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xml:space="preserve">- Chủ trì, phối hợp với các phòng, </w:t>
      </w:r>
      <w:r>
        <w:rPr>
          <w:rFonts w:asciiTheme="majorHAnsi" w:eastAsia="Times New Roman" w:hAnsiTheme="majorHAnsi" w:cstheme="majorHAnsi"/>
          <w:bCs/>
          <w:sz w:val="28"/>
          <w:szCs w:val="28"/>
        </w:rPr>
        <w:t>đơn vị có liên quan,</w:t>
      </w:r>
      <w:r>
        <w:rPr>
          <w:rFonts w:asciiTheme="majorHAnsi" w:eastAsia="Times New Roman" w:hAnsiTheme="majorHAnsi" w:cstheme="majorHAnsi"/>
          <w:sz w:val="28"/>
          <w:szCs w:val="28"/>
          <w:lang w:val="sv-SE"/>
        </w:rPr>
        <w:t xml:space="preserve"> tham mưu UBND xã thành lập Đoàn kiểm tra CCHC và Hội đồng thẩm định, xác định Chỉ số CCHC năm 2026 tại cơ quan, đơn vị, trên địa bàn xã.</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bCs/>
          <w:sz w:val="28"/>
          <w:szCs w:val="28"/>
          <w:lang w:val="sv-SE"/>
        </w:rPr>
        <w:t xml:space="preserve">- Phân công nhiệm vụ cho cán bộ, công chức được cơ quan, đơn vị cử tham gia </w:t>
      </w:r>
      <w:r>
        <w:rPr>
          <w:rFonts w:asciiTheme="majorHAnsi" w:eastAsia="Times New Roman" w:hAnsiTheme="majorHAnsi" w:cstheme="majorHAnsi"/>
          <w:sz w:val="28"/>
          <w:szCs w:val="28"/>
          <w:lang w:val="sv-SE"/>
        </w:rPr>
        <w:t xml:space="preserve">Đoàn kiểm tra CCHC và Hội đồng thẩm định, xác định Chỉ số CCHC năm 2026 của xã </w:t>
      </w:r>
      <w:r>
        <w:rPr>
          <w:rFonts w:asciiTheme="majorHAnsi" w:eastAsia="Times New Roman" w:hAnsiTheme="majorHAnsi" w:cstheme="majorHAnsi"/>
          <w:bCs/>
          <w:sz w:val="28"/>
          <w:szCs w:val="28"/>
          <w:lang w:val="sv-SE"/>
        </w:rPr>
        <w:t>để phối hợp thực hiện nhiệm vụ theo kế hoạch này. Lựa chọn các phòng, đơn vị có liên quan để thực hiện kiểm tra và ban hành lịch kiểm tra CCHC định kỳ,</w:t>
      </w:r>
      <w:r>
        <w:rPr>
          <w:rFonts w:asciiTheme="majorHAnsi" w:eastAsia="Times New Roman" w:hAnsiTheme="majorHAnsi" w:cstheme="majorHAnsi"/>
          <w:sz w:val="28"/>
          <w:szCs w:val="28"/>
          <w:lang w:val="sv-SE"/>
        </w:rPr>
        <w:t xml:space="preserve"> đột xuất; ban hành lịch thẩm định, xác định Chỉ số CCHC năm 2026 tại cơ quan, đơn vị; bố trí phương tiện, các điều kiện đảm bảo khác phục vụ Đoàn kiểm tra và Hội đồng thẩm định CCHC của xã.</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Theo dõi, đôn đốc, hướng dẫn các phòng, đơn vị, thực hiện các nhiệm vụ CCHC; tổng hợp kết quả thực hiện kế hoạch của cơ quan, đơn vị, báo cáo UBND xã và cơ quan có thẩm quyền theo quy định.</w:t>
      </w:r>
    </w:p>
    <w:p>
      <w:pPr>
        <w:spacing w:before="60" w:after="0" w:line="240" w:lineRule="auto"/>
        <w:ind w:firstLine="720"/>
        <w:jc w:val="both"/>
        <w:textAlignment w:val="baseline"/>
        <w:rPr>
          <w:rFonts w:asciiTheme="majorHAnsi" w:eastAsia="Times New Roman" w:hAnsiTheme="majorHAnsi" w:cstheme="majorHAnsi"/>
          <w:b/>
          <w:bCs/>
          <w:sz w:val="28"/>
          <w:szCs w:val="28"/>
          <w:lang w:val="en-US"/>
        </w:rPr>
      </w:pPr>
      <w:r>
        <w:rPr>
          <w:rFonts w:asciiTheme="majorHAnsi" w:eastAsia="Times New Roman" w:hAnsiTheme="majorHAnsi" w:cstheme="majorHAnsi"/>
          <w:b/>
          <w:bCs/>
          <w:sz w:val="28"/>
          <w:szCs w:val="28"/>
        </w:rPr>
        <w:t xml:space="preserve">3. Các ngành tham mưu công tác CCHC của </w:t>
      </w:r>
      <w:r>
        <w:rPr>
          <w:rFonts w:asciiTheme="majorHAnsi" w:eastAsia="Times New Roman" w:hAnsiTheme="majorHAnsi" w:cstheme="majorHAnsi"/>
          <w:b/>
          <w:bCs/>
          <w:sz w:val="28"/>
          <w:szCs w:val="28"/>
          <w:lang w:val="en-US"/>
        </w:rPr>
        <w:t>xã</w:t>
      </w:r>
    </w:p>
    <w:p>
      <w:pPr>
        <w:spacing w:before="60" w:after="0" w:line="240" w:lineRule="auto"/>
        <w:ind w:firstLine="720"/>
        <w:jc w:val="both"/>
        <w:textAlignment w:val="baseline"/>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Phối hợp với </w:t>
      </w:r>
      <w:r>
        <w:rPr>
          <w:rFonts w:asciiTheme="majorHAnsi" w:eastAsia="Times New Roman" w:hAnsiTheme="majorHAnsi" w:cstheme="majorHAnsi"/>
          <w:sz w:val="28"/>
          <w:szCs w:val="28"/>
          <w:lang w:val="en-US"/>
        </w:rPr>
        <w:t>Phòng Văn hóa – X</w:t>
      </w:r>
      <w:bookmarkStart w:id="11" w:name="_GoBack"/>
      <w:bookmarkEnd w:id="11"/>
      <w:r>
        <w:rPr>
          <w:rFonts w:asciiTheme="majorHAnsi" w:eastAsia="Times New Roman" w:hAnsiTheme="majorHAnsi" w:cstheme="majorHAnsi"/>
          <w:sz w:val="28"/>
          <w:szCs w:val="28"/>
          <w:lang w:val="en-US"/>
        </w:rPr>
        <w:t>ã hội</w:t>
      </w:r>
      <w:r>
        <w:rPr>
          <w:rFonts w:asciiTheme="majorHAnsi" w:eastAsia="Times New Roman" w:hAnsiTheme="majorHAnsi" w:cstheme="majorHAnsi"/>
          <w:sz w:val="28"/>
          <w:szCs w:val="28"/>
        </w:rPr>
        <w:t xml:space="preserve"> và các cơ quan</w:t>
      </w:r>
      <w:r>
        <w:rPr>
          <w:rFonts w:asciiTheme="majorHAnsi" w:eastAsia="Times New Roman" w:hAnsiTheme="majorHAnsi" w:cstheme="majorHAnsi"/>
          <w:sz w:val="28"/>
          <w:szCs w:val="28"/>
          <w:lang w:val="en-US"/>
        </w:rPr>
        <w:t>, đơn vị có</w:t>
      </w:r>
      <w:r>
        <w:rPr>
          <w:rFonts w:asciiTheme="majorHAnsi" w:eastAsia="Times New Roman" w:hAnsiTheme="majorHAnsi" w:cstheme="majorHAnsi"/>
          <w:sz w:val="28"/>
          <w:szCs w:val="28"/>
        </w:rPr>
        <w:t xml:space="preserve"> liên quan kịp thời thực hiện kiểm tra CCHC và đánh giá, thẩm định, xác định Chỉ số CHCC năm 202</w:t>
      </w:r>
      <w:r>
        <w:rPr>
          <w:rFonts w:asciiTheme="majorHAnsi" w:eastAsia="Times New Roman" w:hAnsiTheme="majorHAnsi" w:cstheme="majorHAnsi"/>
          <w:sz w:val="28"/>
          <w:szCs w:val="28"/>
          <w:lang w:val="en-US"/>
        </w:rPr>
        <w:t xml:space="preserve">6 của </w:t>
      </w:r>
      <w:r>
        <w:rPr>
          <w:rFonts w:asciiTheme="majorHAnsi" w:eastAsia="Times New Roman" w:hAnsiTheme="majorHAnsi" w:cstheme="majorHAnsi"/>
          <w:sz w:val="28"/>
          <w:szCs w:val="28"/>
        </w:rPr>
        <w:t>cơ quan,</w:t>
      </w:r>
      <w:r>
        <w:rPr>
          <w:rFonts w:asciiTheme="majorHAnsi" w:eastAsia="Times New Roman" w:hAnsiTheme="majorHAnsi" w:cstheme="majorHAnsi"/>
          <w:sz w:val="28"/>
          <w:szCs w:val="28"/>
          <w:lang w:val="en-US"/>
        </w:rPr>
        <w:t xml:space="preserve"> các ngành,</w:t>
      </w:r>
      <w:r>
        <w:rPr>
          <w:rFonts w:asciiTheme="majorHAnsi" w:eastAsia="Times New Roman" w:hAnsiTheme="majorHAnsi" w:cstheme="majorHAnsi"/>
          <w:sz w:val="28"/>
          <w:szCs w:val="28"/>
        </w:rPr>
        <w:t xml:space="preserve"> đơn vị, theo các lĩnh vực được phân công phụ trách.</w:t>
      </w:r>
    </w:p>
    <w:p>
      <w:pPr>
        <w:spacing w:before="60" w:after="0" w:line="240" w:lineRule="auto"/>
        <w:ind w:firstLine="720"/>
        <w:jc w:val="both"/>
        <w:textAlignment w:val="baseline"/>
        <w:rPr>
          <w:rFonts w:asciiTheme="majorHAnsi" w:eastAsia="Times New Roman" w:hAnsiTheme="majorHAnsi" w:cstheme="majorHAnsi"/>
          <w:sz w:val="28"/>
          <w:szCs w:val="28"/>
        </w:rPr>
      </w:pPr>
      <w:r>
        <w:rPr>
          <w:rFonts w:asciiTheme="majorHAnsi" w:eastAsia="Times New Roman" w:hAnsiTheme="majorHAnsi" w:cstheme="majorHAnsi"/>
          <w:sz w:val="28"/>
          <w:szCs w:val="28"/>
        </w:rPr>
        <w:lastRenderedPageBreak/>
        <w:t xml:space="preserve">- Tạo điều kiện tối đa để các thành viên thuộc đơn vị tham gia Đoàn kiểm tra, Hội đồng thẩm định CCHC của </w:t>
      </w:r>
      <w:r>
        <w:rPr>
          <w:rFonts w:asciiTheme="majorHAnsi" w:eastAsia="Times New Roman" w:hAnsiTheme="majorHAnsi" w:cstheme="majorHAnsi"/>
          <w:sz w:val="28"/>
          <w:szCs w:val="28"/>
          <w:lang w:val="en-US"/>
        </w:rPr>
        <w:t>xã</w:t>
      </w:r>
      <w:r>
        <w:rPr>
          <w:rFonts w:asciiTheme="majorHAnsi" w:eastAsia="Times New Roman" w:hAnsiTheme="majorHAnsi" w:cstheme="majorHAnsi"/>
          <w:sz w:val="28"/>
          <w:szCs w:val="28"/>
        </w:rPr>
        <w:t xml:space="preserve"> hoàn thành tốt nhiệm vụ được giao.</w:t>
      </w:r>
    </w:p>
    <w:p>
      <w:pPr>
        <w:spacing w:before="60" w:after="0" w:line="240" w:lineRule="auto"/>
        <w:jc w:val="both"/>
        <w:textAlignment w:val="baseline"/>
        <w:rPr>
          <w:rFonts w:asciiTheme="majorHAnsi" w:eastAsia="Times New Roman" w:hAnsiTheme="majorHAnsi" w:cstheme="majorHAnsi"/>
          <w:b/>
          <w:sz w:val="28"/>
          <w:szCs w:val="28"/>
          <w:lang w:val="sv-SE"/>
        </w:rPr>
      </w:pPr>
      <w:r>
        <w:rPr>
          <w:rFonts w:asciiTheme="majorHAnsi" w:eastAsia="Times New Roman" w:hAnsiTheme="majorHAnsi" w:cstheme="majorHAnsi"/>
          <w:b/>
          <w:sz w:val="28"/>
          <w:szCs w:val="28"/>
          <w:lang w:val="sv-SE"/>
        </w:rPr>
        <w:t xml:space="preserve">          4. </w:t>
      </w:r>
      <w:r>
        <w:rPr>
          <w:rFonts w:asciiTheme="majorHAnsi" w:eastAsia="Times New Roman" w:hAnsiTheme="majorHAnsi" w:cstheme="majorHAnsi"/>
          <w:b/>
          <w:sz w:val="28"/>
          <w:szCs w:val="28"/>
          <w:u w:color="FF0000"/>
          <w:lang w:val="sv-SE"/>
        </w:rPr>
        <w:t xml:space="preserve">Các </w:t>
      </w:r>
      <w:r>
        <w:rPr>
          <w:rFonts w:asciiTheme="majorHAnsi" w:eastAsia="Times New Roman" w:hAnsiTheme="majorHAnsi" w:cstheme="majorHAnsi"/>
          <w:b/>
          <w:sz w:val="28"/>
          <w:szCs w:val="28"/>
          <w:lang w:val="sv-SE"/>
        </w:rPr>
        <w:t xml:space="preserve">đơn vị thuộc UBND </w:t>
      </w:r>
      <w:r>
        <w:rPr>
          <w:rFonts w:asciiTheme="majorHAnsi" w:eastAsia="Times New Roman" w:hAnsiTheme="majorHAnsi" w:cstheme="majorHAnsi"/>
          <w:b/>
          <w:sz w:val="28"/>
          <w:szCs w:val="28"/>
          <w:u w:color="FF0000"/>
          <w:lang w:val="sv-SE"/>
        </w:rPr>
        <w:t>xã</w:t>
      </w:r>
      <w:r>
        <w:rPr>
          <w:rFonts w:asciiTheme="majorHAnsi" w:eastAsia="Times New Roman" w:hAnsiTheme="majorHAnsi" w:cstheme="majorHAnsi"/>
          <w:b/>
          <w:sz w:val="28"/>
          <w:szCs w:val="28"/>
          <w:lang w:val="sv-SE"/>
        </w:rPr>
        <w:t xml:space="preserve"> </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Tạo điều kiện, phối hợp tốt với Đoàn kiểm tra CCHC và Hội đồng thẩm định, xác định Chỉ số CCHC năm 2026 của UBND xã, trong quá trình kiểm tra, thẩm định, xác định Chỉ số CCHC. Chuẩn bị, cung cấp đầy đủ số liệu báo cáo phục vụ đoàn kiểm tra CCHC</w:t>
      </w:r>
    </w:p>
    <w:p>
      <w:pPr>
        <w:spacing w:before="60" w:after="0" w:line="240" w:lineRule="auto"/>
        <w:ind w:firstLine="720"/>
        <w:jc w:val="both"/>
        <w:textAlignment w:val="baseline"/>
        <w:rPr>
          <w:rFonts w:asciiTheme="majorHAnsi" w:eastAsia="Times New Roman" w:hAnsiTheme="majorHAnsi" w:cstheme="majorHAnsi"/>
          <w:sz w:val="28"/>
          <w:szCs w:val="28"/>
          <w:lang w:val="sv-SE"/>
        </w:rPr>
      </w:pPr>
      <w:r>
        <w:rPr>
          <w:rFonts w:asciiTheme="majorHAnsi" w:eastAsia="Times New Roman" w:hAnsiTheme="majorHAnsi" w:cstheme="majorHAnsi"/>
          <w:sz w:val="28"/>
          <w:szCs w:val="28"/>
          <w:lang w:val="sv-SE"/>
        </w:rPr>
        <w:t>- Tổ chức thực hiện kiến nghị, kết luận của Đoàn kiểm tra CCHC và Hội đồng thẩm định, xác định Chỉ số CCHC năm 2026, báo cáo kết quả về UBND xã (qua Phòng văn hóa – Xã hội) đúng quy định.</w:t>
      </w:r>
    </w:p>
    <w:p>
      <w:pPr>
        <w:spacing w:before="60" w:after="0" w:line="240" w:lineRule="auto"/>
        <w:ind w:firstLine="720"/>
        <w:jc w:val="both"/>
        <w:rPr>
          <w:rFonts w:asciiTheme="majorHAnsi" w:eastAsia="Times New Roman" w:hAnsiTheme="majorHAnsi" w:cstheme="majorHAnsi"/>
          <w:bCs/>
          <w:sz w:val="28"/>
          <w:szCs w:val="28"/>
          <w:lang w:val="nl-NL"/>
        </w:rPr>
      </w:pPr>
      <w:r>
        <w:rPr>
          <w:rFonts w:asciiTheme="majorHAnsi" w:eastAsia="Times New Roman" w:hAnsiTheme="majorHAnsi" w:cstheme="majorHAnsi"/>
          <w:bCs/>
          <w:sz w:val="28"/>
          <w:szCs w:val="28"/>
          <w:lang w:val="nl-NL"/>
        </w:rPr>
        <w:t>Trong quá trình thực hiện Kế hoạch này, trường hợp có vướng mắc, khó khăn các phòng, các đơn vị phản ánh về Phòng Văn hóa - Xã hội để tổng hợp, báo cáo, đề xuất UBND xã xem xét, giải quyết./.</w:t>
      </w:r>
    </w:p>
    <w:p>
      <w:pPr>
        <w:spacing w:before="60" w:after="0" w:line="240" w:lineRule="auto"/>
        <w:ind w:firstLine="720"/>
        <w:jc w:val="both"/>
        <w:rPr>
          <w:rFonts w:asciiTheme="majorHAnsi" w:eastAsia="Times New Roman" w:hAnsiTheme="majorHAnsi" w:cstheme="majorHAnsi"/>
          <w:bCs/>
          <w:sz w:val="28"/>
          <w:szCs w:val="28"/>
          <w:lang w:val="nl-NL"/>
        </w:rPr>
      </w:pPr>
    </w:p>
    <w:p>
      <w:pPr>
        <w:spacing w:before="60" w:after="0" w:line="240" w:lineRule="auto"/>
        <w:rPr>
          <w:rFonts w:asciiTheme="majorHAnsi" w:eastAsia="Times New Roman" w:hAnsiTheme="majorHAnsi" w:cstheme="majorHAnsi"/>
          <w:bCs/>
          <w:sz w:val="28"/>
          <w:szCs w:val="28"/>
          <w:lang w:val="nl-NL"/>
        </w:rPr>
      </w:pPr>
      <w:r>
        <w:rPr>
          <w:rFonts w:asciiTheme="majorHAnsi" w:eastAsia="Times New Roman" w:hAnsiTheme="majorHAnsi" w:cstheme="majorHAnsi"/>
          <w:bCs/>
          <w:sz w:val="28"/>
          <w:szCs w:val="28"/>
          <w:lang w:val="nl-NL"/>
        </w:rPr>
        <w:br w:type="page"/>
      </w:r>
    </w:p>
    <w:p>
      <w:pPr>
        <w:spacing w:after="120"/>
        <w:jc w:val="center"/>
        <w:rPr>
          <w:rFonts w:asciiTheme="majorHAnsi" w:eastAsia="Times New Roman" w:hAnsiTheme="majorHAnsi" w:cstheme="majorHAnsi"/>
          <w:b/>
          <w:sz w:val="28"/>
          <w:szCs w:val="28"/>
          <w:lang w:val="nl-NL"/>
        </w:rPr>
      </w:pPr>
      <w:r>
        <w:rPr>
          <w:rFonts w:asciiTheme="majorHAnsi" w:eastAsia="Times New Roman" w:hAnsiTheme="majorHAnsi" w:cstheme="majorHAnsi"/>
          <w:b/>
          <w:sz w:val="28"/>
          <w:szCs w:val="28"/>
          <w:lang w:val="nl-NL"/>
        </w:rPr>
        <w:lastRenderedPageBreak/>
        <w:t>Phụ lục</w:t>
      </w:r>
    </w:p>
    <w:p>
      <w:pPr>
        <w:spacing w:after="0" w:line="240" w:lineRule="auto"/>
        <w:jc w:val="center"/>
        <w:rPr>
          <w:rFonts w:asciiTheme="majorHAnsi" w:eastAsia="Times New Roman" w:hAnsiTheme="majorHAnsi" w:cstheme="majorHAnsi"/>
          <w:b/>
          <w:sz w:val="26"/>
          <w:szCs w:val="26"/>
          <w:lang w:val="nl-NL"/>
        </w:rPr>
      </w:pPr>
      <w:r>
        <w:rPr>
          <w:rFonts w:asciiTheme="majorHAnsi" w:eastAsia="Times New Roman" w:hAnsiTheme="majorHAnsi" w:cstheme="majorHAnsi"/>
          <w:b/>
          <w:sz w:val="26"/>
          <w:szCs w:val="26"/>
          <w:lang w:val="nl-NL"/>
        </w:rPr>
        <w:t xml:space="preserve">ĐỀ CƯƠNG BÁO CÁO KẾT QUẢ CÔNG TÁC KIỂM TRA, TỰ KIỂM TRA CCHC TẠI </w:t>
      </w:r>
      <w:r>
        <w:rPr>
          <w:rFonts w:asciiTheme="majorHAnsi" w:eastAsia="Times New Roman" w:hAnsiTheme="majorHAnsi" w:cstheme="majorHAnsi"/>
          <w:b/>
          <w:sz w:val="26"/>
          <w:szCs w:val="26"/>
          <w:lang w:val="nl-NL"/>
        </w:rPr>
        <w:tab/>
        <w:t>CƠ QUAN, CÁC ĐƠN VỊ, TRÊN ĐỊA BÀN XÃ</w:t>
      </w:r>
    </w:p>
    <w:p>
      <w:pPr>
        <w:spacing w:after="0" w:line="240" w:lineRule="auto"/>
        <w:jc w:val="center"/>
        <w:rPr>
          <w:rFonts w:asciiTheme="majorHAnsi" w:eastAsia="Times New Roman" w:hAnsiTheme="majorHAnsi" w:cstheme="majorHAnsi"/>
          <w:i/>
          <w:sz w:val="28"/>
          <w:szCs w:val="28"/>
          <w:lang w:val="nl-NL"/>
        </w:rPr>
      </w:pPr>
      <w:r>
        <w:rPr>
          <w:rFonts w:asciiTheme="majorHAnsi" w:eastAsia="Times New Roman" w:hAnsiTheme="majorHAnsi" w:cstheme="majorHAnsi"/>
          <w:i/>
          <w:sz w:val="28"/>
          <w:szCs w:val="28"/>
          <w:lang w:val="nl-NL"/>
        </w:rPr>
        <w:t>(Kèm theo Kế hoạch số            /KH-UBND ngày          /5/2026 của UBND xã)</w:t>
      </w:r>
    </w:p>
    <w:p>
      <w:pPr>
        <w:jc w:val="center"/>
        <w:rPr>
          <w:rFonts w:asciiTheme="majorHAnsi" w:eastAsia="Times New Roman" w:hAnsiTheme="majorHAnsi" w:cstheme="majorHAnsi"/>
          <w:i/>
          <w:sz w:val="28"/>
          <w:szCs w:val="28"/>
          <w:lang w:val="nl-NL"/>
        </w:rPr>
      </w:pPr>
    </w:p>
    <w:tbl>
      <w:tblPr>
        <w:tblW w:w="9782" w:type="dxa"/>
        <w:tblInd w:w="-176" w:type="dxa"/>
        <w:tblLook w:val="04A0" w:firstRow="1" w:lastRow="0" w:firstColumn="1" w:lastColumn="0" w:noHBand="0" w:noVBand="1"/>
      </w:tblPr>
      <w:tblGrid>
        <w:gridCol w:w="3720"/>
        <w:gridCol w:w="6062"/>
      </w:tblGrid>
      <w:tr>
        <w:tc>
          <w:tcPr>
            <w:tcW w:w="3720" w:type="dxa"/>
          </w:tcPr>
          <w:p>
            <w:pPr>
              <w:spacing w:after="0" w:line="240" w:lineRule="auto"/>
              <w:jc w:val="center"/>
              <w:rPr>
                <w:rFonts w:asciiTheme="majorHAnsi" w:eastAsia="Times New Roman" w:hAnsiTheme="majorHAnsi" w:cstheme="majorHAnsi"/>
                <w:b/>
                <w:sz w:val="26"/>
                <w:szCs w:val="26"/>
                <w:lang w:val="nl-NL"/>
              </w:rPr>
            </w:pPr>
            <w:r>
              <w:rPr>
                <w:rFonts w:asciiTheme="majorHAnsi" w:eastAsia="Times New Roman" w:hAnsiTheme="majorHAnsi" w:cstheme="majorHAnsi"/>
                <w:b/>
                <w:sz w:val="26"/>
                <w:szCs w:val="26"/>
                <w:lang w:val="nl-NL"/>
              </w:rPr>
              <w:t>TÊN CƠ QUAN, ĐƠN VỊ</w:t>
            </w:r>
          </w:p>
          <w:p>
            <w:pPr>
              <w:spacing w:after="0" w:line="240" w:lineRule="auto"/>
              <w:jc w:val="center"/>
              <w:rPr>
                <w:rFonts w:asciiTheme="majorHAnsi" w:eastAsia="Times New Roman" w:hAnsiTheme="majorHAnsi" w:cstheme="majorHAnsi"/>
                <w:sz w:val="28"/>
                <w:szCs w:val="28"/>
                <w:lang w:val="nl-NL"/>
              </w:rPr>
            </w:pPr>
            <w:r>
              <w:rPr>
                <w:rFonts w:asciiTheme="majorHAnsi" w:eastAsia="Times New Roman" w:hAnsiTheme="majorHAnsi" w:cstheme="majorHAnsi"/>
                <w:noProof/>
                <w:sz w:val="28"/>
                <w:szCs w:val="28"/>
                <w:lang w:val="en-US"/>
              </w:rPr>
              <mc:AlternateContent>
                <mc:Choice Requires="wps">
                  <w:drawing>
                    <wp:anchor distT="0" distB="0" distL="114300" distR="114300" simplePos="0" relativeHeight="251665408" behindDoc="0" locked="0" layoutInCell="1" allowOverlap="1">
                      <wp:simplePos x="0" y="0"/>
                      <wp:positionH relativeFrom="column">
                        <wp:posOffset>838200</wp:posOffset>
                      </wp:positionH>
                      <wp:positionV relativeFrom="paragraph">
                        <wp:posOffset>28575</wp:posOffset>
                      </wp:positionV>
                      <wp:extent cx="548640" cy="0"/>
                      <wp:effectExtent l="9525" t="9525" r="1333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pt,2.25pt" to="10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"/>
                  </w:pict>
                </mc:Fallback>
              </mc:AlternateContent>
            </w:r>
          </w:p>
          <w:p>
            <w:pPr>
              <w:spacing w:after="0" w:line="240" w:lineRule="auto"/>
              <w:rPr>
                <w:rFonts w:asciiTheme="majorHAnsi" w:eastAsia="Times New Roman" w:hAnsiTheme="majorHAnsi" w:cstheme="majorHAnsi"/>
                <w:sz w:val="24"/>
                <w:szCs w:val="28"/>
                <w:lang w:val="nl-NL"/>
              </w:rPr>
            </w:pPr>
            <w:r>
              <w:rPr>
                <w:rFonts w:asciiTheme="majorHAnsi" w:eastAsia="Times New Roman" w:hAnsiTheme="majorHAnsi" w:cstheme="majorHAnsi"/>
                <w:sz w:val="24"/>
                <w:szCs w:val="28"/>
                <w:lang w:val="nl-NL"/>
              </w:rPr>
              <w:t xml:space="preserve">              Số: .......      </w:t>
            </w:r>
          </w:p>
        </w:tc>
        <w:tc>
          <w:tcPr>
            <w:tcW w:w="6062" w:type="dxa"/>
          </w:tcPr>
          <w:p>
            <w:pPr>
              <w:spacing w:after="0" w:line="240" w:lineRule="auto"/>
              <w:jc w:val="center"/>
              <w:rPr>
                <w:rFonts w:asciiTheme="majorHAnsi" w:eastAsia="Times New Roman" w:hAnsiTheme="majorHAnsi" w:cstheme="majorHAnsi"/>
                <w:b/>
                <w:sz w:val="26"/>
                <w:szCs w:val="28"/>
                <w:lang w:val="nl-NL"/>
              </w:rPr>
            </w:pPr>
            <w:r>
              <w:rPr>
                <w:rFonts w:asciiTheme="majorHAnsi" w:eastAsia="Times New Roman" w:hAnsiTheme="majorHAnsi" w:cstheme="majorHAnsi"/>
                <w:b/>
                <w:sz w:val="26"/>
                <w:szCs w:val="28"/>
                <w:lang w:val="nl-NL"/>
              </w:rPr>
              <w:t>CỘNG HÒA XÃ HỘI CHỦ NGHĨA VIỆT NAM</w:t>
            </w:r>
          </w:p>
          <w:p>
            <w:pPr>
              <w:spacing w:after="0" w:line="240" w:lineRule="auto"/>
              <w:rPr>
                <w:rFonts w:asciiTheme="majorHAnsi" w:eastAsia="Times New Roman" w:hAnsiTheme="majorHAnsi" w:cstheme="majorHAnsi"/>
                <w:b/>
                <w:sz w:val="28"/>
                <w:szCs w:val="28"/>
              </w:rPr>
            </w:pPr>
            <w:r>
              <w:rPr>
                <w:rFonts w:asciiTheme="majorHAnsi" w:eastAsia="Times New Roman" w:hAnsiTheme="majorHAnsi" w:cstheme="majorHAnsi"/>
                <w:b/>
                <w:sz w:val="28"/>
                <w:szCs w:val="28"/>
                <w:lang w:val="en-US"/>
              </w:rPr>
              <w:t xml:space="preserve">                </w:t>
            </w:r>
            <w:r>
              <w:rPr>
                <w:rFonts w:asciiTheme="majorHAnsi" w:eastAsia="Times New Roman" w:hAnsiTheme="majorHAnsi" w:cstheme="majorHAnsi"/>
                <w:b/>
                <w:sz w:val="28"/>
                <w:szCs w:val="28"/>
              </w:rPr>
              <w:t>Độc lập - Tự do - Hạnh phúc</w:t>
            </w:r>
          </w:p>
          <w:p>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noProof/>
                <w:sz w:val="28"/>
                <w:szCs w:val="28"/>
                <w:lang w:val="en-US"/>
              </w:rPr>
              <mc:AlternateContent>
                <mc:Choice Requires="wps">
                  <w:drawing>
                    <wp:anchor distT="0" distB="0" distL="114300" distR="114300" simplePos="0" relativeHeight="251666432" behindDoc="0" locked="0" layoutInCell="1" allowOverlap="1">
                      <wp:simplePos x="0" y="0"/>
                      <wp:positionH relativeFrom="column">
                        <wp:posOffset>715010</wp:posOffset>
                      </wp:positionH>
                      <wp:positionV relativeFrom="paragraph">
                        <wp:posOffset>25400</wp:posOffset>
                      </wp:positionV>
                      <wp:extent cx="2095500" cy="0"/>
                      <wp:effectExtent l="10160" t="6350" r="889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3pt,2pt" to="22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"/>
                  </w:pict>
                </mc:Fallback>
              </mc:AlternateContent>
            </w:r>
          </w:p>
          <w:p>
            <w:pPr>
              <w:spacing w:after="0" w:line="240" w:lineRule="auto"/>
              <w:rPr>
                <w:rFonts w:asciiTheme="majorHAnsi" w:eastAsia="Times New Roman" w:hAnsiTheme="majorHAnsi" w:cstheme="majorHAnsi"/>
                <w:i/>
                <w:sz w:val="28"/>
                <w:szCs w:val="28"/>
                <w:lang w:val="en-US"/>
              </w:rPr>
            </w:pPr>
            <w:r>
              <w:rPr>
                <w:rFonts w:asciiTheme="majorHAnsi" w:eastAsia="Times New Roman" w:hAnsiTheme="majorHAnsi" w:cstheme="majorHAnsi"/>
                <w:i/>
                <w:sz w:val="28"/>
                <w:szCs w:val="28"/>
              </w:rPr>
              <w:t xml:space="preserve">             </w:t>
            </w:r>
            <w:r>
              <w:rPr>
                <w:rFonts w:asciiTheme="majorHAnsi" w:eastAsia="Times New Roman" w:hAnsiTheme="majorHAnsi" w:cstheme="majorHAnsi"/>
                <w:i/>
                <w:sz w:val="28"/>
                <w:szCs w:val="28"/>
                <w:lang w:val="en-US"/>
              </w:rPr>
              <w:t>Đức Thọ</w:t>
            </w:r>
            <w:r>
              <w:rPr>
                <w:rFonts w:asciiTheme="majorHAnsi" w:eastAsia="Times New Roman" w:hAnsiTheme="majorHAnsi" w:cstheme="majorHAnsi"/>
                <w:i/>
                <w:sz w:val="28"/>
                <w:szCs w:val="28"/>
              </w:rPr>
              <w:t>, ngày     tháng    năm 202</w:t>
            </w:r>
            <w:r>
              <w:rPr>
                <w:rFonts w:asciiTheme="majorHAnsi" w:eastAsia="Times New Roman" w:hAnsiTheme="majorHAnsi" w:cstheme="majorHAnsi"/>
                <w:i/>
                <w:sz w:val="28"/>
                <w:szCs w:val="28"/>
                <w:lang w:val="en-US"/>
              </w:rPr>
              <w:t>6</w:t>
            </w:r>
          </w:p>
        </w:tc>
      </w:tr>
    </w:tbl>
    <w:p>
      <w:pPr>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sz w:val="28"/>
          <w:szCs w:val="28"/>
        </w:rPr>
        <w:t xml:space="preserve"> </w:t>
      </w:r>
    </w:p>
    <w:p>
      <w:pPr>
        <w:spacing w:after="0" w:line="240" w:lineRule="auto"/>
        <w:jc w:val="center"/>
        <w:rPr>
          <w:rFonts w:asciiTheme="majorHAnsi" w:eastAsia="Times New Roman" w:hAnsiTheme="majorHAnsi" w:cstheme="majorHAnsi"/>
          <w:sz w:val="28"/>
          <w:szCs w:val="28"/>
        </w:rPr>
      </w:pPr>
      <w:r>
        <w:rPr>
          <w:rFonts w:asciiTheme="majorHAnsi" w:eastAsia="Times New Roman" w:hAnsiTheme="majorHAnsi" w:cstheme="majorHAnsi"/>
          <w:b/>
          <w:sz w:val="28"/>
          <w:szCs w:val="28"/>
        </w:rPr>
        <w:t xml:space="preserve">ĐỀ CƯƠNG BÁO CÁO </w:t>
      </w:r>
    </w:p>
    <w:p>
      <w:pPr>
        <w:spacing w:after="0"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 xml:space="preserve">KẾT QUẢ CÔNG TÁC KIỂM TRA, TỰ KIỂM TRA CCHC </w:t>
      </w:r>
    </w:p>
    <w:p>
      <w:pPr>
        <w:spacing w:before="120"/>
        <w:jc w:val="center"/>
        <w:rPr>
          <w:rFonts w:asciiTheme="majorHAnsi" w:eastAsia="Times New Roman" w:hAnsiTheme="majorHAnsi" w:cstheme="majorHAnsi"/>
          <w:b/>
          <w:sz w:val="26"/>
          <w:szCs w:val="26"/>
        </w:rPr>
      </w:pPr>
    </w:p>
    <w:p>
      <w:pPr>
        <w:spacing w:before="120" w:after="0" w:line="240" w:lineRule="auto"/>
        <w:ind w:firstLine="720"/>
        <w:rPr>
          <w:rFonts w:asciiTheme="majorHAnsi" w:eastAsia="Times New Roman" w:hAnsiTheme="majorHAnsi" w:cstheme="majorHAnsi"/>
          <w:b/>
          <w:sz w:val="26"/>
          <w:szCs w:val="26"/>
        </w:rPr>
      </w:pPr>
      <w:r>
        <w:rPr>
          <w:rFonts w:asciiTheme="majorHAnsi" w:eastAsia="Times New Roman" w:hAnsiTheme="majorHAnsi" w:cstheme="majorHAnsi"/>
          <w:b/>
          <w:sz w:val="26"/>
          <w:szCs w:val="26"/>
        </w:rPr>
        <w:t>I. KẾT QUẢ ĐẠT ĐƯỢC</w:t>
      </w:r>
    </w:p>
    <w:p>
      <w:pPr>
        <w:spacing w:before="120" w:after="0" w:line="240" w:lineRule="auto"/>
        <w:ind w:firstLine="720"/>
        <w:jc w:val="both"/>
        <w:rPr>
          <w:rFonts w:asciiTheme="majorHAnsi" w:eastAsia="Times New Roman" w:hAnsiTheme="majorHAnsi" w:cstheme="majorHAnsi"/>
          <w:i/>
          <w:sz w:val="28"/>
          <w:szCs w:val="28"/>
        </w:rPr>
      </w:pPr>
      <w:r>
        <w:rPr>
          <w:rFonts w:asciiTheme="majorHAnsi" w:eastAsia="Times New Roman" w:hAnsiTheme="majorHAnsi" w:cstheme="majorHAnsi"/>
          <w:i/>
          <w:sz w:val="28"/>
          <w:szCs w:val="28"/>
        </w:rPr>
        <w:t>Các đơn vị</w:t>
      </w:r>
      <w:r>
        <w:rPr>
          <w:rFonts w:asciiTheme="majorHAnsi" w:eastAsia="Times New Roman" w:hAnsiTheme="majorHAnsi" w:cstheme="majorHAnsi"/>
          <w:i/>
          <w:sz w:val="28"/>
          <w:szCs w:val="28"/>
          <w:lang w:val="en-US"/>
        </w:rPr>
        <w:t xml:space="preserve">, tổ chức </w:t>
      </w:r>
      <w:r>
        <w:rPr>
          <w:rFonts w:asciiTheme="majorHAnsi" w:eastAsia="Times New Roman" w:hAnsiTheme="majorHAnsi" w:cstheme="majorHAnsi"/>
          <w:i/>
          <w:sz w:val="28"/>
          <w:szCs w:val="28"/>
        </w:rPr>
        <w:t xml:space="preserve">đánh giá các kết quả </w:t>
      </w:r>
      <w:r>
        <w:rPr>
          <w:rFonts w:asciiTheme="majorHAnsi" w:eastAsia="Times New Roman" w:hAnsiTheme="majorHAnsi" w:cstheme="majorHAnsi"/>
          <w:i/>
          <w:sz w:val="28"/>
          <w:szCs w:val="28"/>
          <w:u w:color="FF0000"/>
        </w:rPr>
        <w:t>cơ bản/chính đạt</w:t>
      </w:r>
      <w:r>
        <w:rPr>
          <w:rFonts w:asciiTheme="majorHAnsi" w:eastAsia="Times New Roman" w:hAnsiTheme="majorHAnsi" w:cstheme="majorHAnsi"/>
          <w:i/>
          <w:sz w:val="28"/>
          <w:szCs w:val="28"/>
        </w:rPr>
        <w:t xml:space="preserve"> được trong việc thực hiện CCHC … tháng đầu năm 202</w:t>
      </w:r>
      <w:r>
        <w:rPr>
          <w:rFonts w:asciiTheme="majorHAnsi" w:eastAsia="Times New Roman" w:hAnsiTheme="majorHAnsi" w:cstheme="majorHAnsi"/>
          <w:i/>
          <w:sz w:val="28"/>
          <w:szCs w:val="28"/>
          <w:lang w:val="en-US"/>
        </w:rPr>
        <w:t>6</w:t>
      </w:r>
      <w:r>
        <w:rPr>
          <w:rFonts w:asciiTheme="majorHAnsi" w:eastAsia="Times New Roman" w:hAnsiTheme="majorHAnsi" w:cstheme="majorHAnsi"/>
          <w:i/>
          <w:sz w:val="28"/>
          <w:szCs w:val="28"/>
        </w:rPr>
        <w:t xml:space="preserve"> theo các lĩnh vực CCHC. Trong đó, nêu rõ số lượng/tỷ lệ đơn vị được kiểm tra theo Kế hoạch của đơn vị, địa phương</w:t>
      </w:r>
    </w:p>
    <w:p>
      <w:pPr>
        <w:spacing w:before="120" w:after="0" w:line="240" w:lineRule="auto"/>
        <w:ind w:firstLine="720"/>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 xml:space="preserve">II. TỒN TẠI, HẠN CHẾ </w:t>
      </w:r>
    </w:p>
    <w:p>
      <w:pPr>
        <w:spacing w:before="120" w:after="0" w:line="240" w:lineRule="auto"/>
        <w:ind w:firstLine="720"/>
        <w:jc w:val="both"/>
        <w:rPr>
          <w:rFonts w:asciiTheme="majorHAnsi" w:eastAsia="Times New Roman" w:hAnsiTheme="majorHAnsi" w:cstheme="majorHAnsi"/>
          <w:b/>
          <w:sz w:val="28"/>
          <w:szCs w:val="28"/>
        </w:rPr>
      </w:pPr>
      <w:r>
        <w:rPr>
          <w:rFonts w:asciiTheme="majorHAnsi" w:eastAsia="Times New Roman" w:hAnsiTheme="majorHAnsi" w:cstheme="majorHAnsi"/>
          <w:i/>
          <w:sz w:val="28"/>
          <w:szCs w:val="28"/>
        </w:rPr>
        <w:t>Các đơn vị, đánh giá, nêu rõ các tồn tại, hạn chế về CCHC được phát hiện sau đợt kiểm tra, tự kiểm tra công tác cải cách hành chính tại các đơn vị và các đơn vị trực thuộc (nêu rõ tồn tại, hạn chế về CCHC theo Lĩnh vực (nếu có).</w:t>
      </w:r>
    </w:p>
    <w:p>
      <w:pPr>
        <w:spacing w:before="120" w:after="0" w:line="240" w:lineRule="auto"/>
        <w:ind w:firstLine="720"/>
        <w:jc w:val="both"/>
        <w:rPr>
          <w:rFonts w:asciiTheme="majorHAnsi" w:eastAsia="Times New Roman" w:hAnsiTheme="majorHAnsi" w:cstheme="majorHAnsi"/>
          <w:b/>
          <w:sz w:val="26"/>
          <w:szCs w:val="26"/>
        </w:rPr>
      </w:pPr>
      <w:r>
        <w:rPr>
          <w:rFonts w:asciiTheme="majorHAnsi" w:eastAsia="Times New Roman" w:hAnsiTheme="majorHAnsi" w:cstheme="majorHAnsi"/>
          <w:b/>
          <w:sz w:val="26"/>
          <w:szCs w:val="26"/>
        </w:rPr>
        <w:t>III. GIẢI PHÁP KHẮC PHỤC</w:t>
      </w:r>
    </w:p>
    <w:p>
      <w:pPr>
        <w:spacing w:before="120" w:after="0" w:line="240" w:lineRule="auto"/>
        <w:ind w:firstLine="720"/>
        <w:jc w:val="both"/>
        <w:rPr>
          <w:rFonts w:asciiTheme="majorHAnsi" w:eastAsia="Times New Roman" w:hAnsiTheme="majorHAnsi" w:cstheme="majorHAnsi"/>
          <w:i/>
          <w:sz w:val="28"/>
          <w:szCs w:val="28"/>
        </w:rPr>
      </w:pPr>
      <w:r>
        <w:rPr>
          <w:rFonts w:asciiTheme="majorHAnsi" w:eastAsia="Times New Roman" w:hAnsiTheme="majorHAnsi" w:cstheme="majorHAnsi"/>
          <w:i/>
          <w:sz w:val="28"/>
          <w:szCs w:val="28"/>
        </w:rPr>
        <w:t>Các đơn vị, địa phương nêu rõ các giải pháp khắc phục, thời hạn khắc phục các tồn tại, hạn chế được phát hiện sau kiểm tra, tự kiểm tra việc thực hiện công tác CCHC tại đơn vị,.</w:t>
      </w:r>
    </w:p>
    <w:p>
      <w:pPr>
        <w:spacing w:before="120" w:after="0" w:line="240" w:lineRule="auto"/>
        <w:jc w:val="both"/>
        <w:rPr>
          <w:rFonts w:asciiTheme="majorHAnsi" w:eastAsia="Times New Roman" w:hAnsiTheme="majorHAnsi" w:cstheme="majorHAnsi"/>
          <w:i/>
          <w:sz w:val="28"/>
          <w:szCs w:val="28"/>
        </w:rPr>
      </w:pPr>
      <w:r>
        <w:rPr>
          <w:rFonts w:asciiTheme="majorHAnsi" w:eastAsia="Times New Roman" w:hAnsiTheme="majorHAnsi" w:cstheme="majorHAnsi"/>
          <w:b/>
          <w:sz w:val="26"/>
          <w:szCs w:val="26"/>
          <w:lang w:val="en-US"/>
        </w:rPr>
        <w:t xml:space="preserve">           </w:t>
      </w:r>
      <w:r>
        <w:rPr>
          <w:rFonts w:asciiTheme="majorHAnsi" w:eastAsia="Times New Roman" w:hAnsiTheme="majorHAnsi" w:cstheme="majorHAnsi"/>
          <w:b/>
          <w:sz w:val="26"/>
          <w:szCs w:val="26"/>
        </w:rPr>
        <w:t>IV. ĐỀ XUẤT, KIẾN NGHỊ</w:t>
      </w:r>
      <w:r>
        <w:rPr>
          <w:rFonts w:asciiTheme="majorHAnsi" w:eastAsia="Times New Roman" w:hAnsiTheme="majorHAnsi" w:cstheme="majorHAnsi"/>
          <w:sz w:val="28"/>
          <w:szCs w:val="28"/>
        </w:rPr>
        <w:t xml:space="preserve"> </w:t>
      </w:r>
      <w:r>
        <w:rPr>
          <w:rFonts w:asciiTheme="majorHAnsi" w:eastAsia="Times New Roman" w:hAnsiTheme="majorHAnsi" w:cstheme="majorHAnsi"/>
          <w:i/>
          <w:sz w:val="28"/>
          <w:szCs w:val="28"/>
        </w:rPr>
        <w:t>(Nếu có)</w:t>
      </w:r>
    </w:p>
    <w:tbl>
      <w:tblPr>
        <w:tblW w:w="0" w:type="auto"/>
        <w:tblLook w:val="04A0" w:firstRow="1" w:lastRow="0" w:firstColumn="1" w:lastColumn="0" w:noHBand="0" w:noVBand="1"/>
      </w:tblPr>
      <w:tblGrid>
        <w:gridCol w:w="5508"/>
        <w:gridCol w:w="3776"/>
      </w:tblGrid>
      <w:tr>
        <w:tc>
          <w:tcPr>
            <w:tcW w:w="5508" w:type="dxa"/>
          </w:tcPr>
          <w:p>
            <w:pPr>
              <w:spacing w:before="120"/>
              <w:jc w:val="both"/>
              <w:rPr>
                <w:rFonts w:asciiTheme="majorHAnsi" w:eastAsia="Times New Roman" w:hAnsiTheme="majorHAnsi" w:cstheme="majorHAnsi"/>
                <w:b/>
                <w:i/>
                <w:sz w:val="24"/>
                <w:szCs w:val="24"/>
              </w:rPr>
            </w:pPr>
            <w:r>
              <w:rPr>
                <w:rFonts w:asciiTheme="majorHAnsi" w:eastAsia="Times New Roman" w:hAnsiTheme="majorHAnsi" w:cstheme="majorHAnsi"/>
                <w:b/>
                <w:i/>
                <w:sz w:val="24"/>
                <w:szCs w:val="24"/>
                <w:u w:color="FF0000"/>
              </w:rPr>
              <w:t>Nơi nhận</w:t>
            </w:r>
            <w:r>
              <w:rPr>
                <w:rFonts w:asciiTheme="majorHAnsi" w:eastAsia="Times New Roman" w:hAnsiTheme="majorHAnsi" w:cstheme="majorHAnsi"/>
                <w:b/>
                <w:i/>
                <w:sz w:val="24"/>
                <w:szCs w:val="24"/>
              </w:rPr>
              <w:t>:</w:t>
            </w:r>
          </w:p>
          <w:p>
            <w:pPr>
              <w:spacing w:before="120"/>
              <w:jc w:val="both"/>
              <w:rPr>
                <w:rFonts w:asciiTheme="majorHAnsi" w:eastAsia="Times New Roman" w:hAnsiTheme="majorHAnsi" w:cstheme="majorHAnsi"/>
                <w:sz w:val="28"/>
                <w:szCs w:val="28"/>
              </w:rPr>
            </w:pPr>
            <w:r>
              <w:rPr>
                <w:rFonts w:asciiTheme="majorHAnsi" w:eastAsia="Times New Roman" w:hAnsiTheme="majorHAnsi" w:cstheme="majorHAnsi"/>
                <w:sz w:val="24"/>
                <w:szCs w:val="24"/>
              </w:rPr>
              <w:t>………..</w:t>
            </w:r>
          </w:p>
        </w:tc>
        <w:tc>
          <w:tcPr>
            <w:tcW w:w="3776" w:type="dxa"/>
          </w:tcPr>
          <w:p>
            <w:pPr>
              <w:spacing w:before="120"/>
              <w:jc w:val="center"/>
              <w:rPr>
                <w:rFonts w:asciiTheme="majorHAnsi" w:eastAsia="Times New Roman" w:hAnsiTheme="majorHAnsi" w:cstheme="majorHAnsi"/>
                <w:i/>
                <w:sz w:val="28"/>
                <w:szCs w:val="28"/>
              </w:rPr>
            </w:pPr>
            <w:r>
              <w:rPr>
                <w:rFonts w:asciiTheme="majorHAnsi" w:eastAsia="Times New Roman" w:hAnsiTheme="majorHAnsi" w:cstheme="majorHAnsi"/>
                <w:b/>
                <w:sz w:val="28"/>
                <w:szCs w:val="28"/>
              </w:rPr>
              <w:t xml:space="preserve">THỦ TRƯỞNG </w:t>
            </w:r>
          </w:p>
          <w:p>
            <w:pPr>
              <w:spacing w:before="120"/>
              <w:jc w:val="center"/>
              <w:rPr>
                <w:rFonts w:asciiTheme="majorHAnsi" w:eastAsia="Times New Roman" w:hAnsiTheme="majorHAnsi" w:cstheme="majorHAnsi"/>
                <w:i/>
                <w:sz w:val="28"/>
                <w:szCs w:val="28"/>
              </w:rPr>
            </w:pPr>
          </w:p>
          <w:p>
            <w:pPr>
              <w:spacing w:before="120"/>
              <w:jc w:val="center"/>
              <w:rPr>
                <w:rFonts w:asciiTheme="majorHAnsi" w:eastAsia="Times New Roman" w:hAnsiTheme="majorHAnsi" w:cstheme="majorHAnsi"/>
                <w:b/>
                <w:sz w:val="28"/>
                <w:szCs w:val="28"/>
              </w:rPr>
            </w:pPr>
          </w:p>
          <w:p>
            <w:pPr>
              <w:spacing w:before="120"/>
              <w:rPr>
                <w:rFonts w:asciiTheme="majorHAnsi" w:eastAsia="Times New Roman" w:hAnsiTheme="majorHAnsi" w:cstheme="majorHAnsi"/>
                <w:b/>
                <w:sz w:val="28"/>
                <w:szCs w:val="28"/>
              </w:rPr>
            </w:pPr>
            <w:r>
              <w:rPr>
                <w:rFonts w:asciiTheme="majorHAnsi" w:eastAsia="Times New Roman" w:hAnsiTheme="majorHAnsi" w:cstheme="majorHAnsi"/>
                <w:sz w:val="28"/>
                <w:szCs w:val="28"/>
              </w:rPr>
              <w:t xml:space="preserve">                ……….</w:t>
            </w:r>
          </w:p>
        </w:tc>
      </w:tr>
    </w:tbl>
    <w:p>
      <w:pPr>
        <w:spacing w:after="0" w:line="240" w:lineRule="auto"/>
        <w:ind w:firstLine="720"/>
        <w:jc w:val="both"/>
        <w:rPr>
          <w:rFonts w:asciiTheme="majorHAnsi" w:hAnsiTheme="majorHAnsi" w:cstheme="majorHAnsi"/>
          <w:sz w:val="28"/>
          <w:szCs w:val="28"/>
        </w:rPr>
      </w:pPr>
    </w:p>
    <w:sectPr>
      <w:headerReference w:type="default" r:id="rId10"/>
      <w:pgSz w:w="11906" w:h="16838" w:code="9"/>
      <w:pgMar w:top="1134" w:right="851" w:bottom="1077"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rPr>
      <w:id w:val="416223654"/>
      <w:docPartObj>
        <w:docPartGallery w:val="AutoText"/>
      </w:docPartObj>
    </w:sdtPr>
    <w:sdtContent>
      <w:p>
        <w:pPr>
          <w:pStyle w:val="Header"/>
          <w:jc w:val="center"/>
          <w:rPr>
            <w:rFonts w:asciiTheme="majorHAnsi" w:hAnsiTheme="majorHAnsi" w:cstheme="majorHAnsi"/>
            <w:sz w:val="24"/>
          </w:rPr>
        </w:pPr>
        <w:r>
          <w:rPr>
            <w:rFonts w:asciiTheme="majorHAnsi" w:hAnsiTheme="majorHAnsi" w:cstheme="majorHAnsi"/>
            <w:sz w:val="24"/>
          </w:rPr>
          <w:fldChar w:fldCharType="begin"/>
        </w:r>
        <w:r>
          <w:rPr>
            <w:rFonts w:asciiTheme="majorHAnsi" w:hAnsiTheme="majorHAnsi" w:cstheme="majorHAnsi"/>
            <w:sz w:val="24"/>
          </w:rPr>
          <w:instrText xml:space="preserve"> PAGE   \* MERGEFORMAT </w:instrText>
        </w:r>
        <w:r>
          <w:rPr>
            <w:rFonts w:asciiTheme="majorHAnsi" w:hAnsiTheme="majorHAnsi" w:cstheme="majorHAnsi"/>
            <w:sz w:val="24"/>
          </w:rPr>
          <w:fldChar w:fldCharType="separate"/>
        </w:r>
        <w:r>
          <w:rPr>
            <w:rFonts w:asciiTheme="majorHAnsi" w:hAnsiTheme="majorHAnsi" w:cstheme="majorHAnsi"/>
            <w:noProof/>
            <w:sz w:val="24"/>
          </w:rPr>
          <w:t>11</w:t>
        </w:r>
        <w:r>
          <w:rPr>
            <w:rFonts w:asciiTheme="majorHAnsi" w:hAnsiTheme="majorHAnsi" w:cstheme="majorHAnsi"/>
            <w:sz w:val="24"/>
          </w:rPr>
          <w:fldChar w:fldCharType="end"/>
        </w:r>
      </w:p>
      <w:p>
        <w:pPr>
          <w:pStyle w:val="Header"/>
          <w:jc w:val="center"/>
          <w:rPr>
            <w:rFonts w:asciiTheme="majorHAnsi" w:hAnsiTheme="majorHAnsi" w:cstheme="majorHAnsi"/>
            <w:sz w:val="24"/>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pPr>
      <w:spacing w:line="240" w:lineRule="exact"/>
    </w:pPr>
    <w:rPr>
      <w:vertAlign w:val="superscript"/>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qFormat/>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01">
    <w:name w:val="fontstyle01"/>
    <w:basedOn w:val="DefaultParagraphFont"/>
    <w:rPr>
      <w:rFonts w:ascii="Times New Roman" w:hAnsi="Times New Roman" w:cs="Times New Roman" w:hint="default"/>
      <w:color w:val="000000"/>
      <w:sz w:val="22"/>
      <w:szCs w:val="22"/>
    </w:rPr>
  </w:style>
  <w:style w:type="character" w:customStyle="1" w:styleId="fontstyle21">
    <w:name w:val="fontstyle21"/>
    <w:basedOn w:val="DefaultParagraphFont"/>
    <w:rPr>
      <w:rFonts w:ascii="Times New Roman" w:hAnsi="Times New Roman" w:cs="Times New Roman" w:hint="default"/>
      <w:b/>
      <w:bCs/>
      <w:color w:val="000000"/>
      <w:sz w:val="28"/>
      <w:szCs w:val="28"/>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rPr>
  </w:style>
  <w:style w:type="paragraph" w:styleId="Revision">
    <w:name w:val="Revision"/>
    <w:hidden/>
    <w:uiPriority w:val="99"/>
    <w:semiHidden/>
    <w:rPr>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footnote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link w:val="CarattereCarattereCharCharCharCharCharCharZchn"/>
    <w:uiPriority w:val="99"/>
    <w:unhideWhenUsed/>
    <w:qFormat/>
    <w:rPr>
      <w:vertAlign w:val="superscript"/>
    </w:rPr>
  </w:style>
  <w:style w:type="paragraph" w:customStyle="1" w:styleId="CarattereCarattereCharCharCharCharCharCharZchn">
    <w:name w:val="Carattere Carattere Char Char Char Char Char Char Zchn"/>
    <w:basedOn w:val="Normal"/>
    <w:next w:val="Normal"/>
    <w:link w:val="FootnoteReference"/>
    <w:pPr>
      <w:spacing w:line="240" w:lineRule="exact"/>
    </w:pPr>
    <w:rPr>
      <w:vertAlign w:val="superscript"/>
    </w:rPr>
  </w:style>
  <w:style w:type="paragraph" w:styleId="FootnoteText">
    <w:name w:val="footnote text"/>
    <w:basedOn w:val="Normal"/>
    <w:link w:val="FootnoteTextChar"/>
    <w:uiPriority w:val="99"/>
    <w:semiHidden/>
    <w:unhideWhenUsed/>
    <w:pPr>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qFormat/>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01">
    <w:name w:val="fontstyle01"/>
    <w:basedOn w:val="DefaultParagraphFont"/>
    <w:rPr>
      <w:rFonts w:ascii="Times New Roman" w:hAnsi="Times New Roman" w:cs="Times New Roman" w:hint="default"/>
      <w:color w:val="000000"/>
      <w:sz w:val="22"/>
      <w:szCs w:val="22"/>
    </w:rPr>
  </w:style>
  <w:style w:type="character" w:customStyle="1" w:styleId="fontstyle21">
    <w:name w:val="fontstyle21"/>
    <w:basedOn w:val="DefaultParagraphFont"/>
    <w:rPr>
      <w:rFonts w:ascii="Times New Roman" w:hAnsi="Times New Roman" w:cs="Times New Roman" w:hint="default"/>
      <w:b/>
      <w:bCs/>
      <w:color w:val="000000"/>
      <w:sz w:val="28"/>
      <w:szCs w:val="28"/>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rPr>
  </w:style>
  <w:style w:type="paragraph" w:styleId="Revision">
    <w:name w:val="Revision"/>
    <w:hidden/>
    <w:uiPriority w:val="99"/>
    <w:semiHidden/>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7841">
      <w:bodyDiv w:val="1"/>
      <w:marLeft w:val="0"/>
      <w:marRight w:val="0"/>
      <w:marTop w:val="0"/>
      <w:marBottom w:val="0"/>
      <w:divBdr>
        <w:top w:val="none" w:sz="0" w:space="0" w:color="auto"/>
        <w:left w:val="none" w:sz="0" w:space="0" w:color="auto"/>
        <w:bottom w:val="none" w:sz="0" w:space="0" w:color="auto"/>
        <w:right w:val="none" w:sz="0" w:space="0" w:color="auto"/>
      </w:divBdr>
    </w:div>
    <w:div w:id="188312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18-2025-ND-CP-thuc-hien-thu-tuc-hanh-chinh-co-che-mot-cua-mot-cua-lien-thong-660295.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Nghi-dinh-118-2025-ND-CP-thuc-hien-thu-tuc-hanh-chinh-co-che-mot-cua-mot-cua-lien-thong-6602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3582</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Thanh Cong</cp:lastModifiedBy>
  <cp:revision>18</cp:revision>
  <dcterms:created xsi:type="dcterms:W3CDTF">2026-05-12T01:17:00Z</dcterms:created>
  <dcterms:modified xsi:type="dcterms:W3CDTF">2026-05-18T01:25:00Z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A7ED4EEAAA3D4D3B98D7D943B3C65063_12</vt:lpwstr>
  </property>
</Properties>
</file>