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76" w:type="dxa"/>
        <w:tblBorders>
          <w:insideH w:val="single" w:sz="4" w:space="0" w:color="000000"/>
        </w:tblBorders>
        <w:tblLook w:val="04A0" w:firstRow="1" w:lastRow="0" w:firstColumn="1" w:lastColumn="0" w:noHBand="0" w:noVBand="1"/>
      </w:tblPr>
      <w:tblGrid>
        <w:gridCol w:w="3545"/>
        <w:gridCol w:w="6520"/>
      </w:tblGrid>
      <w:tr w:rsidR="009A633E" w:rsidRPr="00687744" w:rsidTr="009A633E">
        <w:tc>
          <w:tcPr>
            <w:tcW w:w="3545" w:type="dxa"/>
          </w:tcPr>
          <w:p w:rsidR="009A633E" w:rsidRPr="00687744" w:rsidRDefault="009A633E" w:rsidP="00161A43">
            <w:pPr>
              <w:spacing w:line="240" w:lineRule="auto"/>
              <w:jc w:val="center"/>
              <w:rPr>
                <w:b/>
                <w:sz w:val="28"/>
                <w:szCs w:val="28"/>
              </w:rPr>
            </w:pPr>
            <w:r w:rsidRPr="00687744">
              <w:rPr>
                <w:b/>
                <w:sz w:val="28"/>
                <w:szCs w:val="28"/>
              </w:rPr>
              <w:t>ỦY BAN NHÂN DÂN</w:t>
            </w:r>
          </w:p>
          <w:p w:rsidR="009A633E" w:rsidRPr="00687744" w:rsidRDefault="009A633E" w:rsidP="00161A43">
            <w:pPr>
              <w:spacing w:line="240" w:lineRule="auto"/>
              <w:jc w:val="center"/>
              <w:rPr>
                <w:b/>
                <w:sz w:val="28"/>
                <w:szCs w:val="28"/>
              </w:rPr>
            </w:pPr>
            <w:r w:rsidRPr="00687744">
              <w:rPr>
                <w:b/>
                <w:sz w:val="28"/>
                <w:szCs w:val="28"/>
              </w:rPr>
              <w:t>HUYỆN ĐỨC THỌ</w:t>
            </w:r>
          </w:p>
          <w:p w:rsidR="009A633E" w:rsidRPr="00687744" w:rsidRDefault="009A633E" w:rsidP="00161A43">
            <w:pPr>
              <w:spacing w:line="240" w:lineRule="auto"/>
              <w:jc w:val="center"/>
              <w:rPr>
                <w:b/>
                <w:sz w:val="26"/>
                <w:szCs w:val="26"/>
              </w:rPr>
            </w:pPr>
            <w:r>
              <w:rPr>
                <w:b/>
                <w:noProof/>
                <w:sz w:val="26"/>
                <w:szCs w:val="26"/>
              </w:rPr>
              <mc:AlternateContent>
                <mc:Choice Requires="wps">
                  <w:drawing>
                    <wp:anchor distT="4294967295" distB="4294967295" distL="114300" distR="114300" simplePos="0" relativeHeight="251659264" behindDoc="0" locked="0" layoutInCell="1" allowOverlap="1" wp14:anchorId="79AA5757" wp14:editId="16E5936D">
                      <wp:simplePos x="0" y="0"/>
                      <wp:positionH relativeFrom="column">
                        <wp:posOffset>536575</wp:posOffset>
                      </wp:positionH>
                      <wp:positionV relativeFrom="paragraph">
                        <wp:posOffset>7619</wp:posOffset>
                      </wp:positionV>
                      <wp:extent cx="952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2.25pt;margin-top:.6pt;width: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"/>
                  </w:pict>
                </mc:Fallback>
              </mc:AlternateContent>
            </w:r>
          </w:p>
          <w:p w:rsidR="009A633E" w:rsidRPr="00687744" w:rsidRDefault="009A633E" w:rsidP="00161A43">
            <w:pPr>
              <w:spacing w:line="240" w:lineRule="auto"/>
              <w:jc w:val="center"/>
              <w:rPr>
                <w:sz w:val="26"/>
                <w:szCs w:val="26"/>
              </w:rPr>
            </w:pPr>
            <w:r w:rsidRPr="00687744">
              <w:rPr>
                <w:sz w:val="28"/>
                <w:szCs w:val="26"/>
              </w:rPr>
              <w:t>Số</w:t>
            </w:r>
            <w:r>
              <w:rPr>
                <w:sz w:val="28"/>
                <w:szCs w:val="26"/>
              </w:rPr>
              <w:t xml:space="preserve">:      </w:t>
            </w:r>
            <w:r w:rsidRPr="00687744">
              <w:rPr>
                <w:sz w:val="28"/>
                <w:szCs w:val="26"/>
              </w:rPr>
              <w:t>/UBND-VH</w:t>
            </w:r>
          </w:p>
          <w:p w:rsidR="009A633E" w:rsidRPr="00687744" w:rsidRDefault="009A633E" w:rsidP="00161A43">
            <w:pPr>
              <w:spacing w:line="240" w:lineRule="auto"/>
              <w:ind w:left="-142" w:right="-108"/>
              <w:jc w:val="center"/>
            </w:pPr>
            <w:r w:rsidRPr="00687744">
              <w:t>V/v chỉ đạo tuyên truyền, tổ chức các hoạt động văn hóa, thể thao kỷ niệm 175 năm ngày sinh Đình nguyên Tiến sỹ Phan Đình Phùng</w:t>
            </w:r>
          </w:p>
        </w:tc>
        <w:tc>
          <w:tcPr>
            <w:tcW w:w="6520" w:type="dxa"/>
          </w:tcPr>
          <w:p w:rsidR="009A633E" w:rsidRPr="00687744" w:rsidRDefault="009A633E" w:rsidP="009A633E">
            <w:pPr>
              <w:spacing w:line="240" w:lineRule="auto"/>
              <w:jc w:val="center"/>
              <w:rPr>
                <w:b/>
                <w:sz w:val="26"/>
                <w:szCs w:val="28"/>
              </w:rPr>
            </w:pPr>
            <w:r w:rsidRPr="00687744">
              <w:rPr>
                <w:b/>
                <w:sz w:val="26"/>
                <w:szCs w:val="28"/>
              </w:rPr>
              <w:t>CỘNG HÒA XÃ HỘI CHỦ NGHĨA VIỆT NAM</w:t>
            </w:r>
          </w:p>
          <w:p w:rsidR="009A633E" w:rsidRPr="00687744" w:rsidRDefault="009A633E" w:rsidP="009A633E">
            <w:pPr>
              <w:spacing w:line="240" w:lineRule="auto"/>
              <w:jc w:val="center"/>
              <w:rPr>
                <w:b/>
                <w:sz w:val="28"/>
                <w:szCs w:val="28"/>
              </w:rPr>
            </w:pPr>
            <w:r w:rsidRPr="00687744">
              <w:rPr>
                <w:b/>
                <w:sz w:val="28"/>
                <w:szCs w:val="28"/>
              </w:rPr>
              <w:t>Độc lập – Tự do – Hạnh phúc</w:t>
            </w:r>
          </w:p>
          <w:p w:rsidR="009A633E" w:rsidRPr="00687744" w:rsidRDefault="009A633E" w:rsidP="009A633E">
            <w:pPr>
              <w:spacing w:line="240" w:lineRule="auto"/>
              <w:jc w:val="center"/>
              <w:rPr>
                <w:b/>
              </w:rPr>
            </w:pPr>
            <w:r>
              <w:rPr>
                <w:b/>
                <w:noProof/>
              </w:rPr>
              <mc:AlternateContent>
                <mc:Choice Requires="wps">
                  <w:drawing>
                    <wp:anchor distT="4294967295" distB="4294967295" distL="114300" distR="114300" simplePos="0" relativeHeight="251660288" behindDoc="0" locked="0" layoutInCell="1" allowOverlap="1" wp14:anchorId="64418395" wp14:editId="4061C8CA">
                      <wp:simplePos x="0" y="0"/>
                      <wp:positionH relativeFrom="column">
                        <wp:posOffset>1042035</wp:posOffset>
                      </wp:positionH>
                      <wp:positionV relativeFrom="paragraph">
                        <wp:posOffset>26669</wp:posOffset>
                      </wp:positionV>
                      <wp:extent cx="17145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82.05pt;margin-top:2.1pt;width:1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EQ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"/>
                  </w:pict>
                </mc:Fallback>
              </mc:AlternateContent>
            </w:r>
          </w:p>
          <w:p w:rsidR="009A633E" w:rsidRPr="00687744" w:rsidRDefault="009A633E" w:rsidP="009A633E">
            <w:pPr>
              <w:spacing w:line="240" w:lineRule="auto"/>
              <w:ind w:right="-138"/>
              <w:jc w:val="center"/>
              <w:rPr>
                <w:i/>
                <w:sz w:val="28"/>
                <w:szCs w:val="28"/>
              </w:rPr>
            </w:pPr>
            <w:r>
              <w:rPr>
                <w:i/>
                <w:sz w:val="28"/>
                <w:szCs w:val="28"/>
              </w:rPr>
              <w:t xml:space="preserve">Thị trấn </w:t>
            </w:r>
            <w:r w:rsidRPr="00687744">
              <w:rPr>
                <w:i/>
                <w:sz w:val="28"/>
                <w:szCs w:val="28"/>
              </w:rPr>
              <w:t>Đức Thọ</w:t>
            </w:r>
            <w:r>
              <w:rPr>
                <w:i/>
                <w:sz w:val="28"/>
                <w:szCs w:val="28"/>
              </w:rPr>
              <w:t xml:space="preserve">, ngày </w:t>
            </w:r>
            <w:r w:rsidRPr="00687744">
              <w:rPr>
                <w:i/>
                <w:sz w:val="28"/>
                <w:szCs w:val="28"/>
              </w:rPr>
              <w:t xml:space="preserve"> </w:t>
            </w:r>
            <w:r>
              <w:rPr>
                <w:i/>
                <w:sz w:val="28"/>
                <w:szCs w:val="28"/>
              </w:rPr>
              <w:t xml:space="preserve">12  </w:t>
            </w:r>
            <w:r w:rsidRPr="00687744">
              <w:rPr>
                <w:i/>
                <w:sz w:val="28"/>
                <w:szCs w:val="28"/>
              </w:rPr>
              <w:t xml:space="preserve">tháng </w:t>
            </w:r>
            <w:r>
              <w:rPr>
                <w:i/>
                <w:sz w:val="28"/>
                <w:szCs w:val="28"/>
              </w:rPr>
              <w:t xml:space="preserve"> 4  </w:t>
            </w:r>
            <w:r w:rsidRPr="00687744">
              <w:rPr>
                <w:i/>
                <w:sz w:val="28"/>
                <w:szCs w:val="28"/>
              </w:rPr>
              <w:t>năm 2022</w:t>
            </w:r>
          </w:p>
        </w:tc>
      </w:tr>
    </w:tbl>
    <w:p w:rsidR="009A633E" w:rsidRPr="00687744" w:rsidRDefault="009A633E" w:rsidP="009A633E">
      <w:pPr>
        <w:rPr>
          <w:b/>
        </w:rPr>
      </w:pPr>
    </w:p>
    <w:p w:rsidR="009A633E" w:rsidRPr="00687744" w:rsidRDefault="009A633E" w:rsidP="009A633E">
      <w:pPr>
        <w:ind w:firstLine="720"/>
        <w:rPr>
          <w:sz w:val="28"/>
          <w:szCs w:val="28"/>
        </w:rPr>
      </w:pPr>
      <w:r w:rsidRPr="00687744">
        <w:rPr>
          <w:sz w:val="28"/>
          <w:szCs w:val="28"/>
        </w:rPr>
        <w:t xml:space="preserve">           Kính gửi:</w:t>
      </w:r>
    </w:p>
    <w:p w:rsidR="009A633E" w:rsidRPr="00687744" w:rsidRDefault="009A633E" w:rsidP="009A633E">
      <w:pPr>
        <w:ind w:firstLine="720"/>
        <w:rPr>
          <w:sz w:val="28"/>
          <w:szCs w:val="28"/>
        </w:rPr>
      </w:pPr>
      <w:r w:rsidRPr="00687744">
        <w:rPr>
          <w:sz w:val="28"/>
          <w:szCs w:val="28"/>
        </w:rPr>
        <w:t xml:space="preserve">                         - </w:t>
      </w:r>
      <w:r>
        <w:rPr>
          <w:sz w:val="28"/>
          <w:szCs w:val="28"/>
        </w:rPr>
        <w:t>BGH các Trường học</w:t>
      </w:r>
      <w:r w:rsidRPr="00687744">
        <w:rPr>
          <w:sz w:val="28"/>
          <w:szCs w:val="28"/>
        </w:rPr>
        <w:t>;</w:t>
      </w:r>
    </w:p>
    <w:p w:rsidR="009A633E" w:rsidRPr="00687744" w:rsidRDefault="009A633E" w:rsidP="009A633E">
      <w:pPr>
        <w:ind w:left="1440" w:firstLine="720"/>
        <w:rPr>
          <w:sz w:val="28"/>
          <w:szCs w:val="28"/>
        </w:rPr>
      </w:pPr>
      <w:r w:rsidRPr="00687744">
        <w:rPr>
          <w:sz w:val="28"/>
          <w:szCs w:val="28"/>
        </w:rPr>
        <w:t xml:space="preserve">     - </w:t>
      </w:r>
      <w:r>
        <w:rPr>
          <w:sz w:val="28"/>
          <w:szCs w:val="28"/>
        </w:rPr>
        <w:t>Cấp ủy</w:t>
      </w:r>
      <w:r w:rsidRPr="00687744">
        <w:rPr>
          <w:sz w:val="28"/>
          <w:szCs w:val="28"/>
        </w:rPr>
        <w:t>,</w:t>
      </w:r>
      <w:r>
        <w:rPr>
          <w:sz w:val="28"/>
          <w:szCs w:val="28"/>
        </w:rPr>
        <w:t xml:space="preserve"> BCS các đơn vị Tổ dân phố</w:t>
      </w:r>
    </w:p>
    <w:p w:rsidR="009A633E" w:rsidRPr="00687744" w:rsidRDefault="009A633E" w:rsidP="009A633E">
      <w:pPr>
        <w:ind w:left="1440" w:firstLine="720"/>
        <w:rPr>
          <w:sz w:val="14"/>
          <w:szCs w:val="28"/>
        </w:rPr>
      </w:pPr>
    </w:p>
    <w:p w:rsidR="009A633E" w:rsidRPr="00687744" w:rsidRDefault="009A633E" w:rsidP="009A633E">
      <w:pPr>
        <w:spacing w:line="240" w:lineRule="auto"/>
        <w:ind w:firstLine="720"/>
        <w:jc w:val="both"/>
        <w:rPr>
          <w:spacing w:val="-22"/>
          <w:sz w:val="28"/>
          <w:szCs w:val="28"/>
        </w:rPr>
      </w:pPr>
      <w:proofErr w:type="gramStart"/>
      <w:r w:rsidRPr="00687744">
        <w:rPr>
          <w:sz w:val="28"/>
          <w:szCs w:val="28"/>
        </w:rPr>
        <w:t xml:space="preserve">Thực hiện </w:t>
      </w:r>
      <w:r>
        <w:rPr>
          <w:sz w:val="28"/>
          <w:szCs w:val="28"/>
        </w:rPr>
        <w:t xml:space="preserve">Công văn </w:t>
      </w:r>
      <w:r w:rsidRPr="00687744">
        <w:rPr>
          <w:sz w:val="28"/>
          <w:szCs w:val="28"/>
        </w:rPr>
        <w:t>số</w:t>
      </w:r>
      <w:r>
        <w:rPr>
          <w:sz w:val="28"/>
          <w:szCs w:val="28"/>
        </w:rPr>
        <w:t xml:space="preserve"> 72</w:t>
      </w:r>
      <w:r w:rsidRPr="00687744">
        <w:rPr>
          <w:sz w:val="28"/>
          <w:szCs w:val="28"/>
        </w:rPr>
        <w:t>2</w:t>
      </w:r>
      <w:r>
        <w:rPr>
          <w:sz w:val="28"/>
          <w:szCs w:val="28"/>
        </w:rPr>
        <w:t xml:space="preserve"> CV/UBND</w:t>
      </w:r>
      <w:r w:rsidRPr="00687744">
        <w:rPr>
          <w:sz w:val="28"/>
          <w:szCs w:val="28"/>
        </w:rPr>
        <w:t xml:space="preserve"> ngày </w:t>
      </w:r>
      <w:r>
        <w:rPr>
          <w:sz w:val="28"/>
          <w:szCs w:val="28"/>
        </w:rPr>
        <w:t>07</w:t>
      </w:r>
      <w:r w:rsidRPr="00687744">
        <w:rPr>
          <w:sz w:val="28"/>
          <w:szCs w:val="28"/>
        </w:rPr>
        <w:t>/</w:t>
      </w:r>
      <w:r>
        <w:rPr>
          <w:sz w:val="28"/>
          <w:szCs w:val="28"/>
        </w:rPr>
        <w:t>4</w:t>
      </w:r>
      <w:r w:rsidRPr="00687744">
        <w:rPr>
          <w:sz w:val="28"/>
          <w:szCs w:val="28"/>
        </w:rPr>
        <w:t xml:space="preserve">/2022 của </w:t>
      </w:r>
      <w:r>
        <w:rPr>
          <w:sz w:val="28"/>
          <w:szCs w:val="28"/>
        </w:rPr>
        <w:t>UBND</w:t>
      </w:r>
      <w:r w:rsidRPr="00687744">
        <w:rPr>
          <w:sz w:val="28"/>
          <w:szCs w:val="28"/>
        </w:rPr>
        <w:t xml:space="preserve"> Huyện </w:t>
      </w:r>
      <w:r>
        <w:rPr>
          <w:sz w:val="28"/>
          <w:szCs w:val="28"/>
        </w:rPr>
        <w:t>Đức thọ</w:t>
      </w:r>
      <w:r w:rsidRPr="00687744">
        <w:rPr>
          <w:sz w:val="28"/>
          <w:szCs w:val="28"/>
        </w:rPr>
        <w:t>; Kế hoạch số 43/KH-HU ngày 31/3/2022 của Ban Thường vụ Huyện ủy về tuyên truyền kỷ niệm 175 năm ngày sinh Đình nguyên Tiến sỹ Phan Đình Phùng (06/6/1847 - 06/6/2022).</w:t>
      </w:r>
      <w:proofErr w:type="gramEnd"/>
      <w:r w:rsidRPr="00687744">
        <w:rPr>
          <w:spacing w:val="-22"/>
          <w:sz w:val="28"/>
          <w:szCs w:val="28"/>
        </w:rPr>
        <w:t xml:space="preserve"> </w:t>
      </w:r>
      <w:r w:rsidRPr="00687744">
        <w:rPr>
          <w:sz w:val="28"/>
          <w:szCs w:val="28"/>
        </w:rPr>
        <w:t xml:space="preserve">UBND </w:t>
      </w:r>
      <w:r>
        <w:rPr>
          <w:sz w:val="28"/>
          <w:szCs w:val="28"/>
        </w:rPr>
        <w:t>Thị</w:t>
      </w:r>
      <w:r w:rsidRPr="00687744">
        <w:rPr>
          <w:sz w:val="28"/>
          <w:szCs w:val="28"/>
        </w:rPr>
        <w:t xml:space="preserve"> triển khai công tác tuyên truyền và tổ chức các hoạt động chào mừng kỷ niệm ngày sinh Đình nguyên Tiến sỹ Phan Đình Phùng và các ngày lễ lớn và sự kiện lịch sử trong quý II năm 2022 như </w:t>
      </w:r>
      <w:r w:rsidRPr="00687744">
        <w:rPr>
          <w:spacing w:val="-22"/>
          <w:sz w:val="28"/>
          <w:szCs w:val="28"/>
        </w:rPr>
        <w:t>sau:</w:t>
      </w:r>
    </w:p>
    <w:p w:rsidR="009A633E" w:rsidRPr="00687744" w:rsidRDefault="009A633E" w:rsidP="009A633E">
      <w:pPr>
        <w:spacing w:line="240" w:lineRule="auto"/>
        <w:ind w:firstLine="720"/>
        <w:jc w:val="both"/>
        <w:rPr>
          <w:b/>
          <w:spacing w:val="-6"/>
          <w:sz w:val="28"/>
          <w:szCs w:val="28"/>
        </w:rPr>
      </w:pPr>
      <w:r w:rsidRPr="00687744">
        <w:rPr>
          <w:b/>
          <w:spacing w:val="-6"/>
          <w:sz w:val="28"/>
          <w:szCs w:val="28"/>
        </w:rPr>
        <w:t>I. NỘI DUNG, HÌNH THỨC, THỜI GIAN TUYÊN TRUYỀN VÀ TỔ CHỨC CÁC HOẠT ĐỘNG</w:t>
      </w:r>
    </w:p>
    <w:p w:rsidR="009A633E" w:rsidRPr="00687744" w:rsidRDefault="009A633E" w:rsidP="009A633E">
      <w:pPr>
        <w:spacing w:line="240" w:lineRule="auto"/>
        <w:ind w:firstLine="720"/>
        <w:jc w:val="both"/>
        <w:rPr>
          <w:b/>
          <w:spacing w:val="-6"/>
          <w:sz w:val="28"/>
          <w:szCs w:val="28"/>
        </w:rPr>
      </w:pPr>
      <w:r w:rsidRPr="00687744">
        <w:rPr>
          <w:b/>
          <w:spacing w:val="-6"/>
          <w:sz w:val="28"/>
          <w:szCs w:val="28"/>
        </w:rPr>
        <w:t>1. Nội dung tuyên truyền và tổ chức các hoạt động</w:t>
      </w:r>
    </w:p>
    <w:p w:rsidR="009A633E" w:rsidRPr="00687744" w:rsidRDefault="009A633E" w:rsidP="009A633E">
      <w:pPr>
        <w:spacing w:line="240" w:lineRule="auto"/>
        <w:ind w:firstLine="720"/>
        <w:jc w:val="both"/>
        <w:rPr>
          <w:sz w:val="28"/>
          <w:szCs w:val="28"/>
        </w:rPr>
      </w:pPr>
      <w:r w:rsidRPr="00687744">
        <w:rPr>
          <w:sz w:val="28"/>
          <w:szCs w:val="28"/>
        </w:rPr>
        <w:t xml:space="preserve">- Tuyên truyền về thân thế, sự nghiệp, công lao của Phan Đình Phùng - Lãnh tụ phong trào Cần Vương đối với sự nghiệp đấu tranh chống giặc ngoại xâm, giải phóng dân tộc; </w:t>
      </w:r>
    </w:p>
    <w:p w:rsidR="009A633E" w:rsidRPr="00687744" w:rsidRDefault="009A633E" w:rsidP="009A633E">
      <w:pPr>
        <w:spacing w:line="240" w:lineRule="auto"/>
        <w:ind w:firstLine="720"/>
        <w:jc w:val="both"/>
        <w:rPr>
          <w:sz w:val="28"/>
          <w:szCs w:val="28"/>
        </w:rPr>
      </w:pPr>
      <w:r w:rsidRPr="00687744">
        <w:rPr>
          <w:sz w:val="28"/>
          <w:szCs w:val="28"/>
        </w:rPr>
        <w:t>- Gắn tuyên truyền kỷ niệm với các đợt tuyên truyền kỷ niệm các ngày lễ trong quý II năm 2022 như: Kỷ niệm 47 năm Ngày Giải phòng miền Nam thống nhất đất nước 30/4, Ngày Quốc tế lao động 01/5; 118 năm Ngày sinh đồng chí Trần Phú - Tổng Bí thư đầu tiên của Đảng; 68 năm Ngày chiến thắng Điện Biên Phủ; 132 năm Ngày sinh Chủ tịch Hồ Chí Minh.</w:t>
      </w:r>
    </w:p>
    <w:p w:rsidR="009A633E" w:rsidRPr="00687744" w:rsidRDefault="009A633E" w:rsidP="009A633E">
      <w:pPr>
        <w:spacing w:line="240" w:lineRule="auto"/>
        <w:ind w:firstLine="720"/>
        <w:jc w:val="both"/>
        <w:rPr>
          <w:sz w:val="28"/>
          <w:szCs w:val="28"/>
        </w:rPr>
      </w:pPr>
      <w:r w:rsidRPr="00687744">
        <w:rPr>
          <w:sz w:val="28"/>
          <w:szCs w:val="28"/>
        </w:rPr>
        <w:t>- Tuyên truyền kết quả đợt thi đua chào mừng kỷ niệm gắn với thực hiện nhiệm vụ chính trị, xây dựng đô thị văn minh.</w:t>
      </w:r>
    </w:p>
    <w:p w:rsidR="009A633E" w:rsidRPr="00687744" w:rsidRDefault="009A633E" w:rsidP="009A633E">
      <w:pPr>
        <w:spacing w:line="240" w:lineRule="auto"/>
        <w:ind w:firstLine="720"/>
        <w:jc w:val="both"/>
        <w:rPr>
          <w:spacing w:val="-4"/>
          <w:sz w:val="28"/>
          <w:szCs w:val="28"/>
        </w:rPr>
      </w:pPr>
      <w:r w:rsidRPr="00687744">
        <w:rPr>
          <w:spacing w:val="-4"/>
          <w:sz w:val="28"/>
          <w:szCs w:val="28"/>
        </w:rPr>
        <w:t>- Tổ chức các hoạt động văn hóa, văn nghệ, thể thao chào mừng kỷ niệm gắn với Kế hoạch các hoạt động của huyện</w:t>
      </w:r>
      <w:r w:rsidR="006B05EE">
        <w:rPr>
          <w:spacing w:val="-4"/>
          <w:sz w:val="28"/>
          <w:szCs w:val="28"/>
        </w:rPr>
        <w:t>, của Thị</w:t>
      </w:r>
      <w:r w:rsidRPr="00687744">
        <w:rPr>
          <w:spacing w:val="-4"/>
          <w:sz w:val="28"/>
          <w:szCs w:val="28"/>
        </w:rPr>
        <w:t xml:space="preserve"> trong năm. </w:t>
      </w:r>
    </w:p>
    <w:p w:rsidR="009A633E" w:rsidRPr="00687744" w:rsidRDefault="009A633E" w:rsidP="009A633E">
      <w:pPr>
        <w:spacing w:line="240" w:lineRule="auto"/>
        <w:ind w:firstLine="720"/>
        <w:jc w:val="both"/>
        <w:rPr>
          <w:b/>
          <w:sz w:val="28"/>
          <w:szCs w:val="28"/>
        </w:rPr>
      </w:pPr>
      <w:r w:rsidRPr="00687744">
        <w:rPr>
          <w:b/>
          <w:sz w:val="28"/>
          <w:szCs w:val="28"/>
        </w:rPr>
        <w:t>2. Hình thức tuyên truyền và tổ chức các hoạt động</w:t>
      </w:r>
    </w:p>
    <w:p w:rsidR="009A633E" w:rsidRPr="00687744" w:rsidRDefault="009A633E" w:rsidP="009A633E">
      <w:pPr>
        <w:spacing w:line="240" w:lineRule="auto"/>
        <w:ind w:firstLine="720"/>
        <w:jc w:val="both"/>
        <w:rPr>
          <w:spacing w:val="-6"/>
          <w:sz w:val="28"/>
          <w:szCs w:val="28"/>
        </w:rPr>
      </w:pPr>
      <w:r w:rsidRPr="00687744">
        <w:rPr>
          <w:sz w:val="28"/>
          <w:szCs w:val="28"/>
        </w:rPr>
        <w:t xml:space="preserve">- Tuyên truyền trong sinh hoạt, hoạt động của các tổ chức trong hệ thống chính trị từ </w:t>
      </w:r>
      <w:r w:rsidR="005973DF">
        <w:rPr>
          <w:sz w:val="28"/>
          <w:szCs w:val="28"/>
        </w:rPr>
        <w:t>Thị</w:t>
      </w:r>
      <w:r w:rsidRPr="00687744">
        <w:rPr>
          <w:sz w:val="28"/>
          <w:szCs w:val="28"/>
        </w:rPr>
        <w:t xml:space="preserve"> đến cơ sở.</w:t>
      </w:r>
    </w:p>
    <w:p w:rsidR="009A633E" w:rsidRPr="00687744" w:rsidRDefault="009A633E" w:rsidP="005973DF">
      <w:pPr>
        <w:spacing w:line="240" w:lineRule="auto"/>
        <w:ind w:firstLine="720"/>
        <w:jc w:val="both"/>
        <w:rPr>
          <w:sz w:val="28"/>
          <w:szCs w:val="28"/>
        </w:rPr>
      </w:pPr>
      <w:r w:rsidRPr="00687744">
        <w:rPr>
          <w:sz w:val="28"/>
          <w:szCs w:val="28"/>
        </w:rPr>
        <w:t xml:space="preserve">- Tuyên truyền trên Trang thông tin điện tử </w:t>
      </w:r>
      <w:r w:rsidR="005973DF">
        <w:rPr>
          <w:sz w:val="28"/>
          <w:szCs w:val="28"/>
        </w:rPr>
        <w:t>của</w:t>
      </w:r>
      <w:r w:rsidRPr="00687744">
        <w:rPr>
          <w:sz w:val="28"/>
          <w:szCs w:val="28"/>
        </w:rPr>
        <w:t xml:space="preserve"> thị trấn; Tuyên truyền trên hệ thống truyền thanh </w:t>
      </w:r>
      <w:r w:rsidR="005973DF">
        <w:rPr>
          <w:sz w:val="28"/>
          <w:szCs w:val="28"/>
        </w:rPr>
        <w:t xml:space="preserve">của </w:t>
      </w:r>
      <w:r w:rsidRPr="00687744">
        <w:rPr>
          <w:sz w:val="28"/>
          <w:szCs w:val="28"/>
        </w:rPr>
        <w:t>thị</w:t>
      </w:r>
      <w:r w:rsidR="005973DF">
        <w:rPr>
          <w:sz w:val="28"/>
          <w:szCs w:val="28"/>
        </w:rPr>
        <w:t>,</w:t>
      </w:r>
      <w:r w:rsidRPr="00687744">
        <w:rPr>
          <w:sz w:val="28"/>
          <w:szCs w:val="28"/>
        </w:rPr>
        <w:t xml:space="preserve"> </w:t>
      </w:r>
      <w:r w:rsidR="005973DF">
        <w:rPr>
          <w:sz w:val="28"/>
          <w:szCs w:val="28"/>
        </w:rPr>
        <w:t>của TDP</w:t>
      </w:r>
      <w:r w:rsidRPr="00687744">
        <w:rPr>
          <w:sz w:val="28"/>
          <w:szCs w:val="28"/>
        </w:rPr>
        <w:t>.</w:t>
      </w:r>
    </w:p>
    <w:p w:rsidR="009A633E" w:rsidRPr="00687744" w:rsidRDefault="009A633E" w:rsidP="009A633E">
      <w:pPr>
        <w:spacing w:line="240" w:lineRule="auto"/>
        <w:ind w:firstLine="720"/>
        <w:jc w:val="both"/>
        <w:rPr>
          <w:spacing w:val="-4"/>
          <w:sz w:val="28"/>
          <w:szCs w:val="28"/>
        </w:rPr>
      </w:pPr>
      <w:r w:rsidRPr="00687744">
        <w:rPr>
          <w:spacing w:val="-4"/>
          <w:sz w:val="28"/>
          <w:szCs w:val="28"/>
        </w:rPr>
        <w:t xml:space="preserve">- Tuyên truyền qua hệ thống Pa nô, áp phích, bảng tường, băng rôn khẩu hiệu </w:t>
      </w:r>
    </w:p>
    <w:p w:rsidR="009A633E" w:rsidRPr="00687744" w:rsidRDefault="009A633E" w:rsidP="009A633E">
      <w:pPr>
        <w:spacing w:line="240" w:lineRule="auto"/>
        <w:ind w:firstLine="720"/>
        <w:jc w:val="both"/>
        <w:rPr>
          <w:sz w:val="28"/>
          <w:szCs w:val="28"/>
        </w:rPr>
      </w:pPr>
      <w:r w:rsidRPr="00687744">
        <w:rPr>
          <w:sz w:val="28"/>
          <w:szCs w:val="28"/>
        </w:rPr>
        <w:lastRenderedPageBreak/>
        <w:t xml:space="preserve">- Phát động cán bộ, đảng viên và quần chúng nhân dân đồng loạt treo cờ Đảng, cờ Tổ </w:t>
      </w:r>
      <w:proofErr w:type="gramStart"/>
      <w:r w:rsidRPr="00687744">
        <w:rPr>
          <w:sz w:val="28"/>
          <w:szCs w:val="28"/>
        </w:rPr>
        <w:t>quốc  trước</w:t>
      </w:r>
      <w:proofErr w:type="gramEnd"/>
      <w:r w:rsidRPr="00687744">
        <w:rPr>
          <w:sz w:val="28"/>
          <w:szCs w:val="28"/>
        </w:rPr>
        <w:t>, trong và sau các ngày Lễ.</w:t>
      </w:r>
    </w:p>
    <w:p w:rsidR="009A633E" w:rsidRPr="00687744" w:rsidRDefault="009A633E" w:rsidP="009A633E">
      <w:pPr>
        <w:spacing w:line="240" w:lineRule="auto"/>
        <w:ind w:firstLine="720"/>
        <w:jc w:val="both"/>
        <w:rPr>
          <w:sz w:val="28"/>
          <w:szCs w:val="28"/>
        </w:rPr>
      </w:pPr>
      <w:r w:rsidRPr="00687744">
        <w:rPr>
          <w:sz w:val="28"/>
          <w:szCs w:val="28"/>
        </w:rPr>
        <w:t>- Thông qua các hoạt động văn hoá, văn nghệ, thể thao tại các địa bàn tổ dân phố, cơ quan, trường học với nhiều hình thức khác nhau.</w:t>
      </w:r>
    </w:p>
    <w:p w:rsidR="009A633E" w:rsidRPr="00687744" w:rsidRDefault="009A633E" w:rsidP="009A633E">
      <w:pPr>
        <w:spacing w:line="240" w:lineRule="auto"/>
        <w:ind w:firstLine="720"/>
        <w:jc w:val="both"/>
        <w:rPr>
          <w:b/>
          <w:sz w:val="28"/>
          <w:szCs w:val="28"/>
        </w:rPr>
      </w:pPr>
      <w:r w:rsidRPr="00687744">
        <w:rPr>
          <w:b/>
          <w:sz w:val="28"/>
          <w:szCs w:val="28"/>
        </w:rPr>
        <w:t>3. Thời gian thực hiện</w:t>
      </w:r>
    </w:p>
    <w:p w:rsidR="009A633E" w:rsidRPr="00687744" w:rsidRDefault="009A633E" w:rsidP="009A633E">
      <w:pPr>
        <w:spacing w:line="240" w:lineRule="auto"/>
        <w:ind w:firstLine="720"/>
        <w:jc w:val="both"/>
        <w:rPr>
          <w:b/>
          <w:sz w:val="28"/>
          <w:szCs w:val="28"/>
        </w:rPr>
      </w:pPr>
      <w:r w:rsidRPr="00687744">
        <w:rPr>
          <w:sz w:val="28"/>
          <w:szCs w:val="28"/>
        </w:rPr>
        <w:t xml:space="preserve">- Thời gian tuyên truyền: Cao điểm từ 16/5/2022 - 06/6/2022 </w:t>
      </w:r>
    </w:p>
    <w:p w:rsidR="009A633E" w:rsidRPr="00687744" w:rsidRDefault="009A633E" w:rsidP="009A633E">
      <w:pPr>
        <w:spacing w:line="240" w:lineRule="auto"/>
        <w:ind w:firstLine="720"/>
        <w:jc w:val="both"/>
        <w:rPr>
          <w:sz w:val="28"/>
          <w:szCs w:val="28"/>
        </w:rPr>
      </w:pPr>
      <w:r w:rsidRPr="00687744">
        <w:rPr>
          <w:sz w:val="28"/>
          <w:szCs w:val="28"/>
        </w:rPr>
        <w:t xml:space="preserve">- Thời gian lên Panô, áp phíc, treo cờ, băng rôn khẩu hiệu: </w:t>
      </w:r>
    </w:p>
    <w:p w:rsidR="009A633E" w:rsidRPr="00687744" w:rsidRDefault="009A633E" w:rsidP="009A633E">
      <w:pPr>
        <w:spacing w:line="240" w:lineRule="auto"/>
        <w:ind w:firstLine="720"/>
        <w:jc w:val="both"/>
        <w:rPr>
          <w:sz w:val="28"/>
          <w:szCs w:val="28"/>
        </w:rPr>
      </w:pPr>
      <w:r w:rsidRPr="00687744">
        <w:rPr>
          <w:sz w:val="28"/>
          <w:szCs w:val="28"/>
        </w:rPr>
        <w:t>+ Panô, áppic: Từ ngày 10/5 đến hết ngày 16/6/2022.</w:t>
      </w:r>
    </w:p>
    <w:p w:rsidR="009A633E" w:rsidRPr="00687744" w:rsidRDefault="009A633E" w:rsidP="009A633E">
      <w:pPr>
        <w:spacing w:line="240" w:lineRule="auto"/>
        <w:ind w:firstLine="720"/>
        <w:jc w:val="both"/>
        <w:rPr>
          <w:sz w:val="28"/>
          <w:szCs w:val="28"/>
        </w:rPr>
      </w:pPr>
      <w:r w:rsidRPr="00687744">
        <w:rPr>
          <w:sz w:val="28"/>
          <w:szCs w:val="28"/>
        </w:rPr>
        <w:t>+ Cờ, băng rôn khẩu hiệu: Từ ngày 30/5 đến hết ngày 09/6/2022.</w:t>
      </w:r>
    </w:p>
    <w:p w:rsidR="009A633E" w:rsidRPr="00687744" w:rsidRDefault="009A633E" w:rsidP="009A633E">
      <w:pPr>
        <w:spacing w:line="240" w:lineRule="auto"/>
        <w:ind w:firstLine="720"/>
        <w:jc w:val="both"/>
        <w:rPr>
          <w:b/>
          <w:sz w:val="28"/>
          <w:szCs w:val="28"/>
        </w:rPr>
      </w:pPr>
      <w:r w:rsidRPr="00687744">
        <w:rPr>
          <w:b/>
          <w:sz w:val="28"/>
          <w:szCs w:val="28"/>
        </w:rPr>
        <w:t>4. Nội dung khẩu hiệu</w:t>
      </w:r>
    </w:p>
    <w:p w:rsidR="009A633E" w:rsidRPr="00687744" w:rsidRDefault="009A633E" w:rsidP="009A633E">
      <w:pPr>
        <w:spacing w:line="240" w:lineRule="auto"/>
        <w:ind w:firstLine="720"/>
        <w:jc w:val="both"/>
        <w:rPr>
          <w:i/>
          <w:sz w:val="28"/>
          <w:szCs w:val="28"/>
        </w:rPr>
      </w:pPr>
      <w:r w:rsidRPr="00687744">
        <w:rPr>
          <w:i/>
          <w:sz w:val="28"/>
          <w:szCs w:val="28"/>
        </w:rPr>
        <w:t>- Chào mừng kỷ niệm 175 năm ngày sinh Đình nguyên Tiến sỹ Phan Đình Phùng (06/6/1847 - 06/6/2022)!</w:t>
      </w:r>
    </w:p>
    <w:p w:rsidR="009A633E" w:rsidRPr="00687744" w:rsidRDefault="009A633E" w:rsidP="009A633E">
      <w:pPr>
        <w:spacing w:line="240" w:lineRule="auto"/>
        <w:ind w:firstLine="720"/>
        <w:jc w:val="both"/>
        <w:rPr>
          <w:i/>
          <w:sz w:val="28"/>
          <w:szCs w:val="28"/>
        </w:rPr>
      </w:pPr>
      <w:r w:rsidRPr="00687744">
        <w:rPr>
          <w:i/>
          <w:sz w:val="28"/>
          <w:szCs w:val="28"/>
        </w:rPr>
        <w:t>- Đảng bộ và nhân dân huyện Đức Thọ thi đua lập thành tích chào mừng kỷ niệm 175 năm ngày sinh Đình nguyên Tiến sỹ Phan Đình Phùng (06/6/1847 - 06/6/2022)!</w:t>
      </w:r>
    </w:p>
    <w:p w:rsidR="009A633E" w:rsidRPr="00687744" w:rsidRDefault="009A633E" w:rsidP="009A633E">
      <w:pPr>
        <w:spacing w:line="240" w:lineRule="auto"/>
        <w:ind w:firstLine="720"/>
        <w:jc w:val="both"/>
        <w:rPr>
          <w:i/>
          <w:spacing w:val="-8"/>
          <w:sz w:val="28"/>
          <w:szCs w:val="28"/>
        </w:rPr>
      </w:pPr>
      <w:r w:rsidRPr="00687744">
        <w:rPr>
          <w:i/>
          <w:spacing w:val="-8"/>
          <w:sz w:val="28"/>
          <w:szCs w:val="28"/>
        </w:rPr>
        <w:t xml:space="preserve">- Quyết tâm xây dựng </w:t>
      </w:r>
      <w:r w:rsidR="003F4CD4">
        <w:rPr>
          <w:i/>
          <w:spacing w:val="-8"/>
          <w:sz w:val="28"/>
          <w:szCs w:val="28"/>
        </w:rPr>
        <w:t>Thị trấn</w:t>
      </w:r>
      <w:r w:rsidRPr="00687744">
        <w:rPr>
          <w:i/>
          <w:spacing w:val="-8"/>
          <w:sz w:val="28"/>
          <w:szCs w:val="28"/>
        </w:rPr>
        <w:t xml:space="preserve"> Đức Thọ đạt chuẩn </w:t>
      </w:r>
      <w:r w:rsidR="003F4CD4">
        <w:rPr>
          <w:i/>
          <w:spacing w:val="-8"/>
          <w:sz w:val="28"/>
          <w:szCs w:val="28"/>
        </w:rPr>
        <w:t>văn minh đô thị</w:t>
      </w:r>
      <w:r w:rsidRPr="00687744">
        <w:rPr>
          <w:i/>
          <w:spacing w:val="-8"/>
          <w:sz w:val="28"/>
          <w:szCs w:val="28"/>
        </w:rPr>
        <w:t>!</w:t>
      </w:r>
    </w:p>
    <w:p w:rsidR="009A633E" w:rsidRPr="00687744" w:rsidRDefault="009A633E" w:rsidP="009A633E">
      <w:pPr>
        <w:spacing w:line="240" w:lineRule="auto"/>
        <w:ind w:firstLine="720"/>
        <w:jc w:val="both"/>
        <w:rPr>
          <w:b/>
          <w:sz w:val="28"/>
          <w:szCs w:val="28"/>
        </w:rPr>
      </w:pPr>
      <w:r w:rsidRPr="00687744">
        <w:rPr>
          <w:b/>
          <w:sz w:val="28"/>
          <w:szCs w:val="28"/>
        </w:rPr>
        <w:t>II. TỔ CHỨC THỰC HIỆN</w:t>
      </w:r>
    </w:p>
    <w:p w:rsidR="009A633E" w:rsidRPr="00687744" w:rsidRDefault="009A633E" w:rsidP="009A633E">
      <w:pPr>
        <w:tabs>
          <w:tab w:val="left" w:pos="4536"/>
        </w:tabs>
        <w:spacing w:line="240" w:lineRule="auto"/>
        <w:ind w:firstLine="720"/>
        <w:jc w:val="both"/>
        <w:rPr>
          <w:sz w:val="28"/>
          <w:szCs w:val="28"/>
        </w:rPr>
      </w:pPr>
      <w:r w:rsidRPr="00687744">
        <w:rPr>
          <w:b/>
          <w:sz w:val="28"/>
          <w:szCs w:val="28"/>
        </w:rPr>
        <w:t xml:space="preserve">1. </w:t>
      </w:r>
      <w:r w:rsidR="007C70A5">
        <w:rPr>
          <w:b/>
          <w:sz w:val="28"/>
          <w:szCs w:val="28"/>
        </w:rPr>
        <w:t xml:space="preserve">Ban </w:t>
      </w:r>
      <w:r w:rsidRPr="00687744">
        <w:rPr>
          <w:b/>
          <w:sz w:val="28"/>
          <w:szCs w:val="28"/>
        </w:rPr>
        <w:t xml:space="preserve">Văn </w:t>
      </w:r>
      <w:proofErr w:type="gramStart"/>
      <w:r w:rsidRPr="00687744">
        <w:rPr>
          <w:b/>
          <w:sz w:val="28"/>
          <w:szCs w:val="28"/>
        </w:rPr>
        <w:t xml:space="preserve">hóa </w:t>
      </w:r>
      <w:r w:rsidR="007C70A5">
        <w:rPr>
          <w:b/>
          <w:sz w:val="28"/>
          <w:szCs w:val="28"/>
        </w:rPr>
        <w:t>:</w:t>
      </w:r>
      <w:proofErr w:type="gramEnd"/>
    </w:p>
    <w:p w:rsidR="009A633E" w:rsidRPr="00687744" w:rsidRDefault="007C70A5" w:rsidP="009A633E">
      <w:pPr>
        <w:tabs>
          <w:tab w:val="left" w:pos="4536"/>
        </w:tabs>
        <w:spacing w:line="240" w:lineRule="auto"/>
        <w:ind w:firstLine="720"/>
        <w:jc w:val="both"/>
        <w:rPr>
          <w:sz w:val="28"/>
          <w:szCs w:val="28"/>
        </w:rPr>
      </w:pPr>
      <w:r>
        <w:rPr>
          <w:sz w:val="28"/>
          <w:szCs w:val="28"/>
        </w:rPr>
        <w:t xml:space="preserve">- </w:t>
      </w:r>
      <w:r w:rsidR="009A633E" w:rsidRPr="00687744">
        <w:rPr>
          <w:sz w:val="28"/>
          <w:szCs w:val="28"/>
        </w:rPr>
        <w:t>Tham mưu chỉ đạo, kiểm tra, đôn đốc các đơn vị</w:t>
      </w:r>
      <w:r>
        <w:rPr>
          <w:sz w:val="28"/>
          <w:szCs w:val="28"/>
        </w:rPr>
        <w:t xml:space="preserve"> TDP</w:t>
      </w:r>
      <w:r w:rsidR="009A633E" w:rsidRPr="00687744">
        <w:rPr>
          <w:sz w:val="28"/>
          <w:szCs w:val="28"/>
        </w:rPr>
        <w:t>, trường học trực thuộc thực hiện công tác tuyên truyền, tổ chứ</w:t>
      </w:r>
      <w:r w:rsidR="00EE08C1">
        <w:rPr>
          <w:sz w:val="28"/>
          <w:szCs w:val="28"/>
        </w:rPr>
        <w:t>c</w:t>
      </w:r>
      <w:r w:rsidR="009A633E" w:rsidRPr="00687744">
        <w:rPr>
          <w:sz w:val="28"/>
          <w:szCs w:val="28"/>
        </w:rPr>
        <w:t xml:space="preserve"> tham gia các hoạt động Văn hoá, Thể thao mừng kỷ niệ</w:t>
      </w:r>
      <w:r>
        <w:rPr>
          <w:sz w:val="28"/>
          <w:szCs w:val="28"/>
        </w:rPr>
        <w:t>m.</w:t>
      </w:r>
      <w:r w:rsidR="009A633E" w:rsidRPr="00687744">
        <w:rPr>
          <w:sz w:val="28"/>
          <w:szCs w:val="28"/>
        </w:rPr>
        <w:t xml:space="preserve"> </w:t>
      </w:r>
    </w:p>
    <w:p w:rsidR="007C70A5" w:rsidRDefault="009A633E" w:rsidP="009A633E">
      <w:pPr>
        <w:spacing w:line="240" w:lineRule="auto"/>
        <w:ind w:firstLine="720"/>
        <w:jc w:val="both"/>
        <w:rPr>
          <w:spacing w:val="-4"/>
          <w:sz w:val="28"/>
          <w:szCs w:val="28"/>
        </w:rPr>
      </w:pPr>
      <w:r w:rsidRPr="00687744">
        <w:rPr>
          <w:spacing w:val="-4"/>
          <w:sz w:val="28"/>
          <w:szCs w:val="28"/>
        </w:rPr>
        <w:t>- Tổ chức treo băng rôn khẩu hiệu, cờ Đảng, cờ Tổ quốc, cờ Hồng kỳ</w:t>
      </w:r>
      <w:r w:rsidR="00AA7AAF">
        <w:rPr>
          <w:spacing w:val="-4"/>
          <w:sz w:val="28"/>
          <w:szCs w:val="28"/>
        </w:rPr>
        <w:t xml:space="preserve"> </w:t>
      </w:r>
      <w:r w:rsidRPr="00687744">
        <w:rPr>
          <w:spacing w:val="-4"/>
          <w:sz w:val="28"/>
          <w:szCs w:val="28"/>
        </w:rPr>
        <w:t>tại các tuyến đường trung tâm (Đường Yên Trung</w:t>
      </w:r>
      <w:r w:rsidR="007C70A5">
        <w:rPr>
          <w:spacing w:val="-4"/>
          <w:sz w:val="28"/>
          <w:szCs w:val="28"/>
        </w:rPr>
        <w:t>, Đường Minh Khai</w:t>
      </w:r>
      <w:r w:rsidRPr="00687744">
        <w:rPr>
          <w:spacing w:val="-4"/>
          <w:sz w:val="28"/>
          <w:szCs w:val="28"/>
        </w:rPr>
        <w:t>)</w:t>
      </w:r>
      <w:r w:rsidR="007C70A5">
        <w:rPr>
          <w:spacing w:val="-4"/>
          <w:sz w:val="28"/>
          <w:szCs w:val="28"/>
        </w:rPr>
        <w:t>.</w:t>
      </w:r>
      <w:r w:rsidRPr="00687744">
        <w:rPr>
          <w:spacing w:val="-4"/>
          <w:sz w:val="28"/>
          <w:szCs w:val="28"/>
        </w:rPr>
        <w:t xml:space="preserve"> </w:t>
      </w:r>
    </w:p>
    <w:p w:rsidR="009A633E" w:rsidRPr="00687744" w:rsidRDefault="009A633E" w:rsidP="009A633E">
      <w:pPr>
        <w:spacing w:line="240" w:lineRule="auto"/>
        <w:ind w:firstLine="720"/>
        <w:jc w:val="both"/>
        <w:rPr>
          <w:sz w:val="28"/>
          <w:szCs w:val="28"/>
        </w:rPr>
      </w:pPr>
      <w:r w:rsidRPr="00687744">
        <w:rPr>
          <w:sz w:val="28"/>
          <w:szCs w:val="28"/>
        </w:rPr>
        <w:t xml:space="preserve">- Chủ trì phối hợp với </w:t>
      </w:r>
      <w:r w:rsidR="007C70A5">
        <w:rPr>
          <w:sz w:val="28"/>
          <w:szCs w:val="28"/>
        </w:rPr>
        <w:t>Hội LH Phụ nữ</w:t>
      </w:r>
      <w:r w:rsidRPr="00687744">
        <w:rPr>
          <w:sz w:val="28"/>
          <w:szCs w:val="28"/>
        </w:rPr>
        <w:t xml:space="preserve"> tổ chức hoạt động văn hóa, thể thao </w:t>
      </w:r>
      <w:r w:rsidR="00096CCE">
        <w:rPr>
          <w:sz w:val="28"/>
          <w:szCs w:val="28"/>
        </w:rPr>
        <w:t>như Hội thi dân vũ, Hội thi hát ru, Ra mắt CLB Dân vũ của Thị.</w:t>
      </w:r>
    </w:p>
    <w:p w:rsidR="009A633E" w:rsidRPr="00687744" w:rsidRDefault="00660A34" w:rsidP="009A633E">
      <w:pPr>
        <w:spacing w:line="240" w:lineRule="auto"/>
        <w:ind w:firstLine="720"/>
        <w:jc w:val="both"/>
        <w:rPr>
          <w:b/>
          <w:sz w:val="28"/>
          <w:szCs w:val="28"/>
        </w:rPr>
      </w:pPr>
      <w:r>
        <w:rPr>
          <w:b/>
          <w:sz w:val="28"/>
          <w:szCs w:val="28"/>
        </w:rPr>
        <w:t>2</w:t>
      </w:r>
      <w:bookmarkStart w:id="0" w:name="_GoBack"/>
      <w:bookmarkEnd w:id="0"/>
      <w:r w:rsidR="009A633E" w:rsidRPr="00687744">
        <w:rPr>
          <w:b/>
          <w:sz w:val="28"/>
          <w:szCs w:val="28"/>
        </w:rPr>
        <w:t xml:space="preserve">. Các </w:t>
      </w:r>
      <w:proofErr w:type="gramStart"/>
      <w:r w:rsidR="009A633E" w:rsidRPr="00687744">
        <w:rPr>
          <w:b/>
          <w:sz w:val="28"/>
          <w:szCs w:val="28"/>
        </w:rPr>
        <w:t>đơn</w:t>
      </w:r>
      <w:proofErr w:type="gramEnd"/>
      <w:r w:rsidR="009A633E" w:rsidRPr="00687744">
        <w:rPr>
          <w:b/>
          <w:sz w:val="28"/>
          <w:szCs w:val="28"/>
        </w:rPr>
        <w:t xml:space="preserve"> vị</w:t>
      </w:r>
      <w:r w:rsidR="00EE08C1">
        <w:rPr>
          <w:b/>
          <w:sz w:val="28"/>
          <w:szCs w:val="28"/>
        </w:rPr>
        <w:t xml:space="preserve"> TDP</w:t>
      </w:r>
      <w:r w:rsidR="009A633E" w:rsidRPr="00687744">
        <w:rPr>
          <w:b/>
          <w:sz w:val="28"/>
          <w:szCs w:val="28"/>
        </w:rPr>
        <w:t>, trường họ</w:t>
      </w:r>
      <w:r w:rsidR="00EE08C1">
        <w:rPr>
          <w:b/>
          <w:sz w:val="28"/>
          <w:szCs w:val="28"/>
        </w:rPr>
        <w:t>c.</w:t>
      </w:r>
    </w:p>
    <w:p w:rsidR="009A633E" w:rsidRPr="00687744" w:rsidRDefault="009A633E" w:rsidP="009A633E">
      <w:pPr>
        <w:pStyle w:val="BodyTextIndent"/>
        <w:spacing w:after="0"/>
        <w:ind w:left="0" w:firstLine="720"/>
        <w:jc w:val="both"/>
        <w:rPr>
          <w:rFonts w:ascii="Times New Roman" w:hAnsi="Times New Roman"/>
          <w:lang w:val="en-US"/>
        </w:rPr>
      </w:pPr>
      <w:r w:rsidRPr="00687744">
        <w:rPr>
          <w:rFonts w:ascii="Times New Roman" w:hAnsi="Times New Roman"/>
          <w:lang w:val="en-US"/>
        </w:rPr>
        <w:t xml:space="preserve">- Đẩy mạnh phong trào thi đua thực hiện nhiệm vụ chính trị; Tổ chức giao lưu văn hoá, văn nghệ, thể thao và tham gia các hoạt động do </w:t>
      </w:r>
      <w:r w:rsidR="00EE08C1">
        <w:rPr>
          <w:rFonts w:ascii="Times New Roman" w:hAnsi="Times New Roman"/>
          <w:lang w:val="en-US"/>
        </w:rPr>
        <w:t>Thị</w:t>
      </w:r>
      <w:r w:rsidRPr="00687744">
        <w:rPr>
          <w:rFonts w:ascii="Times New Roman" w:hAnsi="Times New Roman"/>
          <w:lang w:val="en-US"/>
        </w:rPr>
        <w:t xml:space="preserve"> tổ chức.</w:t>
      </w:r>
    </w:p>
    <w:p w:rsidR="009A633E" w:rsidRPr="00AC2298" w:rsidRDefault="009A633E" w:rsidP="00AC2298">
      <w:pPr>
        <w:spacing w:line="240" w:lineRule="auto"/>
        <w:ind w:firstLine="720"/>
        <w:jc w:val="both"/>
        <w:rPr>
          <w:spacing w:val="-4"/>
          <w:sz w:val="28"/>
          <w:szCs w:val="28"/>
        </w:rPr>
      </w:pPr>
      <w:r w:rsidRPr="00687744">
        <w:rPr>
          <w:sz w:val="28"/>
          <w:szCs w:val="28"/>
        </w:rPr>
        <w:t xml:space="preserve">- Phát động cán bộ, đảng viên và quần chúng nhân dân đồng loạt treo cờ Đảng, cờ Tổ </w:t>
      </w:r>
      <w:proofErr w:type="gramStart"/>
      <w:r w:rsidRPr="00687744">
        <w:rPr>
          <w:sz w:val="28"/>
          <w:szCs w:val="28"/>
        </w:rPr>
        <w:t>quốc  trước</w:t>
      </w:r>
      <w:proofErr w:type="gramEnd"/>
      <w:r w:rsidRPr="00687744">
        <w:rPr>
          <w:sz w:val="28"/>
          <w:szCs w:val="28"/>
        </w:rPr>
        <w:t>, trong và sau các ngày Lễ.</w:t>
      </w:r>
      <w:r w:rsidR="00AC2298" w:rsidRPr="00AC2298">
        <w:rPr>
          <w:spacing w:val="-4"/>
          <w:sz w:val="28"/>
          <w:szCs w:val="28"/>
        </w:rPr>
        <w:t xml:space="preserve"> </w:t>
      </w:r>
      <w:r w:rsidR="00AC2298">
        <w:rPr>
          <w:spacing w:val="-4"/>
          <w:sz w:val="28"/>
          <w:szCs w:val="28"/>
        </w:rPr>
        <w:t xml:space="preserve">Tối </w:t>
      </w:r>
      <w:r w:rsidR="00AC2298" w:rsidRPr="00687744">
        <w:rPr>
          <w:spacing w:val="-4"/>
          <w:sz w:val="28"/>
          <w:szCs w:val="28"/>
        </w:rPr>
        <w:t>thiểu</w:t>
      </w:r>
      <w:r w:rsidR="00AC2298">
        <w:rPr>
          <w:spacing w:val="-4"/>
          <w:sz w:val="28"/>
          <w:szCs w:val="28"/>
        </w:rPr>
        <w:t xml:space="preserve"> có </w:t>
      </w:r>
      <w:r w:rsidR="00AC2298" w:rsidRPr="00687744">
        <w:rPr>
          <w:sz w:val="28"/>
          <w:szCs w:val="28"/>
        </w:rPr>
        <w:t>02</w:t>
      </w:r>
      <w:r w:rsidR="00AC2298">
        <w:rPr>
          <w:spacing w:val="-4"/>
          <w:sz w:val="28"/>
          <w:szCs w:val="28"/>
        </w:rPr>
        <w:t xml:space="preserve"> câu khẩu hiệu và</w:t>
      </w:r>
      <w:r w:rsidR="00AC2298" w:rsidRPr="00687744">
        <w:rPr>
          <w:spacing w:val="-4"/>
          <w:sz w:val="28"/>
          <w:szCs w:val="28"/>
        </w:rPr>
        <w:t xml:space="preserve"> 10 cờ hồng kỳ trước công sở vào dịp trước, trong và sau các ngày Lễ</w:t>
      </w:r>
      <w:r w:rsidR="00AC2298">
        <w:rPr>
          <w:spacing w:val="-4"/>
          <w:sz w:val="28"/>
          <w:szCs w:val="28"/>
        </w:rPr>
        <w:t xml:space="preserve">. </w:t>
      </w:r>
    </w:p>
    <w:p w:rsidR="009A633E" w:rsidRPr="00687744" w:rsidRDefault="009A633E" w:rsidP="009A633E">
      <w:pPr>
        <w:spacing w:line="240" w:lineRule="auto"/>
        <w:ind w:firstLine="720"/>
        <w:jc w:val="both"/>
        <w:rPr>
          <w:sz w:val="28"/>
          <w:szCs w:val="28"/>
        </w:rPr>
      </w:pPr>
      <w:r w:rsidRPr="00687744">
        <w:rPr>
          <w:spacing w:val="-6"/>
          <w:sz w:val="28"/>
          <w:szCs w:val="28"/>
        </w:rPr>
        <w:t xml:space="preserve">Yêu cầu </w:t>
      </w:r>
      <w:r w:rsidRPr="00687744">
        <w:rPr>
          <w:sz w:val="28"/>
          <w:szCs w:val="28"/>
        </w:rPr>
        <w:t>các đơn vị</w:t>
      </w:r>
      <w:r w:rsidR="00AC2298">
        <w:rPr>
          <w:sz w:val="28"/>
          <w:szCs w:val="28"/>
        </w:rPr>
        <w:t xml:space="preserve"> trường học, </w:t>
      </w:r>
      <w:proofErr w:type="gramStart"/>
      <w:r w:rsidR="00AC2298">
        <w:rPr>
          <w:sz w:val="28"/>
          <w:szCs w:val="28"/>
        </w:rPr>
        <w:t xml:space="preserve">TDP </w:t>
      </w:r>
      <w:r w:rsidRPr="00687744">
        <w:rPr>
          <w:sz w:val="28"/>
          <w:szCs w:val="28"/>
        </w:rPr>
        <w:t xml:space="preserve"> triển</w:t>
      </w:r>
      <w:proofErr w:type="gramEnd"/>
      <w:r w:rsidRPr="00687744">
        <w:rPr>
          <w:sz w:val="28"/>
          <w:szCs w:val="28"/>
        </w:rPr>
        <w:t xml:space="preserve"> khai </w:t>
      </w:r>
      <w:r w:rsidRPr="00687744">
        <w:rPr>
          <w:spacing w:val="-6"/>
          <w:sz w:val="28"/>
          <w:szCs w:val="28"/>
        </w:rPr>
        <w:t>tổ chức thực hiện nghiêm túc</w:t>
      </w:r>
      <w:r w:rsidRPr="00687744">
        <w:rPr>
          <w:sz w:val="28"/>
          <w:szCs w:val="28"/>
        </w:rPr>
        <w:t xml:space="preserve">. </w:t>
      </w:r>
    </w:p>
    <w:p w:rsidR="009A633E" w:rsidRPr="00687744" w:rsidRDefault="009A633E" w:rsidP="009A633E">
      <w:pPr>
        <w:spacing w:before="60" w:after="60" w:line="240" w:lineRule="auto"/>
        <w:jc w:val="both"/>
        <w:rPr>
          <w:sz w:val="10"/>
          <w:szCs w:val="28"/>
        </w:rPr>
      </w:pPr>
    </w:p>
    <w:tbl>
      <w:tblPr>
        <w:tblW w:w="9468" w:type="dxa"/>
        <w:tblLook w:val="01E0" w:firstRow="1" w:lastRow="1" w:firstColumn="1" w:lastColumn="1" w:noHBand="0" w:noVBand="0"/>
      </w:tblPr>
      <w:tblGrid>
        <w:gridCol w:w="4788"/>
        <w:gridCol w:w="4680"/>
      </w:tblGrid>
      <w:tr w:rsidR="009A633E" w:rsidRPr="00687744" w:rsidTr="00161A43">
        <w:tc>
          <w:tcPr>
            <w:tcW w:w="4788" w:type="dxa"/>
          </w:tcPr>
          <w:p w:rsidR="009A633E" w:rsidRPr="00687744" w:rsidRDefault="009A633E" w:rsidP="00161A43">
            <w:pPr>
              <w:spacing w:line="240" w:lineRule="auto"/>
              <w:jc w:val="both"/>
              <w:rPr>
                <w:b/>
                <w:i/>
                <w:lang w:val="pt-PT"/>
              </w:rPr>
            </w:pPr>
            <w:r w:rsidRPr="00687744">
              <w:rPr>
                <w:b/>
                <w:i/>
                <w:lang w:val="pt-PT"/>
              </w:rPr>
              <w:t>N</w:t>
            </w:r>
            <w:r w:rsidRPr="00687744">
              <w:rPr>
                <w:rFonts w:hint="eastAsia"/>
                <w:b/>
                <w:i/>
                <w:lang w:val="pt-PT"/>
              </w:rPr>
              <w:t>ơ</w:t>
            </w:r>
            <w:r w:rsidRPr="00687744">
              <w:rPr>
                <w:b/>
                <w:i/>
                <w:lang w:val="pt-PT"/>
              </w:rPr>
              <w:t>i nhận:</w:t>
            </w:r>
          </w:p>
          <w:p w:rsidR="009A633E" w:rsidRPr="00687744" w:rsidRDefault="009A633E" w:rsidP="00161A43">
            <w:pPr>
              <w:spacing w:line="240" w:lineRule="auto"/>
              <w:jc w:val="both"/>
              <w:rPr>
                <w:sz w:val="22"/>
                <w:szCs w:val="22"/>
                <w:lang w:val="pt-PT"/>
              </w:rPr>
            </w:pPr>
            <w:r w:rsidRPr="00687744">
              <w:rPr>
                <w:sz w:val="22"/>
                <w:szCs w:val="22"/>
                <w:lang w:val="pt-PT"/>
              </w:rPr>
              <w:t>- Như trên;</w:t>
            </w:r>
          </w:p>
          <w:p w:rsidR="009A633E" w:rsidRPr="00687744" w:rsidRDefault="009A633E" w:rsidP="00161A43">
            <w:pPr>
              <w:spacing w:line="240" w:lineRule="auto"/>
              <w:jc w:val="both"/>
              <w:rPr>
                <w:sz w:val="22"/>
                <w:szCs w:val="22"/>
                <w:lang w:val="pt-PT"/>
              </w:rPr>
            </w:pPr>
            <w:r w:rsidRPr="00687744">
              <w:rPr>
                <w:sz w:val="22"/>
                <w:szCs w:val="22"/>
                <w:lang w:val="pt-PT"/>
              </w:rPr>
              <w:t xml:space="preserve">- </w:t>
            </w:r>
            <w:r w:rsidR="00AC2298">
              <w:rPr>
                <w:sz w:val="22"/>
                <w:szCs w:val="22"/>
                <w:lang w:val="pt-PT"/>
              </w:rPr>
              <w:t>Phòng VHTT</w:t>
            </w:r>
            <w:r w:rsidRPr="00687744">
              <w:rPr>
                <w:sz w:val="22"/>
                <w:szCs w:val="22"/>
                <w:lang w:val="pt-PT"/>
              </w:rPr>
              <w:t>;</w:t>
            </w:r>
          </w:p>
          <w:p w:rsidR="009A633E" w:rsidRPr="00687744" w:rsidRDefault="009A633E" w:rsidP="00161A43">
            <w:pPr>
              <w:spacing w:line="240" w:lineRule="auto"/>
              <w:jc w:val="both"/>
              <w:rPr>
                <w:sz w:val="22"/>
                <w:szCs w:val="22"/>
                <w:lang w:val="pt-PT"/>
              </w:rPr>
            </w:pPr>
            <w:r w:rsidRPr="00687744">
              <w:rPr>
                <w:sz w:val="22"/>
                <w:szCs w:val="22"/>
                <w:lang w:val="pt-PT"/>
              </w:rPr>
              <w:t xml:space="preserve">- TTr </w:t>
            </w:r>
            <w:r w:rsidR="00AC2298">
              <w:rPr>
                <w:sz w:val="22"/>
                <w:szCs w:val="22"/>
                <w:lang w:val="pt-PT"/>
              </w:rPr>
              <w:t>Đảng</w:t>
            </w:r>
            <w:r w:rsidRPr="00687744">
              <w:rPr>
                <w:sz w:val="22"/>
                <w:szCs w:val="22"/>
                <w:lang w:val="pt-PT"/>
              </w:rPr>
              <w:t xml:space="preserve"> ủ</w:t>
            </w:r>
            <w:r w:rsidR="00AC2298">
              <w:rPr>
                <w:sz w:val="22"/>
                <w:szCs w:val="22"/>
                <w:lang w:val="pt-PT"/>
              </w:rPr>
              <w:t>y</w:t>
            </w:r>
            <w:r w:rsidRPr="00687744">
              <w:rPr>
                <w:sz w:val="22"/>
                <w:szCs w:val="22"/>
                <w:lang w:val="pt-PT"/>
              </w:rPr>
              <w:t>;</w:t>
            </w:r>
          </w:p>
          <w:p w:rsidR="009A633E" w:rsidRPr="00687744" w:rsidRDefault="009A633E" w:rsidP="00161A43">
            <w:pPr>
              <w:spacing w:line="240" w:lineRule="auto"/>
              <w:jc w:val="both"/>
              <w:rPr>
                <w:sz w:val="22"/>
                <w:szCs w:val="22"/>
                <w:lang w:val="pt-PT"/>
              </w:rPr>
            </w:pPr>
            <w:r w:rsidRPr="00687744">
              <w:rPr>
                <w:sz w:val="22"/>
                <w:szCs w:val="22"/>
                <w:lang w:val="pt-PT"/>
              </w:rPr>
              <w:t>- Chủ tịch, PCT UBND;</w:t>
            </w:r>
          </w:p>
          <w:p w:rsidR="009A633E" w:rsidRPr="00687744" w:rsidRDefault="009A633E" w:rsidP="00AC2298">
            <w:pPr>
              <w:spacing w:line="240" w:lineRule="auto"/>
              <w:jc w:val="both"/>
              <w:rPr>
                <w:b/>
                <w:sz w:val="28"/>
                <w:szCs w:val="28"/>
                <w:lang w:val="pt-PT"/>
              </w:rPr>
            </w:pPr>
            <w:r w:rsidRPr="00687744">
              <w:rPr>
                <w:sz w:val="22"/>
                <w:szCs w:val="22"/>
                <w:lang w:val="pt-PT"/>
              </w:rPr>
              <w:t>- L</w:t>
            </w:r>
            <w:r w:rsidRPr="00687744">
              <w:rPr>
                <w:rFonts w:hint="eastAsia"/>
                <w:sz w:val="22"/>
                <w:szCs w:val="22"/>
                <w:lang w:val="pt-PT"/>
              </w:rPr>
              <w:t>ư</w:t>
            </w:r>
            <w:r w:rsidRPr="00687744">
              <w:rPr>
                <w:sz w:val="22"/>
                <w:szCs w:val="22"/>
                <w:lang w:val="pt-PT"/>
              </w:rPr>
              <w:t>u: V</w:t>
            </w:r>
            <w:r w:rsidR="00AC2298">
              <w:rPr>
                <w:sz w:val="22"/>
                <w:szCs w:val="22"/>
                <w:lang w:val="pt-PT"/>
              </w:rPr>
              <w:t>P</w:t>
            </w:r>
            <w:r w:rsidRPr="00687744">
              <w:rPr>
                <w:sz w:val="22"/>
                <w:szCs w:val="22"/>
                <w:lang w:val="pt-PT"/>
              </w:rPr>
              <w:t>, VH.</w:t>
            </w:r>
          </w:p>
        </w:tc>
        <w:tc>
          <w:tcPr>
            <w:tcW w:w="4680" w:type="dxa"/>
          </w:tcPr>
          <w:p w:rsidR="009A633E" w:rsidRPr="00687744" w:rsidRDefault="009A633E" w:rsidP="00161A43">
            <w:pPr>
              <w:spacing w:line="240" w:lineRule="auto"/>
              <w:jc w:val="center"/>
              <w:rPr>
                <w:b/>
                <w:sz w:val="28"/>
                <w:szCs w:val="28"/>
                <w:lang w:val="pt-PT"/>
              </w:rPr>
            </w:pPr>
            <w:r w:rsidRPr="00687744">
              <w:rPr>
                <w:b/>
                <w:sz w:val="28"/>
                <w:szCs w:val="28"/>
                <w:lang w:val="pt-PT"/>
              </w:rPr>
              <w:t>TM. UỶ BAN NHÂN DÂN</w:t>
            </w:r>
          </w:p>
          <w:p w:rsidR="009A633E" w:rsidRPr="00687744" w:rsidRDefault="009A633E" w:rsidP="00161A43">
            <w:pPr>
              <w:spacing w:line="240" w:lineRule="auto"/>
              <w:jc w:val="center"/>
              <w:rPr>
                <w:b/>
                <w:sz w:val="28"/>
                <w:szCs w:val="28"/>
                <w:lang w:val="pt-PT"/>
              </w:rPr>
            </w:pPr>
            <w:r w:rsidRPr="00687744">
              <w:rPr>
                <w:b/>
                <w:sz w:val="28"/>
                <w:szCs w:val="28"/>
                <w:lang w:val="pt-PT"/>
              </w:rPr>
              <w:t>KT. CHỦ TỊCH</w:t>
            </w:r>
          </w:p>
          <w:p w:rsidR="009A633E" w:rsidRPr="00687744" w:rsidRDefault="009A633E" w:rsidP="00161A43">
            <w:pPr>
              <w:spacing w:line="240" w:lineRule="auto"/>
              <w:jc w:val="center"/>
              <w:rPr>
                <w:b/>
                <w:sz w:val="28"/>
                <w:szCs w:val="28"/>
                <w:lang w:val="pt-PT"/>
              </w:rPr>
            </w:pPr>
            <w:r w:rsidRPr="00687744">
              <w:rPr>
                <w:b/>
                <w:sz w:val="28"/>
                <w:szCs w:val="28"/>
                <w:lang w:val="pt-PT"/>
              </w:rPr>
              <w:t>PHÓ CHỦ TỊCH</w:t>
            </w:r>
          </w:p>
          <w:p w:rsidR="009A633E" w:rsidRPr="00687744" w:rsidRDefault="009A633E" w:rsidP="00161A43">
            <w:pPr>
              <w:spacing w:line="240" w:lineRule="auto"/>
              <w:jc w:val="center"/>
              <w:rPr>
                <w:b/>
                <w:sz w:val="28"/>
                <w:szCs w:val="28"/>
                <w:lang w:val="pt-PT"/>
              </w:rPr>
            </w:pPr>
          </w:p>
          <w:p w:rsidR="009A633E" w:rsidRDefault="009A633E" w:rsidP="00161A43">
            <w:pPr>
              <w:jc w:val="center"/>
              <w:rPr>
                <w:b/>
                <w:sz w:val="28"/>
                <w:szCs w:val="28"/>
                <w:lang w:val="pt-PT"/>
              </w:rPr>
            </w:pPr>
          </w:p>
          <w:p w:rsidR="009A633E" w:rsidRPr="00687744" w:rsidRDefault="009A633E" w:rsidP="00161A43">
            <w:pPr>
              <w:jc w:val="center"/>
              <w:rPr>
                <w:b/>
                <w:sz w:val="28"/>
                <w:szCs w:val="28"/>
                <w:lang w:val="pt-PT"/>
              </w:rPr>
            </w:pPr>
          </w:p>
          <w:p w:rsidR="009A633E" w:rsidRPr="00687744" w:rsidRDefault="009A633E" w:rsidP="00161A43">
            <w:pPr>
              <w:rPr>
                <w:b/>
                <w:sz w:val="28"/>
                <w:szCs w:val="28"/>
                <w:lang w:val="pt-PT"/>
              </w:rPr>
            </w:pPr>
          </w:p>
          <w:p w:rsidR="009A633E" w:rsidRPr="00687744" w:rsidRDefault="00AC2298" w:rsidP="00161A43">
            <w:pPr>
              <w:jc w:val="center"/>
              <w:rPr>
                <w:b/>
                <w:sz w:val="28"/>
                <w:szCs w:val="28"/>
                <w:lang w:val="pt-PT"/>
              </w:rPr>
            </w:pPr>
            <w:r>
              <w:rPr>
                <w:b/>
                <w:sz w:val="28"/>
                <w:szCs w:val="28"/>
                <w:lang w:val="pt-PT"/>
              </w:rPr>
              <w:t>Nghiêm Sỹ Đức</w:t>
            </w:r>
          </w:p>
        </w:tc>
      </w:tr>
    </w:tbl>
    <w:p w:rsidR="009B12E9" w:rsidRDefault="009B12E9"/>
    <w:sectPr w:rsidR="009B12E9" w:rsidSect="009A633E">
      <w:pgSz w:w="12240" w:h="15840"/>
      <w:pgMar w:top="1135"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3E"/>
    <w:rsid w:val="00096CCE"/>
    <w:rsid w:val="00301485"/>
    <w:rsid w:val="003F4CD4"/>
    <w:rsid w:val="005973DF"/>
    <w:rsid w:val="00660A34"/>
    <w:rsid w:val="006B05EE"/>
    <w:rsid w:val="007C70A5"/>
    <w:rsid w:val="009A633E"/>
    <w:rsid w:val="009B12E9"/>
    <w:rsid w:val="00AA7AAF"/>
    <w:rsid w:val="00AC2298"/>
    <w:rsid w:val="00EE0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3E"/>
    <w:pPr>
      <w:spacing w:after="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A633E"/>
    <w:pPr>
      <w:spacing w:after="120" w:line="240" w:lineRule="auto"/>
      <w:ind w:left="360"/>
    </w:pPr>
    <w:rPr>
      <w:rFonts w:ascii=".VnTime" w:eastAsia="Times New Roman" w:hAnsi=".VnTime"/>
      <w:sz w:val="28"/>
      <w:szCs w:val="28"/>
      <w:lang w:val="vi-VN" w:eastAsia="vi-VN"/>
    </w:rPr>
  </w:style>
  <w:style w:type="character" w:customStyle="1" w:styleId="BodyTextIndentChar">
    <w:name w:val="Body Text Indent Char"/>
    <w:basedOn w:val="DefaultParagraphFont"/>
    <w:link w:val="BodyTextIndent"/>
    <w:rsid w:val="009A633E"/>
    <w:rPr>
      <w:rFonts w:ascii=".VnTime" w:eastAsia="Times New Roman" w:hAnsi=".VnTime" w:cs="Times New Roman"/>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33E"/>
    <w:pPr>
      <w:spacing w:after="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A633E"/>
    <w:pPr>
      <w:spacing w:after="120" w:line="240" w:lineRule="auto"/>
      <w:ind w:left="360"/>
    </w:pPr>
    <w:rPr>
      <w:rFonts w:ascii=".VnTime" w:eastAsia="Times New Roman" w:hAnsi=".VnTime"/>
      <w:sz w:val="28"/>
      <w:szCs w:val="28"/>
      <w:lang w:val="vi-VN" w:eastAsia="vi-VN"/>
    </w:rPr>
  </w:style>
  <w:style w:type="character" w:customStyle="1" w:styleId="BodyTextIndentChar">
    <w:name w:val="Body Text Indent Char"/>
    <w:basedOn w:val="DefaultParagraphFont"/>
    <w:link w:val="BodyTextIndent"/>
    <w:rsid w:val="009A633E"/>
    <w:rPr>
      <w:rFonts w:ascii=".VnTime" w:eastAsia="Times New Roman" w:hAnsi=".VnTime"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B2E2CF-A055-48D9-BCD6-A899A0008C6F}"/>
</file>

<file path=customXml/itemProps2.xml><?xml version="1.0" encoding="utf-8"?>
<ds:datastoreItem xmlns:ds="http://schemas.openxmlformats.org/officeDocument/2006/customXml" ds:itemID="{B78FA181-3EF2-4075-96D3-39B8FF8D4F19}"/>
</file>

<file path=customXml/itemProps3.xml><?xml version="1.0" encoding="utf-8"?>
<ds:datastoreItem xmlns:ds="http://schemas.openxmlformats.org/officeDocument/2006/customXml" ds:itemID="{3A6E2143-AD05-4856-8741-CA493ED4D037}"/>
</file>

<file path=docProps/app.xml><?xml version="1.0" encoding="utf-8"?>
<Properties xmlns="http://schemas.openxmlformats.org/officeDocument/2006/extended-properties" xmlns:vt="http://schemas.openxmlformats.org/officeDocument/2006/docPropsVTypes">
  <Template>Normal.dotm</Template>
  <TotalTime>42</TotalTime>
  <Pages>2</Pages>
  <Words>606</Words>
  <Characters>3456</Characters>
  <Application>Microsoft Office Word</Application>
  <DocSecurity>0</DocSecurity>
  <Lines>28</Lines>
  <Paragraphs>8</Paragraphs>
  <ScaleCrop>false</ScaleCrop>
  <Company>21AK22.COM &amp; HIENPC.COM</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12</cp:revision>
  <dcterms:created xsi:type="dcterms:W3CDTF">2022-04-12T06:58:00Z</dcterms:created>
  <dcterms:modified xsi:type="dcterms:W3CDTF">2022-04-12T07:40:00Z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